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1D45" w14:textId="7E546105" w:rsidR="00183C22" w:rsidRDefault="00183C22" w:rsidP="007C43C6">
      <w:pPr>
        <w:pStyle w:val="Title"/>
        <w:jc w:val="both"/>
        <w:rPr>
          <w:rFonts w:asciiTheme="minorHAnsi" w:hAnsiTheme="minorHAnsi" w:cstheme="minorHAnsi"/>
          <w:b/>
          <w:color w:val="0070C0"/>
          <w:sz w:val="24"/>
          <w:szCs w:val="24"/>
        </w:rPr>
      </w:pPr>
      <w:r w:rsidRPr="00D52999">
        <w:rPr>
          <w:b/>
          <w:bCs/>
          <w:noProof/>
          <w:color w:val="002060"/>
          <w:sz w:val="24"/>
          <w:szCs w:val="24"/>
        </w:rPr>
        <w:drawing>
          <wp:anchor distT="0" distB="0" distL="114300" distR="114300" simplePos="0" relativeHeight="251659264" behindDoc="1" locked="0" layoutInCell="1" allowOverlap="1" wp14:anchorId="061AF634" wp14:editId="5363E642">
            <wp:simplePos x="0" y="0"/>
            <wp:positionH relativeFrom="margin">
              <wp:posOffset>0</wp:posOffset>
            </wp:positionH>
            <wp:positionV relativeFrom="margin">
              <wp:posOffset>185420</wp:posOffset>
            </wp:positionV>
            <wp:extent cx="492760" cy="691515"/>
            <wp:effectExtent l="0" t="0" r="2540" b="0"/>
            <wp:wrapTight wrapText="bothSides">
              <wp:wrapPolygon edited="0">
                <wp:start x="10856" y="0"/>
                <wp:lineTo x="5845" y="3570"/>
                <wp:lineTo x="0" y="8926"/>
                <wp:lineTo x="0" y="19636"/>
                <wp:lineTo x="835" y="20826"/>
                <wp:lineTo x="8351" y="20826"/>
                <wp:lineTo x="10021" y="20826"/>
                <wp:lineTo x="14196" y="19041"/>
                <wp:lineTo x="20876" y="11901"/>
                <wp:lineTo x="20876" y="1785"/>
                <wp:lineTo x="20041" y="0"/>
                <wp:lineTo x="10856" y="0"/>
              </wp:wrapPolygon>
            </wp:wrapTight>
            <wp:docPr id="4" name="Picture 4" descr="A group of planes flying in forma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A group of planes flying in formation&#10;&#10;Description automatically generated with medium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691515"/>
                    </a:xfrm>
                    <a:prstGeom prst="rect">
                      <a:avLst/>
                    </a:prstGeom>
                    <a:noFill/>
                    <a:ln>
                      <a:noFill/>
                    </a:ln>
                  </pic:spPr>
                </pic:pic>
              </a:graphicData>
            </a:graphic>
          </wp:anchor>
        </w:drawing>
      </w:r>
    </w:p>
    <w:p w14:paraId="4969E3C9" w14:textId="77777777" w:rsidR="00183C22" w:rsidRDefault="00183C22" w:rsidP="007C43C6">
      <w:pPr>
        <w:pStyle w:val="Title"/>
        <w:jc w:val="both"/>
        <w:rPr>
          <w:rFonts w:asciiTheme="minorHAnsi" w:hAnsiTheme="minorHAnsi" w:cstheme="minorHAnsi"/>
          <w:b/>
          <w:color w:val="0070C0"/>
          <w:sz w:val="24"/>
          <w:szCs w:val="24"/>
        </w:rPr>
      </w:pPr>
    </w:p>
    <w:p w14:paraId="4B3BA137" w14:textId="5EAFE572" w:rsidR="00662F54" w:rsidRPr="005D3121" w:rsidRDefault="00DD570D" w:rsidP="00183C22">
      <w:pPr>
        <w:pStyle w:val="Title"/>
        <w:jc w:val="center"/>
        <w:rPr>
          <w:rFonts w:asciiTheme="minorHAnsi" w:hAnsiTheme="minorHAnsi" w:cstheme="minorHAnsi"/>
          <w:b/>
          <w:color w:val="0070C0"/>
          <w:sz w:val="24"/>
          <w:szCs w:val="24"/>
        </w:rPr>
      </w:pPr>
      <w:r w:rsidRPr="005D3121">
        <w:rPr>
          <w:rFonts w:asciiTheme="minorHAnsi" w:hAnsiTheme="minorHAnsi" w:cstheme="minorHAnsi"/>
          <w:b/>
          <w:color w:val="0070C0"/>
          <w:sz w:val="24"/>
          <w:szCs w:val="24"/>
        </w:rPr>
        <w:t>Road Safety and Fatigue Policy</w:t>
      </w:r>
      <w:r w:rsidR="00183C22">
        <w:rPr>
          <w:rFonts w:asciiTheme="minorHAnsi" w:hAnsiTheme="minorHAnsi" w:cstheme="minorHAnsi"/>
          <w:b/>
          <w:color w:val="0070C0"/>
          <w:sz w:val="24"/>
          <w:szCs w:val="24"/>
        </w:rPr>
        <w:t xml:space="preserve"> template</w:t>
      </w:r>
    </w:p>
    <w:p w14:paraId="49A4A30E" w14:textId="77777777" w:rsidR="00662F54" w:rsidRPr="005D3121" w:rsidRDefault="00662F54" w:rsidP="007C43C6">
      <w:pPr>
        <w:jc w:val="both"/>
        <w:rPr>
          <w:rFonts w:cstheme="minorHAnsi"/>
          <w:sz w:val="24"/>
          <w:szCs w:val="24"/>
        </w:rPr>
      </w:pPr>
    </w:p>
    <w:p w14:paraId="4C103563"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Application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5528"/>
      </w:tblGrid>
      <w:tr w:rsidR="00662F54" w:rsidRPr="005D3121" w14:paraId="16322441" w14:textId="77777777" w:rsidTr="00662F54">
        <w:tc>
          <w:tcPr>
            <w:tcW w:w="3148" w:type="dxa"/>
            <w:shd w:val="clear" w:color="auto" w:fill="D9D9D9"/>
            <w:tcMar>
              <w:top w:w="43" w:type="dxa"/>
              <w:bottom w:w="43" w:type="dxa"/>
            </w:tcMar>
            <w:vAlign w:val="center"/>
          </w:tcPr>
          <w:p w14:paraId="24DD06FC"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Effective date</w:t>
            </w:r>
          </w:p>
        </w:tc>
        <w:tc>
          <w:tcPr>
            <w:tcW w:w="5528" w:type="dxa"/>
            <w:shd w:val="clear" w:color="auto" w:fill="D9D9D9"/>
            <w:tcMar>
              <w:top w:w="43" w:type="dxa"/>
              <w:bottom w:w="43" w:type="dxa"/>
            </w:tcMar>
            <w:vAlign w:val="center"/>
          </w:tcPr>
          <w:p w14:paraId="4E61BA3A"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Programme application</w:t>
            </w:r>
          </w:p>
        </w:tc>
      </w:tr>
      <w:tr w:rsidR="00662F54" w:rsidRPr="005D3121" w14:paraId="6EFF8805" w14:textId="77777777" w:rsidTr="00662F54">
        <w:tc>
          <w:tcPr>
            <w:tcW w:w="3148" w:type="dxa"/>
            <w:tcMar>
              <w:top w:w="43" w:type="dxa"/>
              <w:bottom w:w="43" w:type="dxa"/>
            </w:tcMar>
          </w:tcPr>
          <w:p w14:paraId="1CA59BA5" w14:textId="3CA1F00E" w:rsidR="00662F54" w:rsidRPr="005D3121" w:rsidRDefault="00662F54" w:rsidP="007C43C6">
            <w:pPr>
              <w:pStyle w:val="TableText"/>
              <w:rPr>
                <w:rFonts w:asciiTheme="minorHAnsi" w:hAnsiTheme="minorHAnsi" w:cstheme="minorHAnsi"/>
                <w:sz w:val="24"/>
                <w:szCs w:val="24"/>
              </w:rPr>
            </w:pPr>
          </w:p>
        </w:tc>
        <w:tc>
          <w:tcPr>
            <w:tcW w:w="5528" w:type="dxa"/>
            <w:tcMar>
              <w:top w:w="43" w:type="dxa"/>
              <w:bottom w:w="43" w:type="dxa"/>
            </w:tcMar>
          </w:tcPr>
          <w:p w14:paraId="1850CE1A" w14:textId="2B831630" w:rsidR="00662F54" w:rsidRPr="005D3121" w:rsidRDefault="00662F54" w:rsidP="007C43C6">
            <w:pPr>
              <w:pStyle w:val="TableText"/>
              <w:rPr>
                <w:rFonts w:asciiTheme="minorHAnsi" w:hAnsiTheme="minorHAnsi" w:cstheme="minorHAnsi"/>
                <w:sz w:val="24"/>
                <w:szCs w:val="24"/>
              </w:rPr>
            </w:pPr>
          </w:p>
        </w:tc>
      </w:tr>
    </w:tbl>
    <w:p w14:paraId="5C121A15" w14:textId="77777777" w:rsidR="00662F54" w:rsidRPr="005D3121" w:rsidRDefault="00662F54" w:rsidP="007C43C6">
      <w:pPr>
        <w:jc w:val="both"/>
        <w:rPr>
          <w:rFonts w:cstheme="minorHAnsi"/>
          <w:sz w:val="24"/>
          <w:szCs w:val="24"/>
        </w:rPr>
      </w:pPr>
    </w:p>
    <w:p w14:paraId="3D7F719E" w14:textId="77777777" w:rsidR="00662F54" w:rsidRPr="005D3121" w:rsidRDefault="00662F54" w:rsidP="007C43C6">
      <w:pPr>
        <w:tabs>
          <w:tab w:val="left" w:pos="6120"/>
        </w:tabs>
        <w:jc w:val="both"/>
        <w:rPr>
          <w:rFonts w:cstheme="minorHAnsi"/>
          <w:b/>
          <w:sz w:val="24"/>
          <w:szCs w:val="24"/>
        </w:rPr>
      </w:pPr>
    </w:p>
    <w:p w14:paraId="5D369A01"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Approved / Reviewed</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701"/>
        <w:gridCol w:w="2523"/>
      </w:tblGrid>
      <w:tr w:rsidR="00662F54" w:rsidRPr="005D3121" w14:paraId="0C08A6EA" w14:textId="77777777" w:rsidTr="005451CE">
        <w:tc>
          <w:tcPr>
            <w:tcW w:w="4423" w:type="dxa"/>
            <w:shd w:val="clear" w:color="auto" w:fill="D9D9D9"/>
            <w:tcMar>
              <w:top w:w="43" w:type="dxa"/>
              <w:bottom w:w="43" w:type="dxa"/>
            </w:tcMar>
            <w:vAlign w:val="center"/>
          </w:tcPr>
          <w:p w14:paraId="12BF0FE1"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Approved by</w:t>
            </w:r>
          </w:p>
        </w:tc>
        <w:tc>
          <w:tcPr>
            <w:tcW w:w="1701" w:type="dxa"/>
            <w:shd w:val="clear" w:color="auto" w:fill="D9D9D9"/>
            <w:vAlign w:val="center"/>
          </w:tcPr>
          <w:p w14:paraId="46D0D359"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Date</w:t>
            </w:r>
          </w:p>
        </w:tc>
        <w:tc>
          <w:tcPr>
            <w:tcW w:w="2523" w:type="dxa"/>
            <w:shd w:val="clear" w:color="auto" w:fill="D9D9D9"/>
            <w:tcMar>
              <w:top w:w="43" w:type="dxa"/>
              <w:bottom w:w="43" w:type="dxa"/>
            </w:tcMar>
            <w:vAlign w:val="center"/>
          </w:tcPr>
          <w:p w14:paraId="5448E867"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Review date</w:t>
            </w:r>
          </w:p>
        </w:tc>
      </w:tr>
      <w:tr w:rsidR="00662F54" w:rsidRPr="005D3121" w14:paraId="5A979538" w14:textId="77777777" w:rsidTr="005451CE">
        <w:tc>
          <w:tcPr>
            <w:tcW w:w="4423" w:type="dxa"/>
            <w:tcMar>
              <w:top w:w="43" w:type="dxa"/>
              <w:bottom w:w="43" w:type="dxa"/>
            </w:tcMar>
          </w:tcPr>
          <w:p w14:paraId="42F81D46" w14:textId="45A4A08B" w:rsidR="00662F54" w:rsidRPr="005D3121" w:rsidRDefault="00662F54" w:rsidP="007C43C6">
            <w:pPr>
              <w:pStyle w:val="TableText"/>
              <w:rPr>
                <w:rFonts w:asciiTheme="minorHAnsi" w:hAnsiTheme="minorHAnsi" w:cstheme="minorHAnsi"/>
                <w:sz w:val="24"/>
                <w:szCs w:val="24"/>
              </w:rPr>
            </w:pPr>
          </w:p>
        </w:tc>
        <w:tc>
          <w:tcPr>
            <w:tcW w:w="1701" w:type="dxa"/>
          </w:tcPr>
          <w:p w14:paraId="4387DE19" w14:textId="08C505B7" w:rsidR="00662F54" w:rsidRPr="005D3121" w:rsidRDefault="00662F54" w:rsidP="007C43C6">
            <w:pPr>
              <w:pStyle w:val="TableText"/>
              <w:rPr>
                <w:rFonts w:asciiTheme="minorHAnsi" w:hAnsiTheme="minorHAnsi" w:cstheme="minorHAnsi"/>
                <w:sz w:val="24"/>
                <w:szCs w:val="24"/>
              </w:rPr>
            </w:pPr>
          </w:p>
        </w:tc>
        <w:tc>
          <w:tcPr>
            <w:tcW w:w="2523" w:type="dxa"/>
            <w:tcMar>
              <w:top w:w="43" w:type="dxa"/>
              <w:bottom w:w="43" w:type="dxa"/>
            </w:tcMar>
          </w:tcPr>
          <w:p w14:paraId="4E602C7D" w14:textId="45CA9BBA" w:rsidR="00662F54" w:rsidRPr="005D3121" w:rsidRDefault="00662F54" w:rsidP="007C43C6">
            <w:pPr>
              <w:pStyle w:val="TableText"/>
              <w:rPr>
                <w:rFonts w:asciiTheme="minorHAnsi" w:hAnsiTheme="minorHAnsi" w:cstheme="minorHAnsi"/>
                <w:sz w:val="24"/>
                <w:szCs w:val="24"/>
              </w:rPr>
            </w:pPr>
          </w:p>
        </w:tc>
      </w:tr>
      <w:tr w:rsidR="005451CE" w:rsidRPr="005D3121" w14:paraId="4277F861" w14:textId="77777777" w:rsidTr="005451CE">
        <w:tc>
          <w:tcPr>
            <w:tcW w:w="4423" w:type="dxa"/>
            <w:tcMar>
              <w:top w:w="43" w:type="dxa"/>
              <w:bottom w:w="43" w:type="dxa"/>
            </w:tcMar>
          </w:tcPr>
          <w:p w14:paraId="024737C2" w14:textId="5EF705C1" w:rsidR="005451CE" w:rsidRPr="005D3121" w:rsidRDefault="005451CE" w:rsidP="007C43C6">
            <w:pPr>
              <w:pStyle w:val="TableText"/>
              <w:rPr>
                <w:rFonts w:asciiTheme="minorHAnsi" w:hAnsiTheme="minorHAnsi" w:cstheme="minorHAnsi"/>
                <w:sz w:val="24"/>
                <w:szCs w:val="24"/>
              </w:rPr>
            </w:pPr>
          </w:p>
        </w:tc>
        <w:tc>
          <w:tcPr>
            <w:tcW w:w="1701" w:type="dxa"/>
          </w:tcPr>
          <w:p w14:paraId="0132AFDF" w14:textId="77777777" w:rsidR="005451CE" w:rsidRPr="005D3121" w:rsidRDefault="005451CE" w:rsidP="007C43C6">
            <w:pPr>
              <w:pStyle w:val="TableText"/>
              <w:rPr>
                <w:rFonts w:asciiTheme="minorHAnsi" w:hAnsiTheme="minorHAnsi" w:cstheme="minorHAnsi"/>
                <w:sz w:val="24"/>
                <w:szCs w:val="24"/>
              </w:rPr>
            </w:pPr>
          </w:p>
        </w:tc>
        <w:tc>
          <w:tcPr>
            <w:tcW w:w="2523" w:type="dxa"/>
            <w:tcMar>
              <w:top w:w="43" w:type="dxa"/>
              <w:bottom w:w="43" w:type="dxa"/>
            </w:tcMar>
          </w:tcPr>
          <w:p w14:paraId="1091BFCE" w14:textId="77777777" w:rsidR="005451CE" w:rsidRPr="005D3121" w:rsidRDefault="005451CE" w:rsidP="007C43C6">
            <w:pPr>
              <w:pStyle w:val="TableText"/>
              <w:rPr>
                <w:rFonts w:asciiTheme="minorHAnsi" w:hAnsiTheme="minorHAnsi" w:cstheme="minorHAnsi"/>
                <w:sz w:val="24"/>
                <w:szCs w:val="24"/>
              </w:rPr>
            </w:pPr>
          </w:p>
        </w:tc>
      </w:tr>
    </w:tbl>
    <w:p w14:paraId="0104474D" w14:textId="77777777" w:rsidR="00662F54" w:rsidRPr="005D3121" w:rsidRDefault="00662F54" w:rsidP="007C43C6">
      <w:pPr>
        <w:tabs>
          <w:tab w:val="left" w:pos="6120"/>
        </w:tabs>
        <w:jc w:val="both"/>
        <w:rPr>
          <w:rFonts w:cstheme="minorHAnsi"/>
          <w:b/>
          <w:sz w:val="24"/>
          <w:szCs w:val="24"/>
        </w:rPr>
      </w:pPr>
    </w:p>
    <w:p w14:paraId="1C2FFFAF" w14:textId="77777777" w:rsidR="00662F54" w:rsidRPr="005D3121" w:rsidRDefault="00662F54" w:rsidP="007C43C6">
      <w:pPr>
        <w:tabs>
          <w:tab w:val="left" w:pos="6120"/>
        </w:tabs>
        <w:jc w:val="both"/>
        <w:rPr>
          <w:rFonts w:cstheme="minorHAnsi"/>
          <w:b/>
          <w:sz w:val="24"/>
          <w:szCs w:val="24"/>
        </w:rPr>
      </w:pPr>
    </w:p>
    <w:p w14:paraId="7870A494"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Document Control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21"/>
        <w:gridCol w:w="1560"/>
        <w:gridCol w:w="1842"/>
        <w:gridCol w:w="4217"/>
      </w:tblGrid>
      <w:tr w:rsidR="00662F54" w:rsidRPr="005D3121" w14:paraId="75BBC4A5" w14:textId="77777777" w:rsidTr="00662F54">
        <w:tc>
          <w:tcPr>
            <w:tcW w:w="1021" w:type="dxa"/>
            <w:shd w:val="clear" w:color="auto" w:fill="D9D9D9"/>
            <w:tcMar>
              <w:top w:w="43" w:type="dxa"/>
              <w:bottom w:w="43" w:type="dxa"/>
            </w:tcMar>
            <w:vAlign w:val="center"/>
          </w:tcPr>
          <w:p w14:paraId="1466BC77"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Issue</w:t>
            </w:r>
          </w:p>
        </w:tc>
        <w:tc>
          <w:tcPr>
            <w:tcW w:w="1560" w:type="dxa"/>
            <w:shd w:val="clear" w:color="auto" w:fill="D9D9D9"/>
            <w:tcMar>
              <w:top w:w="43" w:type="dxa"/>
              <w:bottom w:w="43" w:type="dxa"/>
            </w:tcMar>
            <w:vAlign w:val="center"/>
          </w:tcPr>
          <w:p w14:paraId="4458D24F"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Date</w:t>
            </w:r>
          </w:p>
        </w:tc>
        <w:tc>
          <w:tcPr>
            <w:tcW w:w="1842" w:type="dxa"/>
            <w:shd w:val="clear" w:color="auto" w:fill="D9D9D9"/>
            <w:tcMar>
              <w:top w:w="43" w:type="dxa"/>
              <w:bottom w:w="43" w:type="dxa"/>
            </w:tcMar>
            <w:vAlign w:val="center"/>
          </w:tcPr>
          <w:p w14:paraId="1E88F991"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Author</w:t>
            </w:r>
          </w:p>
        </w:tc>
        <w:tc>
          <w:tcPr>
            <w:tcW w:w="4217" w:type="dxa"/>
            <w:shd w:val="clear" w:color="auto" w:fill="D9D9D9"/>
            <w:tcMar>
              <w:top w:w="43" w:type="dxa"/>
              <w:bottom w:w="43" w:type="dxa"/>
            </w:tcMar>
            <w:vAlign w:val="center"/>
          </w:tcPr>
          <w:p w14:paraId="07DAF37D"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Change Description</w:t>
            </w:r>
          </w:p>
        </w:tc>
      </w:tr>
      <w:tr w:rsidR="00662F54" w:rsidRPr="005D3121" w14:paraId="32FDD8EE" w14:textId="77777777" w:rsidTr="009B52F1">
        <w:trPr>
          <w:trHeight w:val="272"/>
        </w:trPr>
        <w:tc>
          <w:tcPr>
            <w:tcW w:w="1021" w:type="dxa"/>
            <w:tcMar>
              <w:top w:w="43" w:type="dxa"/>
              <w:bottom w:w="43" w:type="dxa"/>
            </w:tcMar>
            <w:vAlign w:val="center"/>
          </w:tcPr>
          <w:p w14:paraId="3F73DDA9" w14:textId="0192C12F"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5B0B6FA3" w14:textId="7609D87A"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60C6B8D9" w14:textId="72C2A732" w:rsidR="00662F54" w:rsidRPr="005D3121" w:rsidRDefault="00662F54" w:rsidP="007C43C6">
            <w:pPr>
              <w:spacing w:after="0" w:line="276" w:lineRule="auto"/>
              <w:jc w:val="both"/>
              <w:rPr>
                <w:rFonts w:cstheme="minorHAnsi"/>
                <w:sz w:val="24"/>
                <w:szCs w:val="24"/>
              </w:rPr>
            </w:pPr>
          </w:p>
        </w:tc>
        <w:tc>
          <w:tcPr>
            <w:tcW w:w="4217" w:type="dxa"/>
            <w:tcMar>
              <w:top w:w="43" w:type="dxa"/>
              <w:bottom w:w="43" w:type="dxa"/>
            </w:tcMar>
            <w:vAlign w:val="center"/>
          </w:tcPr>
          <w:p w14:paraId="42AE479B" w14:textId="30951DAE" w:rsidR="00662F54" w:rsidRPr="005D3121" w:rsidRDefault="00662F54" w:rsidP="007C43C6">
            <w:pPr>
              <w:spacing w:after="0" w:line="276" w:lineRule="auto"/>
              <w:jc w:val="both"/>
              <w:rPr>
                <w:rFonts w:cstheme="minorHAnsi"/>
                <w:sz w:val="24"/>
                <w:szCs w:val="24"/>
              </w:rPr>
            </w:pPr>
          </w:p>
        </w:tc>
      </w:tr>
      <w:tr w:rsidR="00662F54" w:rsidRPr="005D3121" w14:paraId="5AEFC1F3" w14:textId="77777777" w:rsidTr="009B52F1">
        <w:trPr>
          <w:trHeight w:val="272"/>
        </w:trPr>
        <w:tc>
          <w:tcPr>
            <w:tcW w:w="1021" w:type="dxa"/>
            <w:tcMar>
              <w:top w:w="43" w:type="dxa"/>
              <w:bottom w:w="43" w:type="dxa"/>
            </w:tcMar>
            <w:vAlign w:val="center"/>
          </w:tcPr>
          <w:p w14:paraId="4F77F136" w14:textId="77BE58A9"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476D7AC9" w14:textId="3B77A33E"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4E0C4683" w14:textId="258D5EB9" w:rsidR="00662F54" w:rsidRPr="005D3121" w:rsidRDefault="00662F54" w:rsidP="007C43C6">
            <w:pPr>
              <w:spacing w:line="276" w:lineRule="auto"/>
              <w:jc w:val="both"/>
              <w:rPr>
                <w:rFonts w:cstheme="minorHAnsi"/>
                <w:sz w:val="24"/>
                <w:szCs w:val="24"/>
              </w:rPr>
            </w:pPr>
          </w:p>
        </w:tc>
        <w:tc>
          <w:tcPr>
            <w:tcW w:w="4217" w:type="dxa"/>
            <w:tcMar>
              <w:top w:w="43" w:type="dxa"/>
              <w:bottom w:w="43" w:type="dxa"/>
            </w:tcMar>
            <w:vAlign w:val="center"/>
          </w:tcPr>
          <w:p w14:paraId="47F9F318" w14:textId="1086FC65" w:rsidR="00662F54" w:rsidRPr="005D3121" w:rsidRDefault="00662F54" w:rsidP="007C43C6">
            <w:pPr>
              <w:spacing w:line="276" w:lineRule="auto"/>
              <w:jc w:val="both"/>
              <w:rPr>
                <w:rFonts w:cstheme="minorHAnsi"/>
                <w:sz w:val="24"/>
                <w:szCs w:val="24"/>
              </w:rPr>
            </w:pPr>
          </w:p>
        </w:tc>
      </w:tr>
      <w:tr w:rsidR="00662F54" w:rsidRPr="005D3121" w14:paraId="347F07FD" w14:textId="77777777" w:rsidTr="009B52F1">
        <w:trPr>
          <w:trHeight w:val="287"/>
        </w:trPr>
        <w:tc>
          <w:tcPr>
            <w:tcW w:w="1021" w:type="dxa"/>
            <w:tcMar>
              <w:top w:w="43" w:type="dxa"/>
              <w:bottom w:w="43" w:type="dxa"/>
            </w:tcMar>
            <w:vAlign w:val="center"/>
          </w:tcPr>
          <w:p w14:paraId="3AF06623" w14:textId="398DDB1F"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338B24E8" w14:textId="173724DC"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7C13AA19" w14:textId="5D3A0DFA" w:rsidR="00662F54" w:rsidRPr="005D3121" w:rsidRDefault="00662F54" w:rsidP="007C43C6">
            <w:pPr>
              <w:spacing w:line="276" w:lineRule="auto"/>
              <w:jc w:val="both"/>
              <w:rPr>
                <w:rFonts w:cstheme="minorHAnsi"/>
                <w:sz w:val="24"/>
                <w:szCs w:val="24"/>
              </w:rPr>
            </w:pPr>
          </w:p>
        </w:tc>
        <w:tc>
          <w:tcPr>
            <w:tcW w:w="4217" w:type="dxa"/>
            <w:tcMar>
              <w:top w:w="43" w:type="dxa"/>
              <w:bottom w:w="43" w:type="dxa"/>
            </w:tcMar>
            <w:vAlign w:val="center"/>
          </w:tcPr>
          <w:p w14:paraId="19718EC6" w14:textId="5C5C551D" w:rsidR="00662F54" w:rsidRPr="005D3121" w:rsidRDefault="00662F54" w:rsidP="007C43C6">
            <w:pPr>
              <w:spacing w:line="276" w:lineRule="auto"/>
              <w:jc w:val="both"/>
              <w:rPr>
                <w:rFonts w:cstheme="minorHAnsi"/>
                <w:sz w:val="24"/>
                <w:szCs w:val="24"/>
              </w:rPr>
            </w:pPr>
          </w:p>
        </w:tc>
      </w:tr>
      <w:tr w:rsidR="00662F54" w:rsidRPr="005D3121" w14:paraId="0ADE5716" w14:textId="77777777" w:rsidTr="009B52F1">
        <w:trPr>
          <w:trHeight w:val="287"/>
        </w:trPr>
        <w:tc>
          <w:tcPr>
            <w:tcW w:w="1021" w:type="dxa"/>
            <w:tcMar>
              <w:top w:w="43" w:type="dxa"/>
              <w:bottom w:w="43" w:type="dxa"/>
            </w:tcMar>
            <w:vAlign w:val="center"/>
          </w:tcPr>
          <w:p w14:paraId="08624862" w14:textId="6946E17F"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3D7F986A" w14:textId="00D7939F"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6306F8EA" w14:textId="594D2D81" w:rsidR="00662F54" w:rsidRPr="005D3121" w:rsidRDefault="00662F54" w:rsidP="007C43C6">
            <w:pPr>
              <w:spacing w:line="276" w:lineRule="auto"/>
              <w:jc w:val="both"/>
              <w:rPr>
                <w:rFonts w:cstheme="minorHAnsi"/>
                <w:sz w:val="24"/>
                <w:szCs w:val="24"/>
              </w:rPr>
            </w:pPr>
          </w:p>
        </w:tc>
        <w:tc>
          <w:tcPr>
            <w:tcW w:w="4217" w:type="dxa"/>
            <w:tcMar>
              <w:top w:w="43" w:type="dxa"/>
              <w:bottom w:w="43" w:type="dxa"/>
            </w:tcMar>
            <w:vAlign w:val="center"/>
          </w:tcPr>
          <w:p w14:paraId="1D88241E" w14:textId="121C0DE1" w:rsidR="00662F54" w:rsidRPr="005D3121" w:rsidRDefault="00662F54" w:rsidP="007C43C6">
            <w:pPr>
              <w:spacing w:line="276" w:lineRule="auto"/>
              <w:jc w:val="both"/>
              <w:rPr>
                <w:rFonts w:cstheme="minorHAnsi"/>
                <w:sz w:val="24"/>
                <w:szCs w:val="24"/>
              </w:rPr>
            </w:pPr>
          </w:p>
        </w:tc>
      </w:tr>
    </w:tbl>
    <w:p w14:paraId="0EBFA5B6" w14:textId="77777777" w:rsidR="00662F54" w:rsidRPr="005D3121" w:rsidRDefault="00662F54" w:rsidP="007C43C6">
      <w:pPr>
        <w:tabs>
          <w:tab w:val="left" w:pos="6120"/>
        </w:tabs>
        <w:jc w:val="both"/>
        <w:rPr>
          <w:rFonts w:cstheme="minorHAnsi"/>
          <w:b/>
          <w:sz w:val="24"/>
          <w:szCs w:val="24"/>
        </w:rPr>
      </w:pPr>
    </w:p>
    <w:p w14:paraId="37C3B8EA" w14:textId="77777777" w:rsidR="00662F54" w:rsidRPr="005D3121" w:rsidRDefault="00662F54" w:rsidP="007C43C6">
      <w:pPr>
        <w:tabs>
          <w:tab w:val="left" w:pos="6120"/>
        </w:tabs>
        <w:jc w:val="both"/>
        <w:rPr>
          <w:rFonts w:cstheme="minorHAnsi"/>
          <w:b/>
          <w:sz w:val="24"/>
          <w:szCs w:val="24"/>
        </w:rPr>
      </w:pPr>
    </w:p>
    <w:p w14:paraId="3037FE5C" w14:textId="77777777" w:rsidR="00662F54" w:rsidRPr="005D3121" w:rsidRDefault="00662F54" w:rsidP="007C43C6">
      <w:pPr>
        <w:jc w:val="both"/>
        <w:rPr>
          <w:rFonts w:cstheme="minorHAnsi"/>
          <w:sz w:val="24"/>
          <w:szCs w:val="24"/>
        </w:rPr>
      </w:pPr>
    </w:p>
    <w:p w14:paraId="6F25E403" w14:textId="7701A385" w:rsidR="00662F54" w:rsidRPr="005D3121" w:rsidRDefault="00662F54" w:rsidP="007C43C6">
      <w:pPr>
        <w:jc w:val="both"/>
        <w:rPr>
          <w:rFonts w:cstheme="minorHAnsi"/>
          <w:sz w:val="24"/>
          <w:szCs w:val="24"/>
        </w:rPr>
      </w:pPr>
      <w:r w:rsidRPr="005D3121">
        <w:rPr>
          <w:rFonts w:cstheme="minorHAnsi"/>
          <w:sz w:val="24"/>
          <w:szCs w:val="24"/>
        </w:rPr>
        <w:br w:type="page"/>
      </w:r>
    </w:p>
    <w:p w14:paraId="14EB27EB" w14:textId="77777777" w:rsidR="00662F54" w:rsidRPr="005D3121" w:rsidRDefault="00662F54" w:rsidP="007C43C6">
      <w:pPr>
        <w:jc w:val="both"/>
        <w:rPr>
          <w:rFonts w:cstheme="minorHAnsi"/>
          <w:sz w:val="24"/>
          <w:szCs w:val="24"/>
        </w:rPr>
      </w:pPr>
    </w:p>
    <w:sdt>
      <w:sdtPr>
        <w:rPr>
          <w:rFonts w:asciiTheme="minorHAnsi" w:eastAsiaTheme="minorEastAsia" w:hAnsiTheme="minorHAnsi" w:cstheme="minorHAnsi"/>
          <w:b/>
          <w:color w:val="0070C0"/>
          <w:sz w:val="24"/>
          <w:szCs w:val="24"/>
        </w:rPr>
        <w:id w:val="-657225090"/>
        <w:docPartObj>
          <w:docPartGallery w:val="Table of Contents"/>
          <w:docPartUnique/>
        </w:docPartObj>
      </w:sdtPr>
      <w:sdtEndPr>
        <w:rPr>
          <w:bCs/>
          <w:noProof/>
          <w:color w:val="auto"/>
        </w:rPr>
      </w:sdtEndPr>
      <w:sdtContent>
        <w:p w14:paraId="5CB507E6" w14:textId="322C66A3" w:rsidR="002F23E1" w:rsidRPr="005D3121" w:rsidRDefault="002F23E1" w:rsidP="007C43C6">
          <w:pPr>
            <w:pStyle w:val="TOCHeading"/>
            <w:jc w:val="both"/>
            <w:rPr>
              <w:rFonts w:asciiTheme="minorHAnsi" w:hAnsiTheme="minorHAnsi" w:cstheme="minorHAnsi"/>
              <w:b/>
              <w:color w:val="0070C0"/>
              <w:sz w:val="24"/>
              <w:szCs w:val="24"/>
            </w:rPr>
          </w:pPr>
          <w:r w:rsidRPr="005D3121">
            <w:rPr>
              <w:rFonts w:asciiTheme="minorHAnsi" w:hAnsiTheme="minorHAnsi" w:cstheme="minorHAnsi"/>
              <w:b/>
              <w:color w:val="0070C0"/>
              <w:sz w:val="24"/>
              <w:szCs w:val="24"/>
            </w:rPr>
            <w:t>Contents</w:t>
          </w:r>
        </w:p>
        <w:p w14:paraId="2CC10B80" w14:textId="721F55BC" w:rsidR="001120FA" w:rsidRDefault="009B52F1" w:rsidP="007C43C6">
          <w:pPr>
            <w:pStyle w:val="TOC1"/>
            <w:rPr>
              <w:rFonts w:asciiTheme="minorHAnsi" w:eastAsiaTheme="minorEastAsia" w:hAnsiTheme="minorHAnsi" w:cstheme="minorBidi"/>
              <w:b w:val="0"/>
              <w:bCs w:val="0"/>
              <w:caps w:val="0"/>
              <w:kern w:val="2"/>
              <w:lang w:val="en-AU" w:eastAsia="en-GB"/>
              <w14:ligatures w14:val="standardContextual"/>
            </w:rPr>
          </w:pPr>
          <w:r w:rsidRPr="005D3121">
            <w:rPr>
              <w:rFonts w:asciiTheme="minorHAnsi" w:hAnsiTheme="minorHAnsi" w:cstheme="minorHAnsi"/>
              <w:b w:val="0"/>
              <w:bCs w:val="0"/>
              <w:caps w:val="0"/>
            </w:rPr>
            <w:fldChar w:fldCharType="begin"/>
          </w:r>
          <w:r w:rsidRPr="005D3121">
            <w:rPr>
              <w:rFonts w:asciiTheme="minorHAnsi" w:hAnsiTheme="minorHAnsi" w:cstheme="minorHAnsi"/>
              <w:b w:val="0"/>
              <w:bCs w:val="0"/>
              <w:caps w:val="0"/>
            </w:rPr>
            <w:instrText xml:space="preserve"> TOC \o "1-3" \h \z \u </w:instrText>
          </w:r>
          <w:r w:rsidRPr="005D3121">
            <w:rPr>
              <w:rFonts w:asciiTheme="minorHAnsi" w:hAnsiTheme="minorHAnsi" w:cstheme="minorHAnsi"/>
              <w:b w:val="0"/>
              <w:bCs w:val="0"/>
              <w:caps w:val="0"/>
            </w:rPr>
            <w:fldChar w:fldCharType="separate"/>
          </w:r>
          <w:hyperlink w:anchor="_Toc207884830" w:history="1">
            <w:r w:rsidR="001120FA" w:rsidRPr="00C435C6">
              <w:rPr>
                <w:rStyle w:val="Hyperlink"/>
                <w:rFonts w:eastAsiaTheme="majorEastAsia" w:cstheme="minorHAnsi"/>
              </w:rPr>
              <w:t>APPLICATION</w:t>
            </w:r>
            <w:r w:rsidR="001120FA">
              <w:rPr>
                <w:webHidden/>
              </w:rPr>
              <w:tab/>
            </w:r>
            <w:r w:rsidR="001120FA">
              <w:rPr>
                <w:webHidden/>
              </w:rPr>
              <w:fldChar w:fldCharType="begin"/>
            </w:r>
            <w:r w:rsidR="001120FA">
              <w:rPr>
                <w:webHidden/>
              </w:rPr>
              <w:instrText xml:space="preserve"> PAGEREF _Toc207884830 \h </w:instrText>
            </w:r>
            <w:r w:rsidR="001120FA">
              <w:rPr>
                <w:webHidden/>
              </w:rPr>
            </w:r>
            <w:r w:rsidR="001120FA">
              <w:rPr>
                <w:webHidden/>
              </w:rPr>
              <w:fldChar w:fldCharType="separate"/>
            </w:r>
            <w:r w:rsidR="001120FA">
              <w:rPr>
                <w:webHidden/>
              </w:rPr>
              <w:t>1</w:t>
            </w:r>
            <w:r w:rsidR="001120FA">
              <w:rPr>
                <w:webHidden/>
              </w:rPr>
              <w:fldChar w:fldCharType="end"/>
            </w:r>
          </w:hyperlink>
        </w:p>
        <w:p w14:paraId="04E2E76C" w14:textId="3AAD53A1" w:rsidR="001120FA" w:rsidRDefault="001120FA" w:rsidP="007C43C6">
          <w:pPr>
            <w:pStyle w:val="TOC1"/>
            <w:rPr>
              <w:rFonts w:asciiTheme="minorHAnsi" w:eastAsiaTheme="minorEastAsia" w:hAnsiTheme="minorHAnsi" w:cstheme="minorBidi"/>
              <w:b w:val="0"/>
              <w:bCs w:val="0"/>
              <w:caps w:val="0"/>
              <w:kern w:val="2"/>
              <w:lang w:val="en-AU" w:eastAsia="en-GB"/>
              <w14:ligatures w14:val="standardContextual"/>
            </w:rPr>
          </w:pPr>
          <w:hyperlink w:anchor="_Toc207884831" w:history="1">
            <w:r w:rsidRPr="00C435C6">
              <w:rPr>
                <w:rStyle w:val="Hyperlink"/>
                <w:rFonts w:eastAsiaTheme="majorEastAsia" w:cstheme="minorHAnsi"/>
              </w:rPr>
              <w:t>BACKGROUND</w:t>
            </w:r>
            <w:r>
              <w:rPr>
                <w:webHidden/>
              </w:rPr>
              <w:tab/>
            </w:r>
            <w:r>
              <w:rPr>
                <w:webHidden/>
              </w:rPr>
              <w:fldChar w:fldCharType="begin"/>
            </w:r>
            <w:r>
              <w:rPr>
                <w:webHidden/>
              </w:rPr>
              <w:instrText xml:space="preserve"> PAGEREF _Toc207884831 \h </w:instrText>
            </w:r>
            <w:r>
              <w:rPr>
                <w:webHidden/>
              </w:rPr>
            </w:r>
            <w:r>
              <w:rPr>
                <w:webHidden/>
              </w:rPr>
              <w:fldChar w:fldCharType="separate"/>
            </w:r>
            <w:r>
              <w:rPr>
                <w:webHidden/>
              </w:rPr>
              <w:t>1</w:t>
            </w:r>
            <w:r>
              <w:rPr>
                <w:webHidden/>
              </w:rPr>
              <w:fldChar w:fldCharType="end"/>
            </w:r>
          </w:hyperlink>
        </w:p>
        <w:p w14:paraId="0FD4DD60" w14:textId="6A7CFFA0" w:rsidR="001120FA" w:rsidRDefault="001120FA" w:rsidP="007C43C6">
          <w:pPr>
            <w:pStyle w:val="TOC1"/>
            <w:rPr>
              <w:rFonts w:asciiTheme="minorHAnsi" w:eastAsiaTheme="minorEastAsia" w:hAnsiTheme="minorHAnsi" w:cstheme="minorBidi"/>
              <w:b w:val="0"/>
              <w:bCs w:val="0"/>
              <w:caps w:val="0"/>
              <w:kern w:val="2"/>
              <w:lang w:val="en-AU" w:eastAsia="en-GB"/>
              <w14:ligatures w14:val="standardContextual"/>
            </w:rPr>
          </w:pPr>
          <w:hyperlink w:anchor="_Toc207884832" w:history="1">
            <w:r w:rsidRPr="00C435C6">
              <w:rPr>
                <w:rStyle w:val="Hyperlink"/>
                <w:rFonts w:eastAsiaTheme="majorEastAsia" w:cstheme="minorHAnsi"/>
              </w:rPr>
              <w:t>POLICY STATEMENT</w:t>
            </w:r>
            <w:r>
              <w:rPr>
                <w:webHidden/>
              </w:rPr>
              <w:tab/>
            </w:r>
            <w:r>
              <w:rPr>
                <w:webHidden/>
              </w:rPr>
              <w:fldChar w:fldCharType="begin"/>
            </w:r>
            <w:r>
              <w:rPr>
                <w:webHidden/>
              </w:rPr>
              <w:instrText xml:space="preserve"> PAGEREF _Toc207884832 \h </w:instrText>
            </w:r>
            <w:r>
              <w:rPr>
                <w:webHidden/>
              </w:rPr>
            </w:r>
            <w:r>
              <w:rPr>
                <w:webHidden/>
              </w:rPr>
              <w:fldChar w:fldCharType="separate"/>
            </w:r>
            <w:r>
              <w:rPr>
                <w:webHidden/>
              </w:rPr>
              <w:t>1</w:t>
            </w:r>
            <w:r>
              <w:rPr>
                <w:webHidden/>
              </w:rPr>
              <w:fldChar w:fldCharType="end"/>
            </w:r>
          </w:hyperlink>
        </w:p>
        <w:p w14:paraId="743D55C2" w14:textId="166AFAF6" w:rsidR="001120FA" w:rsidRDefault="001120FA" w:rsidP="007C43C6">
          <w:pPr>
            <w:pStyle w:val="TOC1"/>
            <w:rPr>
              <w:rFonts w:asciiTheme="minorHAnsi" w:eastAsiaTheme="minorEastAsia" w:hAnsiTheme="minorHAnsi" w:cstheme="minorBidi"/>
              <w:b w:val="0"/>
              <w:bCs w:val="0"/>
              <w:caps w:val="0"/>
              <w:kern w:val="2"/>
              <w:lang w:val="en-AU" w:eastAsia="en-GB"/>
              <w14:ligatures w14:val="standardContextual"/>
            </w:rPr>
          </w:pPr>
          <w:hyperlink w:anchor="_Toc207884833" w:history="1">
            <w:r w:rsidRPr="00C435C6">
              <w:rPr>
                <w:rStyle w:val="Hyperlink"/>
                <w:rFonts w:eastAsiaTheme="majorEastAsia" w:cstheme="minorHAnsi"/>
              </w:rPr>
              <w:t>RESPONSIBILITIES AND VEHICLE SUITABILITY</w:t>
            </w:r>
            <w:r>
              <w:rPr>
                <w:webHidden/>
              </w:rPr>
              <w:tab/>
            </w:r>
            <w:r>
              <w:rPr>
                <w:webHidden/>
              </w:rPr>
              <w:fldChar w:fldCharType="begin"/>
            </w:r>
            <w:r>
              <w:rPr>
                <w:webHidden/>
              </w:rPr>
              <w:instrText xml:space="preserve"> PAGEREF _Toc207884833 \h </w:instrText>
            </w:r>
            <w:r>
              <w:rPr>
                <w:webHidden/>
              </w:rPr>
            </w:r>
            <w:r>
              <w:rPr>
                <w:webHidden/>
              </w:rPr>
              <w:fldChar w:fldCharType="separate"/>
            </w:r>
            <w:r>
              <w:rPr>
                <w:webHidden/>
              </w:rPr>
              <w:t>2</w:t>
            </w:r>
            <w:r>
              <w:rPr>
                <w:webHidden/>
              </w:rPr>
              <w:fldChar w:fldCharType="end"/>
            </w:r>
          </w:hyperlink>
        </w:p>
        <w:p w14:paraId="700FE1EB" w14:textId="760FBCBF" w:rsidR="001120FA" w:rsidRDefault="001120FA" w:rsidP="007C43C6">
          <w:pPr>
            <w:pStyle w:val="TOC2"/>
            <w:rPr>
              <w:rFonts w:asciiTheme="minorHAnsi" w:eastAsiaTheme="minorEastAsia" w:hAnsiTheme="minorHAnsi"/>
              <w:bCs w:val="0"/>
              <w:noProof/>
              <w:kern w:val="2"/>
              <w:szCs w:val="24"/>
              <w:lang w:val="en-AU" w:eastAsia="en-GB"/>
              <w14:ligatures w14:val="standardContextual"/>
            </w:rPr>
          </w:pPr>
          <w:hyperlink w:anchor="_Toc207884834" w:history="1">
            <w:r w:rsidRPr="00C435C6">
              <w:rPr>
                <w:rStyle w:val="Hyperlink"/>
                <w:rFonts w:eastAsiaTheme="majorEastAsia" w:cstheme="minorHAnsi"/>
                <w:noProof/>
              </w:rPr>
              <w:t>Responsibilities</w:t>
            </w:r>
            <w:r>
              <w:rPr>
                <w:noProof/>
                <w:webHidden/>
              </w:rPr>
              <w:tab/>
            </w:r>
            <w:r>
              <w:rPr>
                <w:noProof/>
                <w:webHidden/>
              </w:rPr>
              <w:fldChar w:fldCharType="begin"/>
            </w:r>
            <w:r>
              <w:rPr>
                <w:noProof/>
                <w:webHidden/>
              </w:rPr>
              <w:instrText xml:space="preserve"> PAGEREF _Toc207884834 \h </w:instrText>
            </w:r>
            <w:r>
              <w:rPr>
                <w:noProof/>
                <w:webHidden/>
              </w:rPr>
            </w:r>
            <w:r>
              <w:rPr>
                <w:noProof/>
                <w:webHidden/>
              </w:rPr>
              <w:fldChar w:fldCharType="separate"/>
            </w:r>
            <w:r>
              <w:rPr>
                <w:noProof/>
                <w:webHidden/>
              </w:rPr>
              <w:t>2</w:t>
            </w:r>
            <w:r>
              <w:rPr>
                <w:noProof/>
                <w:webHidden/>
              </w:rPr>
              <w:fldChar w:fldCharType="end"/>
            </w:r>
          </w:hyperlink>
        </w:p>
        <w:p w14:paraId="2C5AEAAF" w14:textId="36E3E0FE" w:rsidR="001120FA" w:rsidRDefault="001120FA" w:rsidP="007C43C6">
          <w:pPr>
            <w:pStyle w:val="TOC2"/>
            <w:rPr>
              <w:rFonts w:asciiTheme="minorHAnsi" w:eastAsiaTheme="minorEastAsia" w:hAnsiTheme="minorHAnsi"/>
              <w:bCs w:val="0"/>
              <w:noProof/>
              <w:kern w:val="2"/>
              <w:szCs w:val="24"/>
              <w:lang w:val="en-AU" w:eastAsia="en-GB"/>
              <w14:ligatures w14:val="standardContextual"/>
            </w:rPr>
          </w:pPr>
          <w:hyperlink w:anchor="_Toc207884835" w:history="1">
            <w:r w:rsidRPr="00C435C6">
              <w:rPr>
                <w:rStyle w:val="Hyperlink"/>
                <w:rFonts w:eastAsiaTheme="majorEastAsia" w:cstheme="minorHAnsi"/>
                <w:noProof/>
              </w:rPr>
              <w:t>Vehicle Suitability</w:t>
            </w:r>
            <w:r>
              <w:rPr>
                <w:noProof/>
                <w:webHidden/>
              </w:rPr>
              <w:tab/>
            </w:r>
            <w:r>
              <w:rPr>
                <w:noProof/>
                <w:webHidden/>
              </w:rPr>
              <w:fldChar w:fldCharType="begin"/>
            </w:r>
            <w:r>
              <w:rPr>
                <w:noProof/>
                <w:webHidden/>
              </w:rPr>
              <w:instrText xml:space="preserve"> PAGEREF _Toc207884835 \h </w:instrText>
            </w:r>
            <w:r>
              <w:rPr>
                <w:noProof/>
                <w:webHidden/>
              </w:rPr>
            </w:r>
            <w:r>
              <w:rPr>
                <w:noProof/>
                <w:webHidden/>
              </w:rPr>
              <w:fldChar w:fldCharType="separate"/>
            </w:r>
            <w:r>
              <w:rPr>
                <w:noProof/>
                <w:webHidden/>
              </w:rPr>
              <w:t>2</w:t>
            </w:r>
            <w:r>
              <w:rPr>
                <w:noProof/>
                <w:webHidden/>
              </w:rPr>
              <w:fldChar w:fldCharType="end"/>
            </w:r>
          </w:hyperlink>
        </w:p>
        <w:p w14:paraId="36EA0E39" w14:textId="7D35D321" w:rsidR="001120FA" w:rsidRDefault="001120FA" w:rsidP="007C43C6">
          <w:pPr>
            <w:pStyle w:val="TOC2"/>
            <w:rPr>
              <w:rFonts w:asciiTheme="minorHAnsi" w:eastAsiaTheme="minorEastAsia" w:hAnsiTheme="minorHAnsi"/>
              <w:bCs w:val="0"/>
              <w:noProof/>
              <w:kern w:val="2"/>
              <w:szCs w:val="24"/>
              <w:lang w:val="en-AU" w:eastAsia="en-GB"/>
              <w14:ligatures w14:val="standardContextual"/>
            </w:rPr>
          </w:pPr>
          <w:hyperlink w:anchor="_Toc207884836" w:history="1">
            <w:r w:rsidRPr="00C435C6">
              <w:rPr>
                <w:rStyle w:val="Hyperlink"/>
                <w:rFonts w:eastAsiaTheme="majorEastAsia" w:cstheme="minorHAnsi"/>
                <w:noProof/>
              </w:rPr>
              <w:t>Employee Responsibilities</w:t>
            </w:r>
            <w:r>
              <w:rPr>
                <w:noProof/>
                <w:webHidden/>
              </w:rPr>
              <w:tab/>
            </w:r>
            <w:r>
              <w:rPr>
                <w:noProof/>
                <w:webHidden/>
              </w:rPr>
              <w:fldChar w:fldCharType="begin"/>
            </w:r>
            <w:r>
              <w:rPr>
                <w:noProof/>
                <w:webHidden/>
              </w:rPr>
              <w:instrText xml:space="preserve"> PAGEREF _Toc207884836 \h </w:instrText>
            </w:r>
            <w:r>
              <w:rPr>
                <w:noProof/>
                <w:webHidden/>
              </w:rPr>
            </w:r>
            <w:r>
              <w:rPr>
                <w:noProof/>
                <w:webHidden/>
              </w:rPr>
              <w:fldChar w:fldCharType="separate"/>
            </w:r>
            <w:r>
              <w:rPr>
                <w:noProof/>
                <w:webHidden/>
              </w:rPr>
              <w:t>2</w:t>
            </w:r>
            <w:r>
              <w:rPr>
                <w:noProof/>
                <w:webHidden/>
              </w:rPr>
              <w:fldChar w:fldCharType="end"/>
            </w:r>
          </w:hyperlink>
        </w:p>
        <w:p w14:paraId="27FCD7AD" w14:textId="4C306198" w:rsidR="002F23E1" w:rsidRPr="005D3121" w:rsidRDefault="009B52F1" w:rsidP="007C43C6">
          <w:pPr>
            <w:jc w:val="both"/>
            <w:rPr>
              <w:rFonts w:cstheme="minorHAnsi"/>
              <w:sz w:val="24"/>
              <w:szCs w:val="24"/>
            </w:rPr>
          </w:pPr>
          <w:r w:rsidRPr="005D3121">
            <w:rPr>
              <w:rFonts w:eastAsia="Times New Roman" w:cstheme="minorHAnsi"/>
              <w:b/>
              <w:bCs/>
              <w:caps/>
              <w:noProof/>
              <w:sz w:val="24"/>
              <w:szCs w:val="24"/>
              <w:lang w:val="en-US" w:eastAsia="en-US"/>
            </w:rPr>
            <w:fldChar w:fldCharType="end"/>
          </w:r>
        </w:p>
      </w:sdtContent>
    </w:sdt>
    <w:p w14:paraId="5E47E6FE" w14:textId="077581B5" w:rsidR="003B3B32" w:rsidRPr="005D3121" w:rsidRDefault="003B3B32" w:rsidP="007C43C6">
      <w:pPr>
        <w:jc w:val="both"/>
        <w:rPr>
          <w:rFonts w:cstheme="minorHAnsi"/>
          <w:sz w:val="24"/>
          <w:szCs w:val="24"/>
          <w:lang w:val="en-US" w:eastAsia="en-US"/>
        </w:rPr>
      </w:pPr>
    </w:p>
    <w:p w14:paraId="41FDB1A7" w14:textId="77777777" w:rsidR="003B3B32" w:rsidRPr="005D3121" w:rsidRDefault="003B3B32" w:rsidP="007C43C6">
      <w:pPr>
        <w:jc w:val="both"/>
        <w:rPr>
          <w:rFonts w:cstheme="minorHAnsi"/>
          <w:sz w:val="24"/>
          <w:szCs w:val="24"/>
          <w:lang w:val="en-US" w:eastAsia="en-US"/>
        </w:rPr>
      </w:pPr>
    </w:p>
    <w:p w14:paraId="264ADD16" w14:textId="77777777" w:rsidR="003B3B32" w:rsidRPr="005D3121" w:rsidRDefault="003B3B32" w:rsidP="007C43C6">
      <w:pPr>
        <w:jc w:val="both"/>
        <w:rPr>
          <w:rFonts w:cstheme="minorHAnsi"/>
          <w:sz w:val="24"/>
          <w:szCs w:val="24"/>
          <w:lang w:val="en-US" w:eastAsia="en-US"/>
        </w:rPr>
        <w:sectPr w:rsidR="003B3B32" w:rsidRPr="005D3121" w:rsidSect="00B96F2A">
          <w:footerReference w:type="default" r:id="rId12"/>
          <w:type w:val="continuous"/>
          <w:pgSz w:w="11920" w:h="16840"/>
          <w:pgMar w:top="1985" w:right="1440" w:bottom="1440" w:left="1440" w:header="720" w:footer="494" w:gutter="0"/>
          <w:pgNumType w:fmt="lowerRoman" w:start="1"/>
          <w:cols w:space="720"/>
          <w:noEndnote/>
          <w:docGrid w:linePitch="286"/>
        </w:sectPr>
      </w:pPr>
    </w:p>
    <w:p w14:paraId="43094C33" w14:textId="204F6C48" w:rsidR="00662F54" w:rsidRPr="001836B8" w:rsidRDefault="00662F54" w:rsidP="007C43C6">
      <w:pPr>
        <w:pStyle w:val="Heading1"/>
        <w:jc w:val="both"/>
        <w:rPr>
          <w:rFonts w:asciiTheme="minorHAnsi" w:hAnsiTheme="minorHAnsi" w:cstheme="minorHAnsi"/>
          <w:b/>
          <w:bCs/>
          <w:sz w:val="24"/>
          <w:szCs w:val="24"/>
        </w:rPr>
      </w:pPr>
      <w:bookmarkStart w:id="0" w:name="_Toc507402133"/>
      <w:bookmarkStart w:id="1" w:name="_Toc207884830"/>
      <w:r w:rsidRPr="001836B8">
        <w:rPr>
          <w:rFonts w:asciiTheme="minorHAnsi" w:hAnsiTheme="minorHAnsi" w:cstheme="minorHAnsi"/>
          <w:b/>
          <w:bCs/>
          <w:sz w:val="24"/>
          <w:szCs w:val="24"/>
        </w:rPr>
        <w:lastRenderedPageBreak/>
        <w:t>APPLICATION</w:t>
      </w:r>
      <w:bookmarkEnd w:id="0"/>
      <w:bookmarkEnd w:id="1"/>
    </w:p>
    <w:p w14:paraId="56BD2B00" w14:textId="37C7944A" w:rsidR="00662F54" w:rsidRPr="005D3121" w:rsidRDefault="00662F54" w:rsidP="007C43C6">
      <w:pPr>
        <w:jc w:val="both"/>
        <w:rPr>
          <w:rFonts w:cstheme="minorHAnsi"/>
          <w:bCs/>
          <w:iCs/>
          <w:sz w:val="24"/>
          <w:szCs w:val="24"/>
        </w:rPr>
      </w:pPr>
      <w:r w:rsidRPr="005D3121">
        <w:rPr>
          <w:rFonts w:cstheme="minorHAnsi"/>
          <w:bCs/>
          <w:iCs/>
          <w:sz w:val="24"/>
          <w:szCs w:val="24"/>
        </w:rPr>
        <w:t xml:space="preserve">The following </w:t>
      </w:r>
      <w:r w:rsidR="00DD570D" w:rsidRPr="005D3121">
        <w:rPr>
          <w:rFonts w:cstheme="minorHAnsi"/>
          <w:bCs/>
          <w:iCs/>
          <w:sz w:val="24"/>
          <w:szCs w:val="24"/>
        </w:rPr>
        <w:t xml:space="preserve">Road Safety and Fatigue Policy </w:t>
      </w:r>
      <w:proofErr w:type="gramStart"/>
      <w:r w:rsidRPr="005D3121">
        <w:rPr>
          <w:rFonts w:cstheme="minorHAnsi"/>
          <w:bCs/>
          <w:iCs/>
          <w:sz w:val="24"/>
          <w:szCs w:val="24"/>
        </w:rPr>
        <w:t>is</w:t>
      </w:r>
      <w:proofErr w:type="gramEnd"/>
      <w:r w:rsidRPr="005D3121">
        <w:rPr>
          <w:rFonts w:cstheme="minorHAnsi"/>
          <w:bCs/>
          <w:iCs/>
          <w:sz w:val="24"/>
          <w:szCs w:val="24"/>
        </w:rPr>
        <w:t xml:space="preserve"> applicable to all permanent </w:t>
      </w:r>
      <w:r w:rsidR="00C323AD" w:rsidRPr="005D3121">
        <w:rPr>
          <w:rFonts w:cstheme="minorHAnsi"/>
          <w:bCs/>
          <w:iCs/>
          <w:sz w:val="24"/>
          <w:szCs w:val="24"/>
        </w:rPr>
        <w:t>full-time and part-time</w:t>
      </w:r>
      <w:r w:rsidRPr="005D3121">
        <w:rPr>
          <w:rFonts w:cstheme="minorHAnsi"/>
          <w:bCs/>
          <w:iCs/>
          <w:sz w:val="24"/>
          <w:szCs w:val="24"/>
        </w:rPr>
        <w:t xml:space="preserve"> employees</w:t>
      </w:r>
      <w:r w:rsidR="00DD570D" w:rsidRPr="005D3121">
        <w:rPr>
          <w:rFonts w:cstheme="minorHAnsi"/>
          <w:bCs/>
          <w:iCs/>
          <w:sz w:val="24"/>
          <w:szCs w:val="24"/>
        </w:rPr>
        <w:t xml:space="preserve"> and casual and volunteer</w:t>
      </w:r>
      <w:r w:rsidR="007C43C6">
        <w:rPr>
          <w:rFonts w:cstheme="minorHAnsi"/>
          <w:bCs/>
          <w:iCs/>
          <w:sz w:val="24"/>
          <w:szCs w:val="24"/>
        </w:rPr>
        <w:t>s</w:t>
      </w:r>
      <w:r w:rsidRPr="005D3121">
        <w:rPr>
          <w:rFonts w:cstheme="minorHAnsi"/>
          <w:bCs/>
          <w:iCs/>
          <w:sz w:val="24"/>
          <w:szCs w:val="24"/>
        </w:rPr>
        <w:t xml:space="preserve">. </w:t>
      </w:r>
    </w:p>
    <w:p w14:paraId="0688C14F" w14:textId="71B2134F" w:rsidR="00C323AD" w:rsidRPr="005D3121" w:rsidRDefault="00C323AD"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 vehicle used for business is considered to be a workplace.</w:t>
      </w:r>
    </w:p>
    <w:p w14:paraId="2C3505B9" w14:textId="39B9B5E3" w:rsidR="00662F54" w:rsidRPr="001836B8" w:rsidRDefault="00C323AD" w:rsidP="007C43C6">
      <w:pPr>
        <w:pStyle w:val="Heading1"/>
        <w:jc w:val="both"/>
        <w:rPr>
          <w:rFonts w:asciiTheme="minorHAnsi" w:hAnsiTheme="minorHAnsi" w:cstheme="minorHAnsi"/>
          <w:b/>
          <w:bCs/>
          <w:sz w:val="24"/>
          <w:szCs w:val="24"/>
        </w:rPr>
      </w:pPr>
      <w:bookmarkStart w:id="2" w:name="_Toc207884831"/>
      <w:r w:rsidRPr="001836B8">
        <w:rPr>
          <w:rFonts w:asciiTheme="minorHAnsi" w:hAnsiTheme="minorHAnsi" w:cstheme="minorHAnsi"/>
          <w:b/>
          <w:bCs/>
          <w:sz w:val="24"/>
          <w:szCs w:val="24"/>
        </w:rPr>
        <w:t>BACKGROUND</w:t>
      </w:r>
      <w:bookmarkEnd w:id="2"/>
    </w:p>
    <w:p w14:paraId="209339A7" w14:textId="77777777" w:rsidR="00C323AD" w:rsidRPr="005D3121" w:rsidRDefault="00C323AD"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In NSW, almost 30 per cent of workplace fatalities are a result of road crashes, and around one in four deaths on NSW roads are people driving for work.</w:t>
      </w:r>
    </w:p>
    <w:p w14:paraId="2DD335AB" w14:textId="59CD997E" w:rsidR="00C323AD" w:rsidRPr="005D3121" w:rsidRDefault="00C323AD"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Road safety risk can be reduced by eliminating travel through flexible working, such as working</w:t>
      </w:r>
      <w:r w:rsidRPr="005D3121">
        <w:rPr>
          <w:rFonts w:cstheme="minorHAnsi"/>
          <w:b/>
          <w:bCs/>
          <w:color w:val="000000" w:themeColor="text1"/>
          <w:sz w:val="24"/>
          <w:szCs w:val="24"/>
        </w:rPr>
        <w:t xml:space="preserve"> </w:t>
      </w:r>
      <w:r w:rsidRPr="005D3121">
        <w:rPr>
          <w:rFonts w:eastAsia="Times New Roman" w:cstheme="minorHAnsi"/>
          <w:color w:val="000000" w:themeColor="text1"/>
          <w:sz w:val="24"/>
          <w:szCs w:val="24"/>
          <w:lang w:eastAsia="en-GB"/>
        </w:rPr>
        <w:t>from home, or substituting driving through the use of public transport.</w:t>
      </w:r>
    </w:p>
    <w:p w14:paraId="3A71FE8E" w14:textId="3E558CFF" w:rsidR="00C323AD" w:rsidRPr="005D3121" w:rsidRDefault="00C323AD" w:rsidP="007C43C6">
      <w:pPr>
        <w:spacing w:before="100" w:beforeAutospacing="1" w:after="100" w:afterAutospacing="1"/>
        <w:jc w:val="both"/>
        <w:textAlignment w:val="baseline"/>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The best way to avoid driving tired is to make sure you have enough sleep before driving, regardless of the length of your trip. Drivers can avoid fatigue crashes by recognising the early warning signs</w:t>
      </w:r>
      <w:r w:rsidR="005D3121">
        <w:rPr>
          <w:rFonts w:eastAsia="Times New Roman" w:cstheme="minorHAnsi"/>
          <w:color w:val="000000" w:themeColor="text1"/>
          <w:sz w:val="24"/>
          <w:szCs w:val="24"/>
          <w:lang w:eastAsia="en-GB"/>
        </w:rPr>
        <w:t xml:space="preserve"> e.g., y</w:t>
      </w:r>
      <w:r w:rsidRPr="005D3121">
        <w:rPr>
          <w:rFonts w:eastAsia="Times New Roman" w:cstheme="minorHAnsi"/>
          <w:color w:val="000000" w:themeColor="text1"/>
          <w:sz w:val="24"/>
          <w:szCs w:val="24"/>
          <w:lang w:eastAsia="en-GB"/>
        </w:rPr>
        <w:t>awning</w:t>
      </w:r>
      <w:r w:rsidR="005D3121">
        <w:rPr>
          <w:rFonts w:eastAsia="Times New Roman" w:cstheme="minorHAnsi"/>
          <w:color w:val="000000" w:themeColor="text1"/>
          <w:sz w:val="24"/>
          <w:szCs w:val="24"/>
          <w:lang w:eastAsia="en-GB"/>
        </w:rPr>
        <w:t>, p</w:t>
      </w:r>
      <w:r w:rsidRPr="005D3121">
        <w:rPr>
          <w:rFonts w:eastAsia="Times New Roman" w:cstheme="minorHAnsi"/>
          <w:color w:val="000000" w:themeColor="text1"/>
          <w:sz w:val="24"/>
          <w:szCs w:val="24"/>
          <w:lang w:eastAsia="en-GB"/>
        </w:rPr>
        <w:t>oor concentration</w:t>
      </w:r>
      <w:r w:rsidR="005D3121">
        <w:rPr>
          <w:rFonts w:eastAsia="Times New Roman" w:cstheme="minorHAnsi"/>
          <w:color w:val="000000" w:themeColor="text1"/>
          <w:sz w:val="24"/>
          <w:szCs w:val="24"/>
          <w:lang w:eastAsia="en-GB"/>
        </w:rPr>
        <w:t>, s</w:t>
      </w:r>
      <w:r w:rsidRPr="005D3121">
        <w:rPr>
          <w:rFonts w:eastAsia="Times New Roman" w:cstheme="minorHAnsi"/>
          <w:color w:val="000000" w:themeColor="text1"/>
          <w:sz w:val="24"/>
          <w:szCs w:val="24"/>
          <w:lang w:eastAsia="en-GB"/>
        </w:rPr>
        <w:t>ore/tired eyes</w:t>
      </w:r>
      <w:r w:rsidR="005D3121">
        <w:rPr>
          <w:rFonts w:eastAsia="Times New Roman" w:cstheme="minorHAnsi"/>
          <w:color w:val="000000" w:themeColor="text1"/>
          <w:sz w:val="24"/>
          <w:szCs w:val="24"/>
          <w:lang w:eastAsia="en-GB"/>
        </w:rPr>
        <w:t>, d</w:t>
      </w:r>
      <w:r w:rsidRPr="005D3121">
        <w:rPr>
          <w:rFonts w:eastAsia="Times New Roman" w:cstheme="minorHAnsi"/>
          <w:color w:val="000000" w:themeColor="text1"/>
          <w:sz w:val="24"/>
          <w:szCs w:val="24"/>
          <w:lang w:eastAsia="en-GB"/>
        </w:rPr>
        <w:t>rowsiness</w:t>
      </w:r>
      <w:r w:rsidR="005D3121">
        <w:rPr>
          <w:rFonts w:eastAsia="Times New Roman" w:cstheme="minorHAnsi"/>
          <w:color w:val="000000" w:themeColor="text1"/>
          <w:sz w:val="24"/>
          <w:szCs w:val="24"/>
          <w:lang w:eastAsia="en-GB"/>
        </w:rPr>
        <w:t>, s</w:t>
      </w:r>
      <w:r w:rsidRPr="005D3121">
        <w:rPr>
          <w:rFonts w:eastAsia="Times New Roman" w:cstheme="minorHAnsi"/>
          <w:color w:val="000000" w:themeColor="text1"/>
          <w:sz w:val="24"/>
          <w:szCs w:val="24"/>
          <w:lang w:eastAsia="en-GB"/>
        </w:rPr>
        <w:t>low reactions</w:t>
      </w:r>
      <w:r w:rsidR="005D3121">
        <w:rPr>
          <w:rFonts w:eastAsia="Times New Roman" w:cstheme="minorHAnsi"/>
          <w:color w:val="000000" w:themeColor="text1"/>
          <w:sz w:val="24"/>
          <w:szCs w:val="24"/>
          <w:lang w:eastAsia="en-GB"/>
        </w:rPr>
        <w:t xml:space="preserve"> and o</w:t>
      </w:r>
      <w:r w:rsidRPr="005D3121">
        <w:rPr>
          <w:rFonts w:eastAsia="Times New Roman" w:cstheme="minorHAnsi"/>
          <w:color w:val="000000" w:themeColor="text1"/>
          <w:sz w:val="24"/>
          <w:szCs w:val="24"/>
          <w:lang w:eastAsia="en-GB"/>
        </w:rPr>
        <w:t>versteering</w:t>
      </w:r>
      <w:r w:rsidR="005D3121">
        <w:rPr>
          <w:rFonts w:eastAsia="Times New Roman" w:cstheme="minorHAnsi"/>
          <w:color w:val="000000" w:themeColor="text1"/>
          <w:sz w:val="24"/>
          <w:szCs w:val="24"/>
          <w:lang w:eastAsia="en-GB"/>
        </w:rPr>
        <w:t>.</w:t>
      </w:r>
    </w:p>
    <w:p w14:paraId="423F5525" w14:textId="60153A57" w:rsidR="00C323AD" w:rsidRPr="005D3121" w:rsidRDefault="00C323AD" w:rsidP="007C43C6">
      <w:pPr>
        <w:spacing w:before="100" w:beforeAutospacing="1" w:after="100" w:afterAutospacing="1"/>
        <w:jc w:val="both"/>
        <w:rPr>
          <w:rFonts w:cstheme="minorHAnsi"/>
          <w:color w:val="000000" w:themeColor="text1"/>
          <w:sz w:val="24"/>
          <w:szCs w:val="24"/>
        </w:rPr>
      </w:pPr>
      <w:r w:rsidRPr="005D3121">
        <w:rPr>
          <w:rFonts w:cstheme="minorHAnsi"/>
          <w:color w:val="000000" w:themeColor="text1"/>
          <w:sz w:val="24"/>
          <w:szCs w:val="24"/>
        </w:rPr>
        <w:t xml:space="preserve">Include rest breaks for every 2 hours of driving and plan to stay overnight if driving/working </w:t>
      </w:r>
      <w:r w:rsidR="00E32FFC">
        <w:rPr>
          <w:rFonts w:cstheme="minorHAnsi"/>
          <w:color w:val="000000" w:themeColor="text1"/>
          <w:sz w:val="24"/>
          <w:szCs w:val="24"/>
        </w:rPr>
        <w:t>long days e.g., in regional areas.</w:t>
      </w:r>
    </w:p>
    <w:p w14:paraId="12B231D4" w14:textId="77777777" w:rsidR="00C323AD" w:rsidRPr="005D3121" w:rsidRDefault="00C323AD" w:rsidP="007C43C6">
      <w:pPr>
        <w:spacing w:before="100" w:beforeAutospacing="1" w:after="100" w:afterAutospacing="1"/>
        <w:jc w:val="both"/>
        <w:rPr>
          <w:rFonts w:cstheme="minorHAnsi"/>
          <w:color w:val="000000" w:themeColor="text1"/>
          <w:sz w:val="24"/>
          <w:szCs w:val="24"/>
        </w:rPr>
      </w:pPr>
      <w:r w:rsidRPr="005D3121">
        <w:rPr>
          <w:rFonts w:cstheme="minorHAnsi"/>
          <w:color w:val="000000" w:themeColor="text1"/>
          <w:sz w:val="24"/>
          <w:szCs w:val="24"/>
        </w:rPr>
        <w:t xml:space="preserve">Do an online test: </w:t>
      </w:r>
      <w:hyperlink r:id="rId13" w:history="1">
        <w:r w:rsidRPr="005D3121">
          <w:rPr>
            <w:rStyle w:val="Hyperlink"/>
            <w:rFonts w:cstheme="minorHAnsi"/>
            <w:sz w:val="24"/>
            <w:szCs w:val="24"/>
          </w:rPr>
          <w:t>www.testyourtiredself.com.au</w:t>
        </w:r>
      </w:hyperlink>
    </w:p>
    <w:p w14:paraId="6051F741" w14:textId="2A1430C6" w:rsidR="00C323AD" w:rsidRPr="005D3121" w:rsidRDefault="00C323AD" w:rsidP="007C43C6">
      <w:pPr>
        <w:spacing w:before="100" w:beforeAutospacing="1" w:after="100" w:afterAutospacing="1"/>
        <w:jc w:val="both"/>
        <w:textAlignment w:val="baseline"/>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Rest areas allow drivers and motorcyclists to park safely, walk around and refresh themselves before continuing their journey. Service centres, petrol stations, parks and country towns are other places you can stop and take a break from driving.</w:t>
      </w:r>
      <w:r w:rsidR="00E32FFC">
        <w:rPr>
          <w:rFonts w:eastAsia="Times New Roman" w:cstheme="minorHAnsi"/>
          <w:color w:val="000000" w:themeColor="text1"/>
          <w:sz w:val="24"/>
          <w:szCs w:val="24"/>
          <w:lang w:eastAsia="en-GB"/>
        </w:rPr>
        <w:t xml:space="preserve"> </w:t>
      </w:r>
      <w:r w:rsidRPr="005D3121">
        <w:rPr>
          <w:rFonts w:eastAsia="Times New Roman" w:cstheme="minorHAnsi"/>
          <w:color w:val="000000" w:themeColor="text1"/>
          <w:sz w:val="24"/>
          <w:szCs w:val="24"/>
          <w:lang w:eastAsia="en-GB"/>
        </w:rPr>
        <w:t>Pull over and stop when it is safe to do so, as soon as you experience any of the warning signs. Have a nap (20 minutes works best) or stop for water or a hot drink if you are on a short trip.</w:t>
      </w:r>
    </w:p>
    <w:p w14:paraId="369525AE" w14:textId="4C03DF8B" w:rsidR="00662F54" w:rsidRPr="001836B8" w:rsidRDefault="00662F54" w:rsidP="007C43C6">
      <w:pPr>
        <w:pStyle w:val="Heading1"/>
        <w:jc w:val="both"/>
        <w:rPr>
          <w:rFonts w:asciiTheme="minorHAnsi" w:hAnsiTheme="minorHAnsi" w:cstheme="minorHAnsi"/>
          <w:b/>
          <w:bCs/>
          <w:sz w:val="24"/>
          <w:szCs w:val="24"/>
        </w:rPr>
      </w:pPr>
      <w:bookmarkStart w:id="3" w:name="_Toc507402135"/>
      <w:bookmarkStart w:id="4" w:name="_Toc207884832"/>
      <w:r w:rsidRPr="001836B8">
        <w:rPr>
          <w:rFonts w:asciiTheme="minorHAnsi" w:hAnsiTheme="minorHAnsi" w:cstheme="minorHAnsi"/>
          <w:b/>
          <w:bCs/>
          <w:sz w:val="24"/>
          <w:szCs w:val="24"/>
        </w:rPr>
        <w:t>POLICY STATEMENT</w:t>
      </w:r>
      <w:bookmarkEnd w:id="3"/>
      <w:bookmarkEnd w:id="4"/>
    </w:p>
    <w:p w14:paraId="5E6D1931" w14:textId="2E2F6C91" w:rsidR="0037153C" w:rsidRPr="005D3121" w:rsidRDefault="009D55A2" w:rsidP="007C43C6">
      <w:pPr>
        <w:jc w:val="both"/>
        <w:rPr>
          <w:rFonts w:cstheme="minorHAnsi"/>
          <w:sz w:val="24"/>
          <w:szCs w:val="24"/>
        </w:rPr>
      </w:pPr>
      <w:r w:rsidRPr="005D3121">
        <w:rPr>
          <w:rFonts w:cstheme="minorHAnsi"/>
          <w:sz w:val="24"/>
          <w:szCs w:val="24"/>
        </w:rPr>
        <w:t xml:space="preserve">All vehicles used for work purposes are to comprehensively insured and have up to date registration and maintenance, </w:t>
      </w:r>
      <w:r w:rsidR="00DA4667" w:rsidRPr="005D3121">
        <w:rPr>
          <w:rFonts w:cstheme="minorHAnsi"/>
          <w:sz w:val="24"/>
          <w:szCs w:val="24"/>
        </w:rPr>
        <w:t xml:space="preserve">be </w:t>
      </w:r>
      <w:r w:rsidRPr="005D3121">
        <w:rPr>
          <w:rFonts w:cstheme="minorHAnsi"/>
          <w:sz w:val="24"/>
          <w:szCs w:val="24"/>
        </w:rPr>
        <w:t>subject to pre-start checks and contain tyre changing equipment and fully stocked first aid kit.</w:t>
      </w:r>
    </w:p>
    <w:p w14:paraId="0C8B902D" w14:textId="64B702FA" w:rsidR="00DA4667" w:rsidRPr="005D3121" w:rsidRDefault="001120FA" w:rsidP="007C43C6">
      <w:pPr>
        <w:jc w:val="both"/>
        <w:rPr>
          <w:rFonts w:cstheme="minorHAnsi"/>
          <w:sz w:val="24"/>
          <w:szCs w:val="24"/>
        </w:rPr>
      </w:pPr>
      <w:r>
        <w:rPr>
          <w:rFonts w:cstheme="minorHAnsi"/>
          <w:sz w:val="24"/>
          <w:szCs w:val="24"/>
        </w:rPr>
        <w:t>P</w:t>
      </w:r>
      <w:r w:rsidR="009D55A2" w:rsidRPr="005D3121">
        <w:rPr>
          <w:rFonts w:cstheme="minorHAnsi"/>
          <w:sz w:val="24"/>
          <w:szCs w:val="24"/>
        </w:rPr>
        <w:t>ay</w:t>
      </w:r>
      <w:r>
        <w:rPr>
          <w:rFonts w:cstheme="minorHAnsi"/>
          <w:sz w:val="24"/>
          <w:szCs w:val="24"/>
        </w:rPr>
        <w:t>ment is available</w:t>
      </w:r>
      <w:r w:rsidR="009D55A2" w:rsidRPr="005D3121">
        <w:rPr>
          <w:rFonts w:cstheme="minorHAnsi"/>
          <w:sz w:val="24"/>
          <w:szCs w:val="24"/>
        </w:rPr>
        <w:t xml:space="preserve"> for food and accommodation when </w:t>
      </w:r>
      <w:r w:rsidR="00DA4667" w:rsidRPr="005D3121">
        <w:rPr>
          <w:rFonts w:cstheme="minorHAnsi"/>
          <w:sz w:val="24"/>
          <w:szCs w:val="24"/>
        </w:rPr>
        <w:t xml:space="preserve">the worker is required to undertake regional work </w:t>
      </w:r>
      <w:r w:rsidR="00F11E42" w:rsidRPr="005D3121">
        <w:rPr>
          <w:rFonts w:cstheme="minorHAnsi"/>
          <w:sz w:val="24"/>
          <w:szCs w:val="24"/>
        </w:rPr>
        <w:t>and work long hours in a single day,</w:t>
      </w:r>
      <w:r w:rsidR="00DA4667" w:rsidRPr="005D3121">
        <w:rPr>
          <w:rFonts w:cstheme="minorHAnsi"/>
          <w:sz w:val="24"/>
          <w:szCs w:val="24"/>
        </w:rPr>
        <w:t xml:space="preserve"> subject to prior discussion with manager.</w:t>
      </w:r>
    </w:p>
    <w:p w14:paraId="5082DC34" w14:textId="6FCBCA36" w:rsidR="00C323AD" w:rsidRPr="005D3121" w:rsidRDefault="00DA4667" w:rsidP="007C43C6">
      <w:p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cstheme="minorHAnsi"/>
          <w:sz w:val="24"/>
          <w:szCs w:val="24"/>
        </w:rPr>
        <w:t xml:space="preserve">Drivers will </w:t>
      </w:r>
      <w:r w:rsidR="00AA7256" w:rsidRPr="005D3121">
        <w:rPr>
          <w:rFonts w:eastAsia="Times New Roman" w:cstheme="minorHAnsi"/>
          <w:color w:val="000000" w:themeColor="text1"/>
          <w:sz w:val="24"/>
          <w:szCs w:val="24"/>
          <w:lang w:eastAsia="en-GB"/>
        </w:rPr>
        <w:t>s</w:t>
      </w:r>
      <w:r w:rsidRPr="005D3121">
        <w:rPr>
          <w:rFonts w:eastAsia="Times New Roman" w:cstheme="minorHAnsi"/>
          <w:color w:val="000000" w:themeColor="text1"/>
          <w:sz w:val="24"/>
          <w:szCs w:val="24"/>
          <w:lang w:eastAsia="en-GB"/>
        </w:rPr>
        <w:t>tay alert</w:t>
      </w:r>
      <w:r w:rsidR="00AA7256" w:rsidRPr="005D3121">
        <w:rPr>
          <w:rFonts w:eastAsia="Times New Roman" w:cstheme="minorHAnsi"/>
          <w:color w:val="000000" w:themeColor="text1"/>
          <w:sz w:val="24"/>
          <w:szCs w:val="24"/>
          <w:lang w:eastAsia="en-GB"/>
        </w:rPr>
        <w:t>, take regular rest breaks</w:t>
      </w:r>
      <w:r w:rsidRPr="005D3121">
        <w:rPr>
          <w:rFonts w:eastAsia="Times New Roman" w:cstheme="minorHAnsi"/>
          <w:color w:val="000000" w:themeColor="text1"/>
          <w:sz w:val="24"/>
          <w:szCs w:val="24"/>
          <w:lang w:eastAsia="en-GB"/>
        </w:rPr>
        <w:t xml:space="preserve"> and be capable of operating a vehicle to keep themselves and other</w:t>
      </w:r>
      <w:r w:rsidR="0037153C">
        <w:rPr>
          <w:rFonts w:eastAsia="Times New Roman" w:cstheme="minorHAnsi"/>
          <w:color w:val="000000" w:themeColor="text1"/>
          <w:sz w:val="24"/>
          <w:szCs w:val="24"/>
          <w:lang w:eastAsia="en-GB"/>
        </w:rPr>
        <w:t>s</w:t>
      </w:r>
      <w:r w:rsidRPr="005D3121">
        <w:rPr>
          <w:rFonts w:eastAsia="Times New Roman" w:cstheme="minorHAnsi"/>
          <w:color w:val="000000" w:themeColor="text1"/>
          <w:sz w:val="24"/>
          <w:szCs w:val="24"/>
          <w:lang w:eastAsia="en-GB"/>
        </w:rPr>
        <w:t xml:space="preserve"> safe.</w:t>
      </w:r>
    </w:p>
    <w:p w14:paraId="37E106F1" w14:textId="2625AEB3" w:rsidR="00662F54" w:rsidRPr="001836B8" w:rsidRDefault="00662F54" w:rsidP="007C43C6">
      <w:pPr>
        <w:pStyle w:val="Heading1"/>
        <w:jc w:val="both"/>
        <w:rPr>
          <w:rFonts w:asciiTheme="minorHAnsi" w:hAnsiTheme="minorHAnsi" w:cstheme="minorHAnsi"/>
          <w:b/>
          <w:bCs/>
          <w:sz w:val="24"/>
          <w:szCs w:val="24"/>
        </w:rPr>
      </w:pPr>
      <w:bookmarkStart w:id="5" w:name="_Toc507402136"/>
      <w:bookmarkStart w:id="6" w:name="_Toc207884833"/>
      <w:r w:rsidRPr="001836B8">
        <w:rPr>
          <w:rFonts w:asciiTheme="minorHAnsi" w:hAnsiTheme="minorHAnsi" w:cstheme="minorHAnsi"/>
          <w:b/>
          <w:bCs/>
          <w:sz w:val="24"/>
          <w:szCs w:val="24"/>
        </w:rPr>
        <w:lastRenderedPageBreak/>
        <w:t>RESPONSIBILITIES</w:t>
      </w:r>
      <w:bookmarkEnd w:id="5"/>
      <w:r w:rsidRPr="001836B8">
        <w:rPr>
          <w:rFonts w:asciiTheme="minorHAnsi" w:hAnsiTheme="minorHAnsi" w:cstheme="minorHAnsi"/>
          <w:b/>
          <w:bCs/>
          <w:sz w:val="24"/>
          <w:szCs w:val="24"/>
        </w:rPr>
        <w:t xml:space="preserve"> </w:t>
      </w:r>
      <w:r w:rsidR="00F11E42" w:rsidRPr="001836B8">
        <w:rPr>
          <w:rFonts w:asciiTheme="minorHAnsi" w:hAnsiTheme="minorHAnsi" w:cstheme="minorHAnsi"/>
          <w:b/>
          <w:bCs/>
          <w:sz w:val="24"/>
          <w:szCs w:val="24"/>
        </w:rPr>
        <w:t>AND VEHICLE SUITABILITY</w:t>
      </w:r>
      <w:bookmarkEnd w:id="6"/>
    </w:p>
    <w:p w14:paraId="09DA6CC4" w14:textId="65B2B6D0" w:rsidR="00F11E42" w:rsidRPr="001836B8" w:rsidRDefault="001120FA" w:rsidP="007C43C6">
      <w:pPr>
        <w:pStyle w:val="Heading2"/>
        <w:jc w:val="both"/>
        <w:rPr>
          <w:rFonts w:asciiTheme="minorHAnsi" w:hAnsiTheme="minorHAnsi" w:cstheme="minorHAnsi"/>
          <w:iCs/>
          <w:sz w:val="24"/>
          <w:szCs w:val="24"/>
        </w:rPr>
      </w:pPr>
      <w:bookmarkStart w:id="7" w:name="_Toc207884834"/>
      <w:r>
        <w:rPr>
          <w:rStyle w:val="Heading2Char"/>
          <w:rFonts w:asciiTheme="minorHAnsi" w:hAnsiTheme="minorHAnsi" w:cstheme="minorHAnsi"/>
          <w:sz w:val="24"/>
          <w:szCs w:val="24"/>
        </w:rPr>
        <w:t xml:space="preserve">Church </w:t>
      </w:r>
      <w:r w:rsidR="00EF7573" w:rsidRPr="001836B8">
        <w:rPr>
          <w:rStyle w:val="Heading2Char"/>
          <w:rFonts w:asciiTheme="minorHAnsi" w:hAnsiTheme="minorHAnsi" w:cstheme="minorHAnsi"/>
          <w:sz w:val="24"/>
          <w:szCs w:val="24"/>
        </w:rPr>
        <w:t>Responsibilit</w:t>
      </w:r>
      <w:bookmarkEnd w:id="7"/>
      <w:r>
        <w:rPr>
          <w:rStyle w:val="Heading2Char"/>
          <w:rFonts w:asciiTheme="minorHAnsi" w:hAnsiTheme="minorHAnsi" w:cstheme="minorHAnsi"/>
          <w:sz w:val="24"/>
          <w:szCs w:val="24"/>
        </w:rPr>
        <w:t>y</w:t>
      </w:r>
    </w:p>
    <w:p w14:paraId="337A8ACC"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 xml:space="preserve">Develop, implement and maintain this Road Safety and Fatigue Policy </w:t>
      </w:r>
    </w:p>
    <w:p w14:paraId="7F2B858E" w14:textId="2C05189F" w:rsidR="00F11E42" w:rsidRPr="005D3121" w:rsidRDefault="007C43C6" w:rsidP="007C43C6">
      <w:pPr>
        <w:pStyle w:val="ListParagraph"/>
        <w:numPr>
          <w:ilvl w:val="0"/>
          <w:numId w:val="10"/>
        </w:numPr>
        <w:jc w:val="both"/>
        <w:rPr>
          <w:rFonts w:eastAsia="Times New Roman" w:cstheme="minorHAnsi"/>
          <w:sz w:val="24"/>
          <w:szCs w:val="24"/>
          <w:lang w:eastAsia="en-GB"/>
        </w:rPr>
      </w:pPr>
      <w:r>
        <w:rPr>
          <w:rFonts w:eastAsia="Times New Roman" w:cstheme="minorHAnsi"/>
          <w:sz w:val="24"/>
          <w:szCs w:val="24"/>
          <w:lang w:eastAsia="en-GB"/>
        </w:rPr>
        <w:t>M</w:t>
      </w:r>
      <w:r w:rsidR="00F11E42" w:rsidRPr="005D3121">
        <w:rPr>
          <w:rFonts w:eastAsia="Times New Roman" w:cstheme="minorHAnsi"/>
          <w:sz w:val="24"/>
          <w:szCs w:val="24"/>
          <w:lang w:eastAsia="en-GB"/>
        </w:rPr>
        <w:t>aintain safe and roadworthy vehicles</w:t>
      </w:r>
      <w:r w:rsidR="00E32FFC">
        <w:rPr>
          <w:rFonts w:eastAsia="Times New Roman" w:cstheme="minorHAnsi"/>
          <w:sz w:val="24"/>
          <w:szCs w:val="24"/>
          <w:lang w:eastAsia="en-GB"/>
        </w:rPr>
        <w:t xml:space="preserve"> </w:t>
      </w:r>
    </w:p>
    <w:p w14:paraId="43AF836F"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Monitor and supervise work-related travel</w:t>
      </w:r>
    </w:p>
    <w:p w14:paraId="3F521410" w14:textId="5698E059"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Pay for overnight accommodation if employee is required to drive long distances and work long hours e.g., to regional areas. This is to be discussed by Manager and employee prior to travel.</w:t>
      </w:r>
    </w:p>
    <w:p w14:paraId="4AD88261"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Ensure as far as possible that workers are competent to travel and are not impaired</w:t>
      </w:r>
    </w:p>
    <w:p w14:paraId="6F0E9189"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Schedule work to account for driving within speed limits and managing fatigue</w:t>
      </w:r>
    </w:p>
    <w:p w14:paraId="1CF22DDB"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Ensure workers are not expected to make or respond to calls when driving</w:t>
      </w:r>
    </w:p>
    <w:p w14:paraId="11D5F26B"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Review and address all crashes and near misses relating to work-related travel</w:t>
      </w:r>
    </w:p>
    <w:p w14:paraId="47EF168F" w14:textId="0FDB23E1"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Hold workers accountable for breaches of our Road Safety and Fatigue Policy</w:t>
      </w:r>
    </w:p>
    <w:p w14:paraId="190E244D" w14:textId="149C0938" w:rsidR="00662F54" w:rsidRPr="006F3247" w:rsidRDefault="00F11E42" w:rsidP="007C43C6">
      <w:pPr>
        <w:pStyle w:val="Heading2"/>
        <w:jc w:val="both"/>
        <w:rPr>
          <w:rFonts w:asciiTheme="minorHAnsi" w:hAnsiTheme="minorHAnsi" w:cstheme="minorHAnsi"/>
          <w:sz w:val="24"/>
          <w:szCs w:val="24"/>
        </w:rPr>
      </w:pPr>
      <w:bookmarkStart w:id="8" w:name="_Toc207884835"/>
      <w:bookmarkStart w:id="9" w:name="_Toc507402138"/>
      <w:r w:rsidRPr="006F3247">
        <w:rPr>
          <w:rFonts w:asciiTheme="minorHAnsi" w:hAnsiTheme="minorHAnsi" w:cstheme="minorHAnsi"/>
          <w:sz w:val="24"/>
          <w:szCs w:val="24"/>
        </w:rPr>
        <w:t>Vehicle Suitability</w:t>
      </w:r>
      <w:bookmarkEnd w:id="8"/>
      <w:r w:rsidRPr="006F3247">
        <w:rPr>
          <w:rFonts w:asciiTheme="minorHAnsi" w:hAnsiTheme="minorHAnsi" w:cstheme="minorHAnsi"/>
          <w:sz w:val="24"/>
          <w:szCs w:val="24"/>
        </w:rPr>
        <w:t xml:space="preserve"> </w:t>
      </w:r>
      <w:bookmarkEnd w:id="9"/>
    </w:p>
    <w:p w14:paraId="5A6A0D3D" w14:textId="77777777" w:rsidR="00F11E42" w:rsidRPr="005D3121" w:rsidRDefault="00F11E42" w:rsidP="007C43C6">
      <w:pPr>
        <w:jc w:val="both"/>
        <w:rPr>
          <w:rFonts w:eastAsia="Times New Roman" w:cstheme="minorHAnsi"/>
          <w:sz w:val="24"/>
          <w:szCs w:val="24"/>
          <w:lang w:eastAsia="en-GB"/>
        </w:rPr>
      </w:pPr>
      <w:bookmarkStart w:id="10" w:name="_Toc507402139"/>
      <w:r w:rsidRPr="005D3121">
        <w:rPr>
          <w:rFonts w:eastAsia="Times New Roman" w:cstheme="minorHAnsi"/>
          <w:sz w:val="24"/>
          <w:szCs w:val="24"/>
          <w:lang w:eastAsia="en-GB"/>
        </w:rPr>
        <w:t>All vehicles used for off-site work purposes will hold comprehensive insurance and have up to date registration and maintenance.</w:t>
      </w:r>
    </w:p>
    <w:p w14:paraId="318AD68C" w14:textId="77777777" w:rsidR="00F11E42" w:rsidRPr="005D3121" w:rsidRDefault="00F11E42"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It is recommended that vehicles used for work purposes have the latest safety features:</w:t>
      </w:r>
    </w:p>
    <w:p w14:paraId="3655763A"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Seatbelt reminders and pre-tension devices</w:t>
      </w:r>
    </w:p>
    <w:p w14:paraId="07A55FD9"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Driver, passenger and side curtain airbags</w:t>
      </w:r>
    </w:p>
    <w:p w14:paraId="6E5AB3F6"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Electronic Stability Control (ESC)</w:t>
      </w:r>
    </w:p>
    <w:p w14:paraId="28B6E40C"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Brake Assist Systems (BAS)</w:t>
      </w:r>
    </w:p>
    <w:p w14:paraId="0B57679F"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Autonomous Emergency Braking (AEB)</w:t>
      </w:r>
    </w:p>
    <w:p w14:paraId="332EE846"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Lane support systems such as Blind Spot Monitoring, Lane Keeping Aid and Lane Departure Warning</w:t>
      </w:r>
    </w:p>
    <w:p w14:paraId="29919109"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Reverse collision systems such as reversing camera, Rear Cross Traffic Alert (RCTA) or parking sensors</w:t>
      </w:r>
    </w:p>
    <w:p w14:paraId="2C844929" w14:textId="000F4DE9" w:rsidR="00F11E42" w:rsidRPr="00E32FFC" w:rsidRDefault="00F11E42" w:rsidP="007C43C6">
      <w:pPr>
        <w:pStyle w:val="ListParagraph"/>
        <w:numPr>
          <w:ilvl w:val="0"/>
          <w:numId w:val="7"/>
        </w:numPr>
        <w:shd w:val="clear" w:color="auto" w:fill="FFFFFF"/>
        <w:spacing w:before="100" w:beforeAutospacing="1" w:after="100" w:afterAutospacing="1" w:line="240" w:lineRule="auto"/>
        <w:jc w:val="both"/>
        <w:rPr>
          <w:rStyle w:val="Emphasis"/>
          <w:rFonts w:eastAsia="Times New Roman" w:cstheme="minorHAnsi"/>
          <w:i w:val="0"/>
          <w:iCs w:val="0"/>
          <w:color w:val="000000" w:themeColor="text1"/>
          <w:sz w:val="24"/>
          <w:szCs w:val="24"/>
          <w:lang w:eastAsia="en-GB"/>
        </w:rPr>
      </w:pPr>
      <w:r w:rsidRPr="005D3121">
        <w:rPr>
          <w:rFonts w:eastAsia="Times New Roman" w:cstheme="minorHAnsi"/>
          <w:color w:val="000000" w:themeColor="text1"/>
          <w:sz w:val="24"/>
          <w:szCs w:val="24"/>
          <w:lang w:eastAsia="en-GB"/>
        </w:rPr>
        <w:t>Ensure maintenance and safety checks are carried out regularly.</w:t>
      </w:r>
    </w:p>
    <w:p w14:paraId="1BAF1A52" w14:textId="20DF6118" w:rsidR="001120FA" w:rsidRDefault="00662F54" w:rsidP="007C43C6">
      <w:pPr>
        <w:pStyle w:val="Heading2"/>
        <w:jc w:val="both"/>
        <w:rPr>
          <w:rStyle w:val="Emphasis"/>
          <w:rFonts w:asciiTheme="minorHAnsi" w:hAnsiTheme="minorHAnsi" w:cstheme="minorHAnsi"/>
          <w:i w:val="0"/>
          <w:iCs w:val="0"/>
          <w:sz w:val="24"/>
          <w:szCs w:val="24"/>
        </w:rPr>
      </w:pPr>
      <w:bookmarkStart w:id="11" w:name="_Toc207884836"/>
      <w:r w:rsidRPr="006F3247">
        <w:rPr>
          <w:rStyle w:val="Emphasis"/>
          <w:rFonts w:asciiTheme="minorHAnsi" w:hAnsiTheme="minorHAnsi" w:cstheme="minorHAnsi"/>
          <w:i w:val="0"/>
          <w:iCs w:val="0"/>
          <w:sz w:val="24"/>
          <w:szCs w:val="24"/>
        </w:rPr>
        <w:t>Employee</w:t>
      </w:r>
      <w:r w:rsidR="001120FA">
        <w:rPr>
          <w:rStyle w:val="Emphasis"/>
          <w:rFonts w:asciiTheme="minorHAnsi" w:hAnsiTheme="minorHAnsi" w:cstheme="minorHAnsi"/>
          <w:i w:val="0"/>
          <w:iCs w:val="0"/>
          <w:sz w:val="24"/>
          <w:szCs w:val="24"/>
        </w:rPr>
        <w:t>/Volunteer</w:t>
      </w:r>
      <w:r w:rsidRPr="006F3247">
        <w:rPr>
          <w:rStyle w:val="Emphasis"/>
          <w:rFonts w:asciiTheme="minorHAnsi" w:hAnsiTheme="minorHAnsi" w:cstheme="minorHAnsi"/>
          <w:i w:val="0"/>
          <w:iCs w:val="0"/>
          <w:sz w:val="24"/>
          <w:szCs w:val="24"/>
        </w:rPr>
        <w:t xml:space="preserve"> </w:t>
      </w:r>
      <w:r w:rsidR="001836B8" w:rsidRPr="006F3247">
        <w:rPr>
          <w:rStyle w:val="Emphasis"/>
          <w:rFonts w:asciiTheme="minorHAnsi" w:hAnsiTheme="minorHAnsi" w:cstheme="minorHAnsi"/>
          <w:i w:val="0"/>
          <w:iCs w:val="0"/>
          <w:sz w:val="24"/>
          <w:szCs w:val="24"/>
        </w:rPr>
        <w:t>R</w:t>
      </w:r>
      <w:r w:rsidRPr="006F3247">
        <w:rPr>
          <w:rStyle w:val="Emphasis"/>
          <w:rFonts w:asciiTheme="minorHAnsi" w:hAnsiTheme="minorHAnsi" w:cstheme="minorHAnsi"/>
          <w:i w:val="0"/>
          <w:iCs w:val="0"/>
          <w:sz w:val="24"/>
          <w:szCs w:val="24"/>
        </w:rPr>
        <w:t>esponsibilities</w:t>
      </w:r>
      <w:bookmarkEnd w:id="10"/>
      <w:bookmarkEnd w:id="11"/>
    </w:p>
    <w:p w14:paraId="76813B3A" w14:textId="77777777" w:rsidR="001120FA" w:rsidRPr="001120FA" w:rsidRDefault="001120FA" w:rsidP="007C43C6">
      <w:pPr>
        <w:jc w:val="both"/>
      </w:pPr>
    </w:p>
    <w:p w14:paraId="51F640BE" w14:textId="50EC7E1E" w:rsidR="00EF7573" w:rsidRPr="001836B8" w:rsidRDefault="00EF7573" w:rsidP="007C43C6">
      <w:pPr>
        <w:jc w:val="both"/>
        <w:rPr>
          <w:rFonts w:eastAsiaTheme="majorEastAsia"/>
          <w:b/>
          <w:bCs/>
          <w:color w:val="2E74B5" w:themeColor="accent1" w:themeShade="BF"/>
          <w:sz w:val="24"/>
          <w:szCs w:val="24"/>
        </w:rPr>
      </w:pPr>
      <w:r w:rsidRPr="001836B8">
        <w:rPr>
          <w:rFonts w:eastAsia="Times New Roman"/>
          <w:b/>
          <w:bCs/>
          <w:sz w:val="24"/>
          <w:szCs w:val="24"/>
          <w:lang w:eastAsia="en-GB"/>
        </w:rPr>
        <w:t>Drivers will:</w:t>
      </w:r>
    </w:p>
    <w:p w14:paraId="6F1E8D3E" w14:textId="77777777" w:rsidR="00EF7573" w:rsidRPr="005D3121" w:rsidRDefault="00EF7573" w:rsidP="007C43C6">
      <w:pPr>
        <w:pStyle w:val="ListParagraph"/>
        <w:numPr>
          <w:ilvl w:val="0"/>
          <w:numId w:val="5"/>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Stay alert and be capable of operating a vehicle to keep themselves and other workers safe.</w:t>
      </w:r>
    </w:p>
    <w:p w14:paraId="021D63A9" w14:textId="10E4F163" w:rsidR="00EF7573"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Avoid driving when tired</w:t>
      </w:r>
      <w:r w:rsidR="00E32FFC">
        <w:rPr>
          <w:rFonts w:eastAsia="Times New Roman" w:cstheme="minorHAnsi"/>
          <w:color w:val="000000" w:themeColor="text1"/>
          <w:sz w:val="24"/>
          <w:szCs w:val="24"/>
          <w:lang w:eastAsia="en-GB"/>
        </w:rPr>
        <w:t xml:space="preserve"> and avoid being distracted</w:t>
      </w:r>
    </w:p>
    <w:p w14:paraId="3A0D11B9" w14:textId="76642040" w:rsidR="006267D5" w:rsidRPr="005D3121" w:rsidRDefault="001472EF"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Not hold and use a mobile phone when driving.</w:t>
      </w:r>
    </w:p>
    <w:p w14:paraId="3C84FFAB" w14:textId="77777777" w:rsidR="00EF7573" w:rsidRPr="005D3121"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Travel on the safest route</w:t>
      </w:r>
    </w:p>
    <w:p w14:paraId="24A88858" w14:textId="701127FF" w:rsidR="00EF7573" w:rsidRPr="005D3121"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Not driv</w:t>
      </w:r>
      <w:r w:rsidR="00E32FFC">
        <w:rPr>
          <w:rFonts w:eastAsia="Times New Roman" w:cstheme="minorHAnsi"/>
          <w:color w:val="000000" w:themeColor="text1"/>
          <w:sz w:val="24"/>
          <w:szCs w:val="24"/>
          <w:lang w:eastAsia="en-GB"/>
        </w:rPr>
        <w:t>e</w:t>
      </w:r>
      <w:r w:rsidRPr="005D3121">
        <w:rPr>
          <w:rFonts w:eastAsia="Times New Roman" w:cstheme="minorHAnsi"/>
          <w:color w:val="000000" w:themeColor="text1"/>
          <w:sz w:val="24"/>
          <w:szCs w:val="24"/>
          <w:lang w:eastAsia="en-GB"/>
        </w:rPr>
        <w:t xml:space="preserve"> while affected by alcohol or drugs</w:t>
      </w:r>
    </w:p>
    <w:p w14:paraId="254F0659" w14:textId="6976C3EE" w:rsidR="001120FA" w:rsidRPr="001120FA"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Travel at safe speeds</w:t>
      </w:r>
    </w:p>
    <w:p w14:paraId="7BF1780B" w14:textId="77777777" w:rsidR="00EF7573" w:rsidRPr="005D3121"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Take care around heavy vehicles.</w:t>
      </w:r>
    </w:p>
    <w:p w14:paraId="7997349B"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lastRenderedPageBreak/>
        <w:t>Maintain a healthy work life balance</w:t>
      </w:r>
    </w:p>
    <w:p w14:paraId="38CA0CD4"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with their doctor about their medications with regards getting behind the wheel of a car and longer trips</w:t>
      </w:r>
    </w:p>
    <w:p w14:paraId="4EE37A67"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Share driving where possible</w:t>
      </w:r>
    </w:p>
    <w:p w14:paraId="07DBA633" w14:textId="7FDF0B5C"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Take regular rest breaks and check self for signs of fatigue</w:t>
      </w:r>
    </w:p>
    <w:p w14:paraId="1083B1C5"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Ensuring access to suitable facilities for rest/sleep and plan to stay overnight if working in regional areas (discuss prior with Manager)</w:t>
      </w:r>
    </w:p>
    <w:p w14:paraId="274791BC" w14:textId="4CCFBE80" w:rsidR="00EF7573"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 xml:space="preserve">Contact Manager to secure funding for accommodation/food if they find themselves fatigued and </w:t>
      </w:r>
      <w:r w:rsidR="001120FA">
        <w:rPr>
          <w:rFonts w:eastAsia="Times New Roman" w:cstheme="minorHAnsi"/>
          <w:color w:val="000000" w:themeColor="text1"/>
          <w:sz w:val="24"/>
          <w:szCs w:val="24"/>
          <w:lang w:eastAsia="en-GB"/>
        </w:rPr>
        <w:t>unfit to drive</w:t>
      </w:r>
      <w:r w:rsidRPr="005D3121">
        <w:rPr>
          <w:rFonts w:eastAsia="Times New Roman" w:cstheme="minorHAnsi"/>
          <w:color w:val="000000" w:themeColor="text1"/>
          <w:sz w:val="24"/>
          <w:szCs w:val="24"/>
          <w:lang w:eastAsia="en-GB"/>
        </w:rPr>
        <w:t xml:space="preserve"> home</w:t>
      </w:r>
      <w:r w:rsidR="001836B8">
        <w:rPr>
          <w:rFonts w:eastAsia="Times New Roman" w:cstheme="minorHAnsi"/>
          <w:color w:val="000000" w:themeColor="text1"/>
          <w:sz w:val="24"/>
          <w:szCs w:val="24"/>
          <w:lang w:eastAsia="en-GB"/>
        </w:rPr>
        <w:t>.</w:t>
      </w:r>
    </w:p>
    <w:p w14:paraId="2AC550C8" w14:textId="38ECB4E6" w:rsidR="001120FA" w:rsidRPr="005D3121" w:rsidRDefault="001120FA"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Report all accidents, incidents, near misses and hazards and undertake maintenance and mechanical as required.</w:t>
      </w:r>
    </w:p>
    <w:p w14:paraId="29442CF6" w14:textId="4741B846" w:rsidR="00EF7573" w:rsidRPr="001836B8" w:rsidRDefault="00EF7573" w:rsidP="007C43C6">
      <w:pPr>
        <w:jc w:val="both"/>
        <w:rPr>
          <w:rFonts w:eastAsia="Times New Roman"/>
          <w:b/>
          <w:bCs/>
          <w:sz w:val="24"/>
          <w:szCs w:val="24"/>
          <w:lang w:eastAsia="en-GB"/>
        </w:rPr>
      </w:pPr>
      <w:r w:rsidRPr="001836B8">
        <w:rPr>
          <w:rFonts w:eastAsia="Times New Roman"/>
          <w:b/>
          <w:bCs/>
          <w:sz w:val="24"/>
          <w:szCs w:val="24"/>
          <w:lang w:eastAsia="en-GB"/>
        </w:rPr>
        <w:t>Pre-</w:t>
      </w:r>
      <w:r w:rsidR="006F3247">
        <w:rPr>
          <w:rFonts w:eastAsia="Times New Roman"/>
          <w:b/>
          <w:bCs/>
          <w:sz w:val="24"/>
          <w:szCs w:val="24"/>
          <w:lang w:eastAsia="en-GB"/>
        </w:rPr>
        <w:t>S</w:t>
      </w:r>
      <w:r w:rsidRPr="001836B8">
        <w:rPr>
          <w:rFonts w:eastAsia="Times New Roman"/>
          <w:b/>
          <w:bCs/>
          <w:sz w:val="24"/>
          <w:szCs w:val="24"/>
          <w:lang w:eastAsia="en-GB"/>
        </w:rPr>
        <w:t xml:space="preserve">tart </w:t>
      </w:r>
      <w:r w:rsidR="006F3247">
        <w:rPr>
          <w:rFonts w:eastAsia="Times New Roman"/>
          <w:b/>
          <w:bCs/>
          <w:sz w:val="24"/>
          <w:szCs w:val="24"/>
          <w:lang w:eastAsia="en-GB"/>
        </w:rPr>
        <w:t>C</w:t>
      </w:r>
      <w:r w:rsidRPr="001836B8">
        <w:rPr>
          <w:rFonts w:eastAsia="Times New Roman"/>
          <w:b/>
          <w:bCs/>
          <w:sz w:val="24"/>
          <w:szCs w:val="24"/>
          <w:lang w:eastAsia="en-GB"/>
        </w:rPr>
        <w:t>heck:</w:t>
      </w:r>
    </w:p>
    <w:p w14:paraId="377DAA71" w14:textId="77777777" w:rsidR="00EF7573" w:rsidRPr="005D3121" w:rsidRDefault="00EF7573" w:rsidP="007C43C6">
      <w:pPr>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As a driver, you should:</w:t>
      </w:r>
    </w:p>
    <w:p w14:paraId="6B00790E"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Always inspect the vehicle before starting any work</w:t>
      </w:r>
    </w:p>
    <w:p w14:paraId="0C30FD48"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Complete any required pre-start checklist and confirm the vehicle is safe and roadworthy</w:t>
      </w:r>
    </w:p>
    <w:p w14:paraId="4E717BE9"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the vehicle is equipped with appropriate equipment (tyre changing etc) and they are in good working order</w:t>
      </w:r>
    </w:p>
    <w:p w14:paraId="72AB81CB"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the vehicle has appropriate first aid supplies</w:t>
      </w:r>
    </w:p>
    <w:p w14:paraId="389F3505"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to ensure previously identified and reported maintenance issues have been actioned</w:t>
      </w:r>
    </w:p>
    <w:p w14:paraId="4EC1C66D"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 xml:space="preserve">Have the contact details for approved repairers and roadside assistance in the vehicle </w:t>
      </w:r>
    </w:p>
    <w:p w14:paraId="7AE6139E"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Document and report any safety or mechanical issues immediately to your supervisor and/or company representative.</w:t>
      </w:r>
    </w:p>
    <w:p w14:paraId="678B944D"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If attending a remote or isolated location, ensure you have an effective means of communication.</w:t>
      </w:r>
    </w:p>
    <w:p w14:paraId="70C52A35" w14:textId="77777777" w:rsidR="00EF7573" w:rsidRPr="001836B8" w:rsidRDefault="00EF7573" w:rsidP="007C43C6">
      <w:pPr>
        <w:jc w:val="both"/>
        <w:rPr>
          <w:rFonts w:eastAsia="Times New Roman"/>
          <w:b/>
          <w:bCs/>
          <w:sz w:val="24"/>
          <w:szCs w:val="24"/>
          <w:lang w:eastAsia="en-GB"/>
        </w:rPr>
      </w:pPr>
      <w:r w:rsidRPr="001836B8">
        <w:rPr>
          <w:rFonts w:eastAsia="Times New Roman"/>
          <w:b/>
          <w:bCs/>
          <w:sz w:val="24"/>
          <w:szCs w:val="24"/>
          <w:lang w:eastAsia="en-GB"/>
        </w:rPr>
        <w:t>Breakdowns and Unscheduled Maintenance</w:t>
      </w:r>
    </w:p>
    <w:p w14:paraId="56F12418"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Where possible park the vehicle off the road on a flat hard surface in a designated parking bay, rest stop or other safe area.</w:t>
      </w:r>
    </w:p>
    <w:p w14:paraId="7C029BD6"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Turn on the vehicle’s hazard lights</w:t>
      </w:r>
    </w:p>
    <w:p w14:paraId="0B2148E5"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Immobilise the vehicle with the park brake</w:t>
      </w:r>
    </w:p>
    <w:p w14:paraId="16F63F41"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Ensure the ignition is turned off and the keys are removed from the vehicle</w:t>
      </w:r>
    </w:p>
    <w:p w14:paraId="7FE54DB7"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Where possible, ensure high visibility clothing and PPE are worn</w:t>
      </w:r>
    </w:p>
    <w:p w14:paraId="1AE37306"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Consider the use of wheel chocks if the vehicle is on a slope</w:t>
      </w:r>
    </w:p>
    <w:p w14:paraId="4CE7031C" w14:textId="77777777" w:rsidR="001120FA" w:rsidRPr="007C43C6" w:rsidRDefault="001120FA" w:rsidP="007C43C6">
      <w:pPr>
        <w:pStyle w:val="Heading3"/>
        <w:jc w:val="both"/>
        <w:rPr>
          <w:rStyle w:val="Emphasis"/>
          <w:rFonts w:asciiTheme="minorHAnsi" w:hAnsiTheme="minorHAnsi" w:cstheme="minorHAnsi"/>
          <w:b/>
          <w:bCs/>
          <w:i w:val="0"/>
          <w:iCs w:val="0"/>
          <w:color w:val="000000" w:themeColor="text1"/>
          <w:sz w:val="24"/>
          <w:szCs w:val="24"/>
        </w:rPr>
      </w:pPr>
      <w:bookmarkStart w:id="12" w:name="_Toc203049302"/>
      <w:r w:rsidRPr="007C43C6">
        <w:rPr>
          <w:rStyle w:val="Emphasis"/>
          <w:rFonts w:asciiTheme="minorHAnsi" w:hAnsiTheme="minorHAnsi" w:cstheme="minorHAnsi"/>
          <w:b/>
          <w:bCs/>
          <w:i w:val="0"/>
          <w:iCs w:val="0"/>
          <w:color w:val="000000" w:themeColor="text1"/>
          <w:sz w:val="24"/>
          <w:szCs w:val="24"/>
        </w:rPr>
        <w:t>Vehicles and Mobile Phones</w:t>
      </w:r>
      <w:bookmarkEnd w:id="12"/>
    </w:p>
    <w:p w14:paraId="6CCAB1F7" w14:textId="77777777" w:rsidR="001120FA" w:rsidRPr="001120FA" w:rsidRDefault="001120FA" w:rsidP="007C43C6">
      <w:pPr>
        <w:jc w:val="both"/>
      </w:pPr>
    </w:p>
    <w:p w14:paraId="556F3A76" w14:textId="77777777" w:rsidR="001120FA" w:rsidRPr="001120FA" w:rsidRDefault="001120FA" w:rsidP="007C43C6">
      <w:pPr>
        <w:spacing w:after="0"/>
        <w:jc w:val="both"/>
        <w:rPr>
          <w:rFonts w:eastAsia="Arial" w:cstheme="minorHAnsi"/>
          <w:bCs/>
          <w:color w:val="000000" w:themeColor="text1"/>
          <w:sz w:val="24"/>
          <w:szCs w:val="24"/>
        </w:rPr>
      </w:pPr>
      <w:r w:rsidRPr="001120FA">
        <w:rPr>
          <w:rFonts w:cstheme="minorHAnsi"/>
          <w:bCs/>
          <w:color w:val="000000" w:themeColor="text1"/>
          <w:sz w:val="24"/>
          <w:szCs w:val="24"/>
        </w:rPr>
        <w:t>NSW Centre for Road Safety (see roadsafety.transport.nsw.gov.au) provides information on mobile phone use (visited 3 July 2025)</w:t>
      </w:r>
    </w:p>
    <w:p w14:paraId="2722B349"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p>
    <w:tbl>
      <w:tblPr>
        <w:tblStyle w:val="TableGrid"/>
        <w:tblW w:w="0" w:type="auto"/>
        <w:tblLook w:val="04A0" w:firstRow="1" w:lastRow="0" w:firstColumn="1" w:lastColumn="0" w:noHBand="0" w:noVBand="1"/>
      </w:tblPr>
      <w:tblGrid>
        <w:gridCol w:w="3140"/>
        <w:gridCol w:w="3364"/>
        <w:gridCol w:w="2526"/>
      </w:tblGrid>
      <w:tr w:rsidR="001120FA" w:rsidRPr="001120FA" w14:paraId="270A405F" w14:textId="77777777" w:rsidTr="00082416">
        <w:tc>
          <w:tcPr>
            <w:tcW w:w="3256" w:type="dxa"/>
          </w:tcPr>
          <w:p w14:paraId="7944B901"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
                <w:color w:val="000000" w:themeColor="text1"/>
                <w:sz w:val="24"/>
                <w:szCs w:val="24"/>
              </w:rPr>
            </w:pPr>
            <w:r w:rsidRPr="001120FA">
              <w:rPr>
                <w:rFonts w:asciiTheme="minorHAnsi" w:hAnsiTheme="minorHAnsi" w:cstheme="minorHAnsi"/>
                <w:b/>
                <w:color w:val="000000" w:themeColor="text1"/>
                <w:sz w:val="24"/>
                <w:szCs w:val="24"/>
              </w:rPr>
              <w:lastRenderedPageBreak/>
              <w:t xml:space="preserve">Use or </w:t>
            </w:r>
            <w:proofErr w:type="gramStart"/>
            <w:r w:rsidRPr="001120FA">
              <w:rPr>
                <w:rFonts w:asciiTheme="minorHAnsi" w:hAnsiTheme="minorHAnsi" w:cstheme="minorHAnsi"/>
                <w:b/>
                <w:color w:val="000000" w:themeColor="text1"/>
                <w:sz w:val="24"/>
                <w:szCs w:val="24"/>
              </w:rPr>
              <w:t>Function</w:t>
            </w:r>
            <w:proofErr w:type="gramEnd"/>
          </w:p>
        </w:tc>
        <w:tc>
          <w:tcPr>
            <w:tcW w:w="3489" w:type="dxa"/>
          </w:tcPr>
          <w:p w14:paraId="5C7A5220" w14:textId="1106510A"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
                <w:color w:val="000000" w:themeColor="text1"/>
                <w:sz w:val="24"/>
                <w:szCs w:val="24"/>
              </w:rPr>
            </w:pPr>
            <w:r w:rsidRPr="001120FA">
              <w:rPr>
                <w:rFonts w:asciiTheme="minorHAnsi" w:hAnsiTheme="minorHAnsi" w:cstheme="minorHAnsi"/>
                <w:b/>
                <w:color w:val="000000" w:themeColor="text1"/>
                <w:sz w:val="24"/>
                <w:szCs w:val="24"/>
              </w:rPr>
              <w:t xml:space="preserve">Unrestricted </w:t>
            </w:r>
            <w:r w:rsidR="007C43C6">
              <w:rPr>
                <w:rFonts w:asciiTheme="minorHAnsi" w:hAnsiTheme="minorHAnsi" w:cstheme="minorHAnsi"/>
                <w:b/>
                <w:color w:val="000000" w:themeColor="text1"/>
                <w:sz w:val="24"/>
                <w:szCs w:val="24"/>
              </w:rPr>
              <w:t>L</w:t>
            </w:r>
            <w:r w:rsidR="007C43C6" w:rsidRPr="001120FA">
              <w:rPr>
                <w:rFonts w:asciiTheme="minorHAnsi" w:hAnsiTheme="minorHAnsi" w:cstheme="minorHAnsi"/>
                <w:b/>
                <w:color w:val="000000" w:themeColor="text1"/>
                <w:sz w:val="24"/>
                <w:szCs w:val="24"/>
              </w:rPr>
              <w:t>icense</w:t>
            </w:r>
            <w:r w:rsidRPr="001120FA">
              <w:rPr>
                <w:rFonts w:asciiTheme="minorHAnsi" w:hAnsiTheme="minorHAnsi" w:cstheme="minorHAnsi"/>
                <w:b/>
                <w:color w:val="000000" w:themeColor="text1"/>
                <w:sz w:val="24"/>
                <w:szCs w:val="24"/>
              </w:rPr>
              <w:t xml:space="preserve"> holders</w:t>
            </w:r>
          </w:p>
        </w:tc>
        <w:tc>
          <w:tcPr>
            <w:tcW w:w="2605" w:type="dxa"/>
          </w:tcPr>
          <w:p w14:paraId="5BAD6BB7" w14:textId="62F9B357" w:rsidR="001120FA" w:rsidRPr="001120FA" w:rsidRDefault="001120FA" w:rsidP="007C43C6">
            <w:pPr>
              <w:pStyle w:val="NormalWeb"/>
              <w:spacing w:before="0" w:beforeAutospacing="0" w:after="0" w:afterAutospacing="0"/>
              <w:textAlignment w:val="baseline"/>
              <w:rPr>
                <w:rFonts w:asciiTheme="minorHAnsi" w:hAnsiTheme="minorHAnsi" w:cstheme="minorHAnsi"/>
                <w:b/>
                <w:color w:val="000000" w:themeColor="text1"/>
                <w:sz w:val="24"/>
                <w:szCs w:val="24"/>
              </w:rPr>
            </w:pPr>
            <w:r w:rsidRPr="001120FA">
              <w:rPr>
                <w:rFonts w:asciiTheme="minorHAnsi" w:hAnsiTheme="minorHAnsi" w:cstheme="minorHAnsi"/>
                <w:b/>
                <w:color w:val="000000" w:themeColor="text1"/>
                <w:sz w:val="24"/>
                <w:szCs w:val="24"/>
              </w:rPr>
              <w:t xml:space="preserve">Learner and provisional </w:t>
            </w:r>
            <w:r w:rsidR="007C43C6">
              <w:rPr>
                <w:rFonts w:asciiTheme="minorHAnsi" w:hAnsiTheme="minorHAnsi" w:cstheme="minorHAnsi"/>
                <w:b/>
                <w:color w:val="000000" w:themeColor="text1"/>
                <w:sz w:val="24"/>
                <w:szCs w:val="24"/>
              </w:rPr>
              <w:t>Li</w:t>
            </w:r>
            <w:r w:rsidR="007C43C6" w:rsidRPr="001120FA">
              <w:rPr>
                <w:rFonts w:asciiTheme="minorHAnsi" w:hAnsiTheme="minorHAnsi" w:cstheme="minorHAnsi"/>
                <w:b/>
                <w:color w:val="000000" w:themeColor="text1"/>
                <w:sz w:val="24"/>
                <w:szCs w:val="24"/>
              </w:rPr>
              <w:t>cense</w:t>
            </w:r>
            <w:r w:rsidRPr="001120FA">
              <w:rPr>
                <w:rFonts w:asciiTheme="minorHAnsi" w:hAnsiTheme="minorHAnsi" w:cstheme="minorHAnsi"/>
                <w:b/>
                <w:color w:val="000000" w:themeColor="text1"/>
                <w:sz w:val="24"/>
                <w:szCs w:val="24"/>
              </w:rPr>
              <w:t xml:space="preserve"> holders</w:t>
            </w:r>
          </w:p>
        </w:tc>
      </w:tr>
      <w:tr w:rsidR="001120FA" w:rsidRPr="001120FA" w14:paraId="70B078EC" w14:textId="77777777" w:rsidTr="00082416">
        <w:tc>
          <w:tcPr>
            <w:tcW w:w="3256" w:type="dxa"/>
          </w:tcPr>
          <w:p w14:paraId="4F543DC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Hold and use phone while driving, stationary at traffic lights or stuck in traffic</w:t>
            </w:r>
          </w:p>
        </w:tc>
        <w:tc>
          <w:tcPr>
            <w:tcW w:w="3489" w:type="dxa"/>
          </w:tcPr>
          <w:p w14:paraId="6DD2B6C9"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No</w:t>
            </w:r>
          </w:p>
        </w:tc>
        <w:tc>
          <w:tcPr>
            <w:tcW w:w="2605" w:type="dxa"/>
          </w:tcPr>
          <w:p w14:paraId="47BB1F6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No</w:t>
            </w:r>
          </w:p>
        </w:tc>
      </w:tr>
      <w:tr w:rsidR="001120FA" w:rsidRPr="001120FA" w14:paraId="66F3869F" w14:textId="77777777" w:rsidTr="00082416">
        <w:trPr>
          <w:trHeight w:val="1265"/>
        </w:trPr>
        <w:tc>
          <w:tcPr>
            <w:tcW w:w="3256" w:type="dxa"/>
          </w:tcPr>
          <w:p w14:paraId="3D1BF304"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Make or receive a phone call</w:t>
            </w:r>
          </w:p>
          <w:p w14:paraId="7446AEE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Use music or audio functions</w:t>
            </w:r>
          </w:p>
          <w:p w14:paraId="56B0B493"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Use as a driver's aid (e.g., navigation)</w:t>
            </w:r>
          </w:p>
        </w:tc>
        <w:tc>
          <w:tcPr>
            <w:tcW w:w="3489" w:type="dxa"/>
          </w:tcPr>
          <w:p w14:paraId="540C5187" w14:textId="77777777" w:rsidR="001120FA" w:rsidRPr="001120FA" w:rsidRDefault="001120FA" w:rsidP="007C43C6">
            <w:pPr>
              <w:jc w:val="both"/>
              <w:rPr>
                <w:rFonts w:cstheme="minorHAnsi"/>
                <w:bCs/>
                <w:color w:val="000000" w:themeColor="text1"/>
              </w:rPr>
            </w:pPr>
            <w:r w:rsidRPr="001120FA">
              <w:rPr>
                <w:rFonts w:cstheme="minorHAnsi"/>
                <w:bCs/>
                <w:color w:val="000000" w:themeColor="text1"/>
              </w:rPr>
              <w:t>Yes, you can touch your phone only if the phone is secured in a cradle fixed to the vehicle. It must not obscure your view of the road (in front and to each side.</w:t>
            </w:r>
          </w:p>
        </w:tc>
        <w:tc>
          <w:tcPr>
            <w:tcW w:w="2605" w:type="dxa"/>
          </w:tcPr>
          <w:p w14:paraId="77A097FC"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No. This applies regardless of whether phone is being handled, secured in cradle, or used hands-free.</w:t>
            </w:r>
          </w:p>
        </w:tc>
      </w:tr>
      <w:tr w:rsidR="001120FA" w:rsidRPr="001120FA" w14:paraId="4D7EDDF3" w14:textId="77777777" w:rsidTr="00082416">
        <w:tc>
          <w:tcPr>
            <w:tcW w:w="3256" w:type="dxa"/>
          </w:tcPr>
          <w:p w14:paraId="27806724"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Passenger sitting in front seat to use their phone</w:t>
            </w:r>
          </w:p>
        </w:tc>
        <w:tc>
          <w:tcPr>
            <w:tcW w:w="6094" w:type="dxa"/>
            <w:gridSpan w:val="2"/>
          </w:tcPr>
          <w:p w14:paraId="0401A0B4"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Yes, however if a passenger is using a mobile phone, the screen of the phone must not be visible to the driver from the normal driving position.</w:t>
            </w:r>
          </w:p>
        </w:tc>
      </w:tr>
      <w:tr w:rsidR="001120FA" w:rsidRPr="001120FA" w14:paraId="1CA61A2B" w14:textId="77777777" w:rsidTr="00082416">
        <w:tc>
          <w:tcPr>
            <w:tcW w:w="3256" w:type="dxa"/>
          </w:tcPr>
          <w:p w14:paraId="171594D6" w14:textId="14BA5379"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 xml:space="preserve">Access a Digital Driver </w:t>
            </w:r>
            <w:r w:rsidR="007C43C6" w:rsidRPr="001120FA">
              <w:rPr>
                <w:rFonts w:asciiTheme="minorHAnsi" w:hAnsiTheme="minorHAnsi" w:cstheme="minorHAnsi"/>
                <w:bCs/>
                <w:color w:val="000000" w:themeColor="text1"/>
                <w:sz w:val="24"/>
                <w:szCs w:val="24"/>
              </w:rPr>
              <w:t>License</w:t>
            </w:r>
          </w:p>
        </w:tc>
        <w:tc>
          <w:tcPr>
            <w:tcW w:w="6094" w:type="dxa"/>
            <w:gridSpan w:val="2"/>
          </w:tcPr>
          <w:p w14:paraId="31FB9C40"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Yes, only after a police officer has asked you to do so. It is illegal to touch your phone before a police officer instructs you to do so.</w:t>
            </w:r>
          </w:p>
        </w:tc>
      </w:tr>
      <w:tr w:rsidR="001120FA" w:rsidRPr="001120FA" w14:paraId="758F95F2" w14:textId="77777777" w:rsidTr="00082416">
        <w:tc>
          <w:tcPr>
            <w:tcW w:w="3256" w:type="dxa"/>
          </w:tcPr>
          <w:p w14:paraId="2B46B213"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Use wallet functions (make a transaction, show a coupon or voucher, or to access an area)</w:t>
            </w:r>
          </w:p>
        </w:tc>
        <w:tc>
          <w:tcPr>
            <w:tcW w:w="6094" w:type="dxa"/>
            <w:gridSpan w:val="2"/>
          </w:tcPr>
          <w:p w14:paraId="522A3D32" w14:textId="77777777" w:rsidR="001120FA" w:rsidRPr="001120FA" w:rsidRDefault="001120FA" w:rsidP="007C43C6">
            <w:pPr>
              <w:jc w:val="both"/>
              <w:rPr>
                <w:rFonts w:cstheme="minorHAnsi"/>
                <w:bCs/>
                <w:color w:val="000000" w:themeColor="text1"/>
              </w:rPr>
            </w:pPr>
            <w:r w:rsidRPr="001120FA">
              <w:rPr>
                <w:rFonts w:cstheme="minorHAnsi"/>
                <w:bCs/>
                <w:color w:val="000000" w:themeColor="text1"/>
              </w:rPr>
              <w:t>Yes, only if the vehicle is:</w:t>
            </w:r>
          </w:p>
          <w:p w14:paraId="397A8D24" w14:textId="77777777" w:rsidR="001120FA" w:rsidRPr="001120FA" w:rsidRDefault="001120FA" w:rsidP="007C43C6">
            <w:pPr>
              <w:jc w:val="both"/>
              <w:textAlignment w:val="baseline"/>
              <w:rPr>
                <w:rFonts w:cstheme="minorHAnsi"/>
                <w:bCs/>
                <w:color w:val="000000" w:themeColor="text1"/>
              </w:rPr>
            </w:pPr>
            <w:r w:rsidRPr="001120FA">
              <w:rPr>
                <w:rFonts w:cstheme="minorHAnsi"/>
                <w:bCs/>
                <w:color w:val="000000" w:themeColor="text1"/>
              </w:rPr>
              <w:t>-Stationary; and</w:t>
            </w:r>
          </w:p>
          <w:p w14:paraId="2D85801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-Off the road (such as in a carpark, driveway or drive thru)</w:t>
            </w:r>
          </w:p>
        </w:tc>
      </w:tr>
    </w:tbl>
    <w:p w14:paraId="20784978" w14:textId="77777777" w:rsidR="001120FA" w:rsidRPr="001120FA" w:rsidRDefault="001120FA" w:rsidP="007C43C6">
      <w:pPr>
        <w:spacing w:after="0"/>
        <w:jc w:val="both"/>
        <w:rPr>
          <w:rFonts w:cstheme="minorHAnsi"/>
          <w:bCs/>
          <w:sz w:val="24"/>
          <w:szCs w:val="24"/>
        </w:rPr>
      </w:pPr>
    </w:p>
    <w:p w14:paraId="41A75171" w14:textId="0D4CA982" w:rsidR="001120FA" w:rsidRPr="007C43C6" w:rsidRDefault="007C43C6" w:rsidP="007C43C6">
      <w:pPr>
        <w:pStyle w:val="Heading2"/>
        <w:jc w:val="both"/>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Flooded Crossings</w:t>
      </w:r>
    </w:p>
    <w:p w14:paraId="4AEC3584"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Never drive through floodwater. Stay safe and avoid any unnecessary travel.  </w:t>
      </w:r>
    </w:p>
    <w:p w14:paraId="62CDDE25"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During heavy rainfall or flooding, roads can quickly become hazardous. Roads or crossings that may have looked safe a short time ago can quickly become dangerous. Roads and the ground beneath them can wash away and this may not be visible from the surface. It only takes a small amount of water to move a car.</w:t>
      </w:r>
    </w:p>
    <w:p w14:paraId="0ED01F71"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Floodwater can be deeper than it looks and contain pollutants and other debris. It can trap your car and put you and your passengers at risk. Never drive through floodwater. </w:t>
      </w:r>
    </w:p>
    <w:p w14:paraId="6152D80A"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Driving through flood waters can damage your vehicle. If your vehicle has been affected by flood waters, take it to a mechanic to assess the level of damage. The safety of your vehicle could be compromised. It could also be deemed unrepairable.</w:t>
      </w:r>
    </w:p>
    <w:p w14:paraId="4236D4FE"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Police have the power to close a road to traffic during any temporary obstruction or danger under the Road Transport Act 2013. You may be fined up to $2200 if you fail or refuse to comply with the closure. Other offences such as negligent, reckless or dangerous driving may apply. </w:t>
      </w:r>
    </w:p>
    <w:p w14:paraId="4C95FA8D"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lastRenderedPageBreak/>
        <w:t>Before you leave: </w:t>
      </w:r>
    </w:p>
    <w:p w14:paraId="30B9CABD"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Only travel if it is essential to do so. If you're safe, stay where you are and avoid any unnecessary travel.</w:t>
      </w:r>
    </w:p>
    <w:p w14:paraId="62A3947E"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 xml:space="preserve">If you need to travel or evacuate, visit Live Traffic NSW website: </w:t>
      </w:r>
      <w:hyperlink r:id="rId14" w:history="1">
        <w:r w:rsidRPr="001120FA">
          <w:rPr>
            <w:rStyle w:val="Hyperlink"/>
            <w:rFonts w:asciiTheme="minorHAnsi" w:hAnsiTheme="minorHAnsi" w:cstheme="minorHAnsi"/>
            <w:bCs/>
            <w:color w:val="000000" w:themeColor="text1"/>
            <w:spacing w:val="5"/>
          </w:rPr>
          <w:t>https://www.livetraffic.com/</w:t>
        </w:r>
      </w:hyperlink>
      <w:r w:rsidRPr="001120FA">
        <w:rPr>
          <w:rFonts w:asciiTheme="minorHAnsi" w:hAnsiTheme="minorHAnsi" w:cstheme="minorHAnsi"/>
          <w:bCs/>
          <w:color w:val="000000" w:themeColor="text1"/>
          <w:spacing w:val="5"/>
        </w:rPr>
        <w:t xml:space="preserve"> to check road conditions and closures and adjust your route accordingly.</w:t>
      </w:r>
    </w:p>
    <w:p w14:paraId="38848BD4"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Investigate alternate routes of travel.</w:t>
      </w:r>
    </w:p>
    <w:p w14:paraId="4FF506A0"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For real-time flood, severe weather and tsunami warnings in NSW, download the Hazards Near Me app:</w:t>
      </w:r>
      <w:r w:rsidRPr="001120FA">
        <w:rPr>
          <w:rStyle w:val="apple-converted-space"/>
          <w:rFonts w:asciiTheme="minorHAnsi" w:hAnsiTheme="minorHAnsi" w:cstheme="minorHAnsi"/>
          <w:bCs/>
          <w:color w:val="000000" w:themeColor="text1"/>
          <w:spacing w:val="5"/>
        </w:rPr>
        <w:t xml:space="preserve"> </w:t>
      </w:r>
      <w:hyperlink r:id="rId15" w:history="1">
        <w:r w:rsidRPr="001120FA">
          <w:rPr>
            <w:rStyle w:val="Hyperlink"/>
            <w:rFonts w:asciiTheme="minorHAnsi" w:hAnsiTheme="minorHAnsi" w:cstheme="minorHAnsi"/>
            <w:bCs/>
            <w:color w:val="000000" w:themeColor="text1"/>
            <w:spacing w:val="5"/>
          </w:rPr>
          <w:t>https://www.nsw.gov.au/emergency/hazards-near-me-app</w:t>
        </w:r>
      </w:hyperlink>
      <w:r w:rsidRPr="001120FA">
        <w:rPr>
          <w:rStyle w:val="apple-converted-space"/>
          <w:rFonts w:asciiTheme="minorHAnsi" w:hAnsiTheme="minorHAnsi" w:cstheme="minorHAnsi"/>
          <w:bCs/>
          <w:color w:val="000000" w:themeColor="text1"/>
          <w:spacing w:val="5"/>
        </w:rPr>
        <w:t xml:space="preserve"> </w:t>
      </w:r>
      <w:r w:rsidRPr="001120FA">
        <w:rPr>
          <w:rFonts w:asciiTheme="minorHAnsi" w:hAnsiTheme="minorHAnsi" w:cstheme="minorHAnsi"/>
          <w:bCs/>
          <w:color w:val="000000" w:themeColor="text1"/>
          <w:spacing w:val="5"/>
        </w:rPr>
        <w:t xml:space="preserve">or visit the NSW SES website: </w:t>
      </w:r>
      <w:hyperlink r:id="rId16" w:history="1">
        <w:r w:rsidRPr="001120FA">
          <w:rPr>
            <w:rStyle w:val="Hyperlink"/>
            <w:rFonts w:asciiTheme="minorHAnsi" w:hAnsiTheme="minorHAnsi" w:cstheme="minorHAnsi"/>
            <w:bCs/>
            <w:color w:val="000000" w:themeColor="text1"/>
            <w:spacing w:val="5"/>
          </w:rPr>
          <w:t>https://www.ses.nsw.gov.au/</w:t>
        </w:r>
      </w:hyperlink>
    </w:p>
    <w:p w14:paraId="060C1453"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p>
    <w:p w14:paraId="187472B8"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If you see floodwater:</w:t>
      </w:r>
    </w:p>
    <w:p w14:paraId="4661CA05"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Turn around and find a safer way to go.</w:t>
      </w:r>
    </w:p>
    <w:p w14:paraId="308FFF1A"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i/>
          <w:iCs/>
          <w:color w:val="000000" w:themeColor="text1"/>
          <w:spacing w:val="5"/>
        </w:rPr>
      </w:pPr>
      <w:r w:rsidRPr="001120FA">
        <w:rPr>
          <w:rFonts w:asciiTheme="minorHAnsi" w:hAnsiTheme="minorHAnsi" w:cstheme="minorHAnsi"/>
          <w:color w:val="000000" w:themeColor="text1"/>
          <w:spacing w:val="5"/>
        </w:rPr>
        <w:t>Don't attempt to drive, ride or walk through floodwater.</w:t>
      </w:r>
    </w:p>
    <w:p w14:paraId="1F3A67C2"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i/>
          <w:iCs/>
          <w:color w:val="000000" w:themeColor="text1"/>
          <w:spacing w:val="5"/>
        </w:rPr>
      </w:pPr>
      <w:r w:rsidRPr="001120FA">
        <w:rPr>
          <w:rFonts w:asciiTheme="minorHAnsi" w:hAnsiTheme="minorHAnsi" w:cstheme="minorHAnsi"/>
          <w:color w:val="000000" w:themeColor="text1"/>
          <w:spacing w:val="5"/>
        </w:rPr>
        <w:t>Help keep you, your passengers and SES workers and volunteers safe.</w:t>
      </w:r>
    </w:p>
    <w:p w14:paraId="1EAB32C1"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i/>
          <w:iCs/>
          <w:color w:val="000000" w:themeColor="text1"/>
          <w:spacing w:val="5"/>
        </w:rPr>
      </w:pPr>
      <w:r w:rsidRPr="001120FA">
        <w:rPr>
          <w:rFonts w:asciiTheme="minorHAnsi" w:hAnsiTheme="minorHAnsi" w:cstheme="minorHAnsi"/>
          <w:color w:val="000000" w:themeColor="text1"/>
          <w:spacing w:val="5"/>
        </w:rPr>
        <w:t>Contact people who may be waiting for you to advise of your delay. </w:t>
      </w:r>
    </w:p>
    <w:p w14:paraId="28C6CF36"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p>
    <w:p w14:paraId="6E080DD3"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What to do if you’re trapped:</w:t>
      </w:r>
    </w:p>
    <w:p w14:paraId="4607553B" w14:textId="77777777" w:rsidR="001120FA" w:rsidRPr="001120FA" w:rsidRDefault="001120FA" w:rsidP="007C43C6">
      <w:pPr>
        <w:pStyle w:val="Heading4"/>
        <w:numPr>
          <w:ilvl w:val="0"/>
          <w:numId w:val="15"/>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In an emergency call</w:t>
      </w:r>
      <w:r w:rsidRPr="001120FA">
        <w:rPr>
          <w:rStyle w:val="apple-converted-space"/>
          <w:rFonts w:asciiTheme="minorHAnsi" w:hAnsiTheme="minorHAnsi" w:cstheme="minorHAnsi"/>
          <w:bCs/>
          <w:color w:val="000000" w:themeColor="text1"/>
          <w:spacing w:val="5"/>
        </w:rPr>
        <w:t> </w:t>
      </w:r>
      <w:r w:rsidRPr="001120FA">
        <w:rPr>
          <w:rStyle w:val="Strong"/>
          <w:rFonts w:asciiTheme="minorHAnsi" w:hAnsiTheme="minorHAnsi" w:cstheme="minorHAnsi"/>
          <w:color w:val="000000" w:themeColor="text1"/>
          <w:spacing w:val="5"/>
        </w:rPr>
        <w:t>Triple Zero (000)</w:t>
      </w:r>
      <w:r w:rsidRPr="001120FA">
        <w:rPr>
          <w:rFonts w:asciiTheme="minorHAnsi" w:hAnsiTheme="minorHAnsi" w:cstheme="minorHAnsi"/>
          <w:bCs/>
          <w:color w:val="000000" w:themeColor="text1"/>
          <w:spacing w:val="5"/>
        </w:rPr>
        <w:t>.  </w:t>
      </w:r>
    </w:p>
    <w:p w14:paraId="225DA2C2" w14:textId="7ADA0843" w:rsidR="001120FA" w:rsidRPr="007C43C6" w:rsidRDefault="007C43C6" w:rsidP="007C43C6">
      <w:pPr>
        <w:pStyle w:val="Heading2"/>
        <w:jc w:val="both"/>
        <w:rPr>
          <w:rFonts w:asciiTheme="minorHAnsi" w:hAnsiTheme="minorHAnsi" w:cstheme="minorHAnsi"/>
          <w:bCs/>
          <w:color w:val="000000" w:themeColor="text1"/>
          <w:sz w:val="24"/>
          <w:szCs w:val="24"/>
        </w:rPr>
      </w:pPr>
      <w:r>
        <w:rPr>
          <w:rStyle w:val="Strong"/>
          <w:rFonts w:asciiTheme="minorHAnsi" w:hAnsiTheme="minorHAnsi" w:cstheme="minorHAnsi"/>
          <w:bCs w:val="0"/>
          <w:color w:val="000000" w:themeColor="text1"/>
          <w:sz w:val="24"/>
          <w:szCs w:val="24"/>
        </w:rPr>
        <w:t>Wet or Icey Roads</w:t>
      </w:r>
    </w:p>
    <w:p w14:paraId="7D39BCA5" w14:textId="77777777" w:rsidR="001120FA" w:rsidRPr="001120FA" w:rsidRDefault="001120FA" w:rsidP="007C43C6">
      <w:pPr>
        <w:pStyle w:val="NormalWeb"/>
        <w:jc w:val="both"/>
        <w:rPr>
          <w:rFonts w:asciiTheme="minorHAnsi" w:hAnsiTheme="minorHAnsi" w:cstheme="minorHAnsi"/>
          <w:bCs/>
          <w:color w:val="000000" w:themeColor="text1"/>
          <w:spacing w:val="5"/>
          <w:sz w:val="24"/>
          <w:szCs w:val="24"/>
        </w:rPr>
      </w:pPr>
      <w:r w:rsidRPr="001120FA">
        <w:rPr>
          <w:rFonts w:asciiTheme="minorHAnsi" w:hAnsiTheme="minorHAnsi" w:cstheme="minorHAnsi"/>
          <w:bCs/>
          <w:color w:val="000000" w:themeColor="text1"/>
          <w:spacing w:val="5"/>
          <w:sz w:val="24"/>
          <w:szCs w:val="24"/>
        </w:rPr>
        <w:t>You must take extra care driving on wet or icy roads. Travelling on wet or icy roads increases the risk of a crash, even for experienced drivers on routes they know well. Remember to:</w:t>
      </w:r>
    </w:p>
    <w:p w14:paraId="2B0713C8"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slow down and drive to the conditions</w:t>
      </w:r>
    </w:p>
    <w:p w14:paraId="498EB3A7"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keep a safe distance from the vehicle in front</w:t>
      </w:r>
    </w:p>
    <w:p w14:paraId="028ED8E6"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brake gently to avoid skidding and losing control. Brake early and accelerate slowly</w:t>
      </w:r>
    </w:p>
    <w:p w14:paraId="3D23B11E"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turn on your low beam headlights if it starts to rain</w:t>
      </w:r>
    </w:p>
    <w:p w14:paraId="1D4EA345"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use your fog lights if driving in fog, mist, or other conditions that restrict your visibility. Follow warning signs and speed advisory signs. If you encounter ice, slow down to maintain control of your vehicle and reduce the force of impacts that might occur.  </w:t>
      </w:r>
    </w:p>
    <w:p w14:paraId="6CDA509A" w14:textId="77777777" w:rsidR="001120FA" w:rsidRPr="001120FA" w:rsidRDefault="001120FA" w:rsidP="007C43C6">
      <w:pPr>
        <w:jc w:val="both"/>
        <w:rPr>
          <w:rFonts w:cstheme="minorHAnsi"/>
          <w:b/>
          <w:bCs/>
          <w:sz w:val="24"/>
          <w:szCs w:val="24"/>
        </w:rPr>
      </w:pPr>
      <w:r w:rsidRPr="001120FA">
        <w:rPr>
          <w:rFonts w:cstheme="minorHAnsi"/>
          <w:b/>
          <w:bCs/>
          <w:sz w:val="24"/>
          <w:szCs w:val="24"/>
        </w:rPr>
        <w:t>Black Ice</w:t>
      </w:r>
    </w:p>
    <w:p w14:paraId="0E53092D" w14:textId="77777777" w:rsidR="001120FA" w:rsidRPr="007C43C6" w:rsidRDefault="001120FA" w:rsidP="007C43C6">
      <w:pPr>
        <w:pStyle w:val="NormalWeb"/>
        <w:jc w:val="both"/>
        <w:rPr>
          <w:rFonts w:asciiTheme="minorHAnsi" w:hAnsiTheme="minorHAnsi" w:cstheme="minorHAnsi"/>
          <w:bCs/>
          <w:color w:val="000000" w:themeColor="text1"/>
          <w:spacing w:val="5"/>
          <w:sz w:val="24"/>
          <w:szCs w:val="24"/>
        </w:rPr>
      </w:pPr>
      <w:r w:rsidRPr="007C43C6">
        <w:rPr>
          <w:rFonts w:asciiTheme="minorHAnsi" w:hAnsiTheme="minorHAnsi" w:cstheme="minorHAnsi"/>
          <w:bCs/>
          <w:color w:val="000000" w:themeColor="text1"/>
          <w:spacing w:val="5"/>
          <w:sz w:val="24"/>
          <w:szCs w:val="24"/>
        </w:rPr>
        <w:t>You especially need to take care when driving at night or at dawn/dusk, when surface moisture and dew can freeze into black ice. Difficult to see, black ice can remain on the road even during fine days in shaded or low-lying areas. </w:t>
      </w:r>
    </w:p>
    <w:p w14:paraId="2293C61C" w14:textId="77777777" w:rsidR="001120FA" w:rsidRPr="007C43C6" w:rsidRDefault="001120FA" w:rsidP="007C43C6">
      <w:pPr>
        <w:pStyle w:val="NormalWeb"/>
        <w:jc w:val="both"/>
        <w:rPr>
          <w:rFonts w:asciiTheme="minorHAnsi" w:hAnsiTheme="minorHAnsi" w:cstheme="minorHAnsi"/>
          <w:bCs/>
          <w:color w:val="000000" w:themeColor="text1"/>
          <w:spacing w:val="5"/>
          <w:sz w:val="24"/>
          <w:szCs w:val="24"/>
        </w:rPr>
      </w:pPr>
      <w:r w:rsidRPr="007C43C6">
        <w:rPr>
          <w:rFonts w:asciiTheme="minorHAnsi" w:hAnsiTheme="minorHAnsi" w:cstheme="minorHAnsi"/>
          <w:bCs/>
          <w:color w:val="000000" w:themeColor="text1"/>
          <w:spacing w:val="5"/>
          <w:sz w:val="24"/>
          <w:szCs w:val="24"/>
        </w:rPr>
        <w:lastRenderedPageBreak/>
        <w:t>Take notice of variable message signs with up-to-date information about the weather and road conditions. </w:t>
      </w:r>
    </w:p>
    <w:p w14:paraId="1A23F3F2" w14:textId="4B2108F2" w:rsidR="001120FA" w:rsidRPr="007C43C6" w:rsidRDefault="001120FA" w:rsidP="007C43C6">
      <w:pPr>
        <w:pStyle w:val="NormalWeb"/>
        <w:jc w:val="both"/>
        <w:rPr>
          <w:rFonts w:asciiTheme="minorHAnsi" w:hAnsiTheme="minorHAnsi" w:cstheme="minorHAnsi"/>
          <w:bCs/>
          <w:color w:val="000000" w:themeColor="text1"/>
          <w:spacing w:val="5"/>
          <w:sz w:val="24"/>
          <w:szCs w:val="24"/>
        </w:rPr>
      </w:pPr>
      <w:r w:rsidRPr="007C43C6">
        <w:rPr>
          <w:rFonts w:asciiTheme="minorHAnsi" w:hAnsiTheme="minorHAnsi" w:cstheme="minorHAnsi"/>
          <w:bCs/>
          <w:color w:val="000000" w:themeColor="text1"/>
          <w:spacing w:val="5"/>
          <w:sz w:val="24"/>
          <w:szCs w:val="24"/>
        </w:rPr>
        <w:t>Visit the Live Traffic Website</w:t>
      </w:r>
      <w:r w:rsidRPr="007C43C6">
        <w:rPr>
          <w:rStyle w:val="apple-converted-space"/>
          <w:rFonts w:asciiTheme="minorHAnsi" w:hAnsiTheme="minorHAnsi" w:cstheme="minorHAnsi"/>
          <w:bCs/>
          <w:color w:val="000000" w:themeColor="text1"/>
          <w:spacing w:val="5"/>
          <w:sz w:val="24"/>
          <w:szCs w:val="24"/>
        </w:rPr>
        <w:t> </w:t>
      </w:r>
      <w:r w:rsidRPr="007C43C6">
        <w:rPr>
          <w:rFonts w:asciiTheme="minorHAnsi" w:hAnsiTheme="minorHAnsi" w:cstheme="minorHAnsi"/>
          <w:bCs/>
          <w:color w:val="000000" w:themeColor="text1"/>
          <w:spacing w:val="5"/>
          <w:sz w:val="24"/>
          <w:szCs w:val="24"/>
        </w:rPr>
        <w:t>for details on road and weather conditions.</w:t>
      </w:r>
    </w:p>
    <w:p w14:paraId="7052413C" w14:textId="77777777" w:rsidR="001120FA" w:rsidRPr="001120FA" w:rsidRDefault="001120FA" w:rsidP="007C43C6">
      <w:pPr>
        <w:jc w:val="both"/>
        <w:rPr>
          <w:rStyle w:val="Strong"/>
          <w:rFonts w:cstheme="minorHAnsi"/>
          <w:b w:val="0"/>
          <w:bCs w:val="0"/>
          <w:sz w:val="24"/>
          <w:szCs w:val="24"/>
        </w:rPr>
      </w:pPr>
      <w:r w:rsidRPr="001120FA">
        <w:rPr>
          <w:rStyle w:val="Strong"/>
          <w:rFonts w:cstheme="minorHAnsi"/>
          <w:sz w:val="24"/>
          <w:szCs w:val="24"/>
        </w:rPr>
        <w:t>Driving in Snow</w:t>
      </w:r>
    </w:p>
    <w:p w14:paraId="1E9D8F17" w14:textId="77777777" w:rsidR="001120FA" w:rsidRPr="001120FA" w:rsidRDefault="001120FA" w:rsidP="007C43C6">
      <w:pPr>
        <w:jc w:val="both"/>
        <w:rPr>
          <w:rStyle w:val="Strong"/>
          <w:rFonts w:cstheme="minorHAnsi"/>
          <w:bCs w:val="0"/>
          <w:color w:val="333333"/>
          <w:spacing w:val="5"/>
          <w:sz w:val="24"/>
          <w:szCs w:val="24"/>
        </w:rPr>
      </w:pPr>
      <w:r w:rsidRPr="001120FA">
        <w:rPr>
          <w:rStyle w:val="Strong"/>
          <w:rFonts w:cstheme="minorHAnsi"/>
          <w:color w:val="333333"/>
          <w:spacing w:val="5"/>
          <w:sz w:val="24"/>
          <w:szCs w:val="24"/>
        </w:rPr>
        <w:t>Before You Go:</w:t>
      </w:r>
    </w:p>
    <w:p w14:paraId="1D87153D" w14:textId="77777777" w:rsidR="001120FA" w:rsidRPr="001120FA" w:rsidRDefault="001120FA" w:rsidP="007C43C6">
      <w:pPr>
        <w:pStyle w:val="NormalWeb"/>
        <w:numPr>
          <w:ilvl w:val="0"/>
          <w:numId w:val="11"/>
        </w:numPr>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 xml:space="preserve">Get a National Park pass. </w:t>
      </w:r>
      <w:r w:rsidRPr="001120FA">
        <w:rPr>
          <w:rFonts w:asciiTheme="minorHAnsi" w:hAnsiTheme="minorHAnsi" w:cstheme="minorHAnsi"/>
          <w:bCs/>
          <w:color w:val="333333"/>
          <w:spacing w:val="5"/>
          <w:sz w:val="24"/>
          <w:szCs w:val="24"/>
        </w:rPr>
        <w:t xml:space="preserve"> Find details about buying passes on the NSW Government Environment and Heritage website: </w:t>
      </w:r>
      <w:hyperlink r:id="rId17" w:history="1">
        <w:r w:rsidRPr="001120FA">
          <w:rPr>
            <w:rStyle w:val="Hyperlink"/>
            <w:rFonts w:asciiTheme="minorHAnsi" w:hAnsiTheme="minorHAnsi" w:cstheme="minorHAnsi"/>
            <w:bCs/>
            <w:spacing w:val="5"/>
            <w:sz w:val="24"/>
            <w:szCs w:val="24"/>
          </w:rPr>
          <w:t>https://www.nationalparks.nsw.gov.au/passes-and-fees</w:t>
        </w:r>
      </w:hyperlink>
    </w:p>
    <w:p w14:paraId="62467B42" w14:textId="77777777" w:rsidR="001120FA" w:rsidRPr="001120FA" w:rsidRDefault="001120FA" w:rsidP="007C43C6">
      <w:pPr>
        <w:pStyle w:val="NormalWeb"/>
        <w:numPr>
          <w:ilvl w:val="0"/>
          <w:numId w:val="11"/>
        </w:numPr>
        <w:rPr>
          <w:rFonts w:asciiTheme="minorHAnsi" w:hAnsiTheme="minorHAnsi" w:cstheme="minorHAnsi"/>
          <w:bCs/>
          <w:color w:val="333333"/>
          <w:spacing w:val="5"/>
          <w:sz w:val="24"/>
          <w:szCs w:val="24"/>
        </w:rPr>
      </w:pPr>
      <w:r w:rsidRPr="001120FA">
        <w:rPr>
          <w:rFonts w:asciiTheme="minorHAnsi" w:hAnsiTheme="minorHAnsi" w:cstheme="minorHAnsi"/>
          <w:bCs/>
          <w:color w:val="333333"/>
          <w:spacing w:val="5"/>
          <w:sz w:val="24"/>
          <w:szCs w:val="24"/>
        </w:rPr>
        <w:t>Check alpine conditions on the Live Traffic NSW website: https://www.livetraffic.com/</w:t>
      </w:r>
      <w:r w:rsidRPr="001120FA">
        <w:rPr>
          <w:rStyle w:val="apple-converted-space"/>
          <w:rFonts w:asciiTheme="minorHAnsi" w:hAnsiTheme="minorHAnsi" w:cstheme="minorHAnsi"/>
          <w:bCs/>
          <w:color w:val="333333"/>
          <w:spacing w:val="5"/>
          <w:sz w:val="24"/>
          <w:szCs w:val="24"/>
        </w:rPr>
        <w:t> </w:t>
      </w:r>
    </w:p>
    <w:p w14:paraId="44F3725C"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 xml:space="preserve">Have your vehicle checked. </w:t>
      </w:r>
      <w:r w:rsidRPr="001120FA">
        <w:rPr>
          <w:rFonts w:asciiTheme="minorHAnsi" w:hAnsiTheme="minorHAnsi" w:cstheme="minorHAnsi"/>
          <w:bCs/>
          <w:color w:val="333333"/>
          <w:spacing w:val="5"/>
          <w:sz w:val="24"/>
          <w:szCs w:val="24"/>
        </w:rPr>
        <w:t> Snowfield conditions may highlight existing faults in your vehicle, particularly in the electrical system. Have your tyres, battery, brakes, cooling system, engine and windscreen inspected. </w:t>
      </w:r>
    </w:p>
    <w:p w14:paraId="5594E5E1" w14:textId="77777777" w:rsid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Use cold-weather diesel</w:t>
      </w:r>
      <w:r w:rsidRPr="001120FA">
        <w:rPr>
          <w:rFonts w:asciiTheme="minorHAnsi" w:hAnsiTheme="minorHAnsi" w:cstheme="minorHAnsi"/>
          <w:bCs/>
          <w:color w:val="333333"/>
          <w:spacing w:val="5"/>
          <w:sz w:val="24"/>
          <w:szCs w:val="24"/>
        </w:rPr>
        <w:t>. Diesel ‘waxes’ at low temperatures, which will block the fuel system and immobilise the vehicle. If you drive a diesel vehicle, ensure you use fuel that's formulated for use in cold conditions, such as ‘Alpine Diesel’. This is usually only available close to the snow fields, so plan your journey to arrive with plenty of room in your fuel tank for this fuel. </w:t>
      </w:r>
    </w:p>
    <w:p w14:paraId="26070358" w14:textId="10AEAA06" w:rsidR="00454325" w:rsidRPr="001120FA" w:rsidRDefault="00454325"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Add anti-freeze</w:t>
      </w:r>
      <w:r w:rsidRPr="001120FA">
        <w:rPr>
          <w:rFonts w:asciiTheme="minorHAnsi" w:hAnsiTheme="minorHAnsi" w:cstheme="minorHAnsi"/>
          <w:bCs/>
          <w:color w:val="333333"/>
          <w:spacing w:val="5"/>
          <w:sz w:val="24"/>
          <w:szCs w:val="24"/>
        </w:rPr>
        <w:t> to your engine radiator. You’ll need to match the amount of anti-freeze to the capacity of the coolant system. If the coolant freezes, the engine block and radiator may crack. Most modern vehicles use coolant with wide temperature capabilities, but you should check with your service provider if special coolant is needed.</w:t>
      </w:r>
    </w:p>
    <w:p w14:paraId="4C43D2B0"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Allow enough time for your trip</w:t>
      </w:r>
      <w:r w:rsidRPr="001120FA">
        <w:rPr>
          <w:rFonts w:asciiTheme="minorHAnsi" w:hAnsiTheme="minorHAnsi" w:cstheme="minorHAnsi"/>
          <w:bCs/>
          <w:color w:val="333333"/>
          <w:spacing w:val="5"/>
          <w:sz w:val="24"/>
          <w:szCs w:val="24"/>
        </w:rPr>
        <w:t>. Ensure you allow enough time for the trip. Weather can change quickly in the mountains and make progress slow. If authorities order a ‘snow chain day’, you may face delays at snow chain bays to fit and remove chains. </w:t>
      </w:r>
    </w:p>
    <w:p w14:paraId="60F67DA1"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Prepare for emergencies</w:t>
      </w:r>
      <w:r w:rsidRPr="001120FA">
        <w:rPr>
          <w:rFonts w:asciiTheme="minorHAnsi" w:hAnsiTheme="minorHAnsi" w:cstheme="minorHAnsi"/>
          <w:bCs/>
          <w:color w:val="333333"/>
          <w:spacing w:val="5"/>
          <w:sz w:val="24"/>
          <w:szCs w:val="24"/>
        </w:rPr>
        <w:t>. Carry a torch, blanket, dry clothes, tow rope, spade, wheel chocks and first aid kit. </w:t>
      </w:r>
    </w:p>
    <w:p w14:paraId="6B3E8591" w14:textId="77777777" w:rsidR="001120FA" w:rsidRPr="001120FA" w:rsidRDefault="001120FA" w:rsidP="007C43C6">
      <w:pPr>
        <w:jc w:val="both"/>
        <w:rPr>
          <w:rFonts w:cstheme="minorHAnsi"/>
          <w:b/>
          <w:bCs/>
          <w:sz w:val="24"/>
          <w:szCs w:val="24"/>
        </w:rPr>
      </w:pPr>
      <w:r w:rsidRPr="001120FA">
        <w:rPr>
          <w:rFonts w:cstheme="minorHAnsi"/>
          <w:b/>
          <w:bCs/>
          <w:sz w:val="24"/>
          <w:szCs w:val="24"/>
        </w:rPr>
        <w:t>On the Road:</w:t>
      </w:r>
    </w:p>
    <w:p w14:paraId="58970416"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Watch your speed. Adjust your speed to the weather. Slow down when conditions deteriorate and drive with caution, particularly in fog, snow, or ice conditions. </w:t>
      </w:r>
    </w:p>
    <w:p w14:paraId="348495F0"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Daytime running lights. Ambient light in the mountains can be poor, especially in winter. Drive with your headlights on low beam during the daytime so other road users can see you. Make sure you turn on your vehicle’s fog or headlights when the weather turns bad. </w:t>
      </w:r>
    </w:p>
    <w:p w14:paraId="5D78D8C6"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 xml:space="preserve">Obey traffic signs. Always obey the speed limit and other traffic signs, especially wildlife warning signs. Many road accidents in the alpine areas involve native animals crossing roads, particularly at night. Take notice of variable message signs </w:t>
      </w:r>
      <w:r w:rsidRPr="001120FA">
        <w:rPr>
          <w:rFonts w:eastAsia="Times New Roman" w:cstheme="minorHAnsi"/>
          <w:bCs/>
          <w:color w:val="333333"/>
          <w:spacing w:val="5"/>
          <w:sz w:val="24"/>
          <w:szCs w:val="24"/>
          <w:lang w:eastAsia="en-GB"/>
        </w:rPr>
        <w:lastRenderedPageBreak/>
        <w:t>with up-to-date information about the weather, road conditions and if snow chains must be fitted. </w:t>
      </w:r>
    </w:p>
    <w:p w14:paraId="002113CD"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Snow poles and road edges. Don’t drive if you can’t see the edge of the road or the next snow pole. These are painted orange and are tall enough for drivers to find their way in heavy snow. </w:t>
      </w:r>
    </w:p>
    <w:p w14:paraId="10015A38"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Black ice. Take care when driving at night or at dawn/dusk, when surface moisture and dew can freeze into black ice. Difficult to detect, black ice can remain in shaded or low-lying areas even during fine days. </w:t>
      </w:r>
    </w:p>
    <w:p w14:paraId="1EEED969"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Snow chains. Snow chains are recommended when driving in bad conditions to help drivers and reduce accidents. As an alternative to snow chains, 4WD vehicles not fitted with winter tyres may be fitted with snow traction devices, such as items made from textiles, that comply with the Austrian Standard ONORM V5121.1. Yellow lane line markings and signs identify possible ‘snow and ice’ risk sections. National Park regulations require all vehicles (except four-wheel drive vehicles) in the National Park to carry chains between the June and October long weekends when driving through designated ‘snow and ice’ risk sections. These risk sections are identified by black and yellow signs within the Kosciuszko National Park. The current designated ‘snow and ice’ risk sections are: Alpine Way – Thredbo to Tom Grogin, Kosciuszko Road within the National Park boundary and Guthega Road within the National Park boundary. </w:t>
      </w:r>
    </w:p>
    <w:p w14:paraId="4B4EBFC0" w14:textId="77777777" w:rsidR="004E2CA1" w:rsidRPr="001120FA" w:rsidRDefault="004E2CA1" w:rsidP="007C43C6">
      <w:pPr>
        <w:widowControl w:val="0"/>
        <w:autoSpaceDE w:val="0"/>
        <w:autoSpaceDN w:val="0"/>
        <w:adjustRightInd w:val="0"/>
        <w:spacing w:line="240" w:lineRule="auto"/>
        <w:jc w:val="both"/>
        <w:rPr>
          <w:rFonts w:cstheme="minorHAnsi"/>
          <w:color w:val="000000"/>
          <w:sz w:val="24"/>
          <w:szCs w:val="24"/>
        </w:rPr>
      </w:pPr>
    </w:p>
    <w:sectPr w:rsidR="004E2CA1" w:rsidRPr="001120FA" w:rsidSect="00DA3D72">
      <w:footerReference w:type="default" r:id="rId18"/>
      <w:pgSz w:w="11920" w:h="16840"/>
      <w:pgMar w:top="1843" w:right="1440" w:bottom="1276" w:left="1440" w:header="720" w:footer="26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F256" w14:textId="77777777" w:rsidR="008E1D87" w:rsidRDefault="008E1D87" w:rsidP="003921D6">
      <w:pPr>
        <w:spacing w:after="0" w:line="240" w:lineRule="auto"/>
      </w:pPr>
      <w:r>
        <w:separator/>
      </w:r>
    </w:p>
  </w:endnote>
  <w:endnote w:type="continuationSeparator" w:id="0">
    <w:p w14:paraId="3597FB73" w14:textId="77777777" w:rsidR="008E1D87" w:rsidRDefault="008E1D87" w:rsidP="0039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EB27" w14:textId="1D12F805" w:rsidR="00AC4C82" w:rsidRDefault="00AC4C82">
    <w:pPr>
      <w:pStyle w:val="Footer"/>
    </w:pPr>
    <w:r>
      <w:t>Road Safety and Fatigue Policy template</w:t>
    </w:r>
    <w:r w:rsidR="00EA02C3">
      <w:t xml:space="preserve"> </w:t>
    </w:r>
    <w:r w:rsidR="00E45AF4">
      <w:t>Nov</w:t>
    </w:r>
    <w:r w:rsidR="00EA02C3">
      <w:t xml:space="preserve"> 2025</w:t>
    </w:r>
  </w:p>
  <w:p w14:paraId="3618F38C" w14:textId="5476F66E" w:rsidR="002F23E1" w:rsidRDefault="002F23E1" w:rsidP="001120FA">
    <w:pPr>
      <w:widowControl w:val="0"/>
      <w:autoSpaceDE w:val="0"/>
      <w:autoSpaceDN w:val="0"/>
      <w:adjustRightInd w:val="0"/>
      <w:spacing w:after="0" w:line="240" w:lineRule="auto"/>
      <w:ind w:right="224"/>
      <w:rPr>
        <w:rFonts w:ascii="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457" w14:textId="4F1C68D9" w:rsidR="002F23E1" w:rsidRDefault="002F23E1" w:rsidP="001120FA">
    <w:pPr>
      <w:pStyle w:val="Footer"/>
      <w:pBdr>
        <w:top w:val="single" w:sz="4" w:space="1" w:color="D9D9D9" w:themeColor="background1" w:themeShade="D9"/>
      </w:pBdr>
      <w:rPr>
        <w:rFonts w:ascii="Arial" w:hAnsi="Arial" w:cs="Arial"/>
        <w:color w:val="000000"/>
        <w:sz w:val="16"/>
        <w:szCs w:val="16"/>
      </w:rPr>
    </w:pPr>
  </w:p>
  <w:p w14:paraId="2CAE2408" w14:textId="77777777" w:rsidR="002F23E1" w:rsidRPr="00662F54" w:rsidRDefault="002F23E1" w:rsidP="00662F54">
    <w:pPr>
      <w:widowControl w:val="0"/>
      <w:autoSpaceDE w:val="0"/>
      <w:autoSpaceDN w:val="0"/>
      <w:adjustRightInd w:val="0"/>
      <w:spacing w:after="0" w:line="240" w:lineRule="auto"/>
      <w:ind w:left="233" w:right="224"/>
      <w:jc w:val="center"/>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8E12" w14:textId="77777777" w:rsidR="008E1D87" w:rsidRDefault="008E1D87" w:rsidP="003921D6">
      <w:pPr>
        <w:spacing w:after="0" w:line="240" w:lineRule="auto"/>
      </w:pPr>
      <w:r>
        <w:separator/>
      </w:r>
    </w:p>
  </w:footnote>
  <w:footnote w:type="continuationSeparator" w:id="0">
    <w:p w14:paraId="2983ACD7" w14:textId="77777777" w:rsidR="008E1D87" w:rsidRDefault="008E1D87" w:rsidP="00392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4BD"/>
    <w:multiLevelType w:val="hybridMultilevel"/>
    <w:tmpl w:val="922C2D72"/>
    <w:lvl w:ilvl="0" w:tplc="A6DCE984">
      <w:start w:val="1"/>
      <w:numFmt w:val="decimal"/>
      <w:pStyle w:val="Appendix"/>
      <w:lvlText w:val="A%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0F7A47"/>
    <w:multiLevelType w:val="hybridMultilevel"/>
    <w:tmpl w:val="4CB4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13B8B"/>
    <w:multiLevelType w:val="multilevel"/>
    <w:tmpl w:val="EB1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419DD"/>
    <w:multiLevelType w:val="hybridMultilevel"/>
    <w:tmpl w:val="EF42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72FF4"/>
    <w:multiLevelType w:val="hybridMultilevel"/>
    <w:tmpl w:val="0E2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240A4"/>
    <w:multiLevelType w:val="hybridMultilevel"/>
    <w:tmpl w:val="1318F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495EB2"/>
    <w:multiLevelType w:val="hybridMultilevel"/>
    <w:tmpl w:val="FC3C4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EA0334"/>
    <w:multiLevelType w:val="hybridMultilevel"/>
    <w:tmpl w:val="30DA611E"/>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8" w15:restartNumberingAfterBreak="0">
    <w:nsid w:val="524D1DB8"/>
    <w:multiLevelType w:val="hybridMultilevel"/>
    <w:tmpl w:val="ADE6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43487"/>
    <w:multiLevelType w:val="multilevel"/>
    <w:tmpl w:val="C0F62A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80E5E69"/>
    <w:multiLevelType w:val="hybridMultilevel"/>
    <w:tmpl w:val="5CC0A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8A57EE"/>
    <w:multiLevelType w:val="hybridMultilevel"/>
    <w:tmpl w:val="FFE4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F04B92"/>
    <w:multiLevelType w:val="multilevel"/>
    <w:tmpl w:val="C996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328DD"/>
    <w:multiLevelType w:val="multilevel"/>
    <w:tmpl w:val="AF1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E0709"/>
    <w:multiLevelType w:val="hybridMultilevel"/>
    <w:tmpl w:val="15B6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275681">
    <w:abstractNumId w:val="9"/>
  </w:num>
  <w:num w:numId="2" w16cid:durableId="502623859">
    <w:abstractNumId w:val="7"/>
  </w:num>
  <w:num w:numId="3" w16cid:durableId="495192976">
    <w:abstractNumId w:val="0"/>
  </w:num>
  <w:num w:numId="4" w16cid:durableId="99494567">
    <w:abstractNumId w:val="13"/>
  </w:num>
  <w:num w:numId="5" w16cid:durableId="867911955">
    <w:abstractNumId w:val="1"/>
  </w:num>
  <w:num w:numId="6" w16cid:durableId="149760617">
    <w:abstractNumId w:val="11"/>
  </w:num>
  <w:num w:numId="7" w16cid:durableId="535167762">
    <w:abstractNumId w:val="3"/>
  </w:num>
  <w:num w:numId="8" w16cid:durableId="1073897177">
    <w:abstractNumId w:val="2"/>
  </w:num>
  <w:num w:numId="9" w16cid:durableId="1541474223">
    <w:abstractNumId w:val="12"/>
  </w:num>
  <w:num w:numId="10" w16cid:durableId="1825707465">
    <w:abstractNumId w:val="8"/>
  </w:num>
  <w:num w:numId="11" w16cid:durableId="1756122008">
    <w:abstractNumId w:val="4"/>
  </w:num>
  <w:num w:numId="12" w16cid:durableId="1304197000">
    <w:abstractNumId w:val="14"/>
  </w:num>
  <w:num w:numId="13" w16cid:durableId="1020161106">
    <w:abstractNumId w:val="10"/>
  </w:num>
  <w:num w:numId="14" w16cid:durableId="1334843281">
    <w:abstractNumId w:val="5"/>
  </w:num>
  <w:num w:numId="15" w16cid:durableId="1186598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98"/>
    <w:rsid w:val="00036BDC"/>
    <w:rsid w:val="000D6CC3"/>
    <w:rsid w:val="001120FA"/>
    <w:rsid w:val="00135EC4"/>
    <w:rsid w:val="001472EF"/>
    <w:rsid w:val="001836B8"/>
    <w:rsid w:val="00183C22"/>
    <w:rsid w:val="001A3E49"/>
    <w:rsid w:val="001A6180"/>
    <w:rsid w:val="001C4501"/>
    <w:rsid w:val="00202A15"/>
    <w:rsid w:val="0022088B"/>
    <w:rsid w:val="00274BE8"/>
    <w:rsid w:val="00297460"/>
    <w:rsid w:val="002F23E1"/>
    <w:rsid w:val="0037153C"/>
    <w:rsid w:val="00375B08"/>
    <w:rsid w:val="00382E67"/>
    <w:rsid w:val="003921D6"/>
    <w:rsid w:val="003B3B32"/>
    <w:rsid w:val="00425598"/>
    <w:rsid w:val="00454325"/>
    <w:rsid w:val="004E2CA1"/>
    <w:rsid w:val="00526E94"/>
    <w:rsid w:val="005451CE"/>
    <w:rsid w:val="0054588E"/>
    <w:rsid w:val="005668E3"/>
    <w:rsid w:val="005D3121"/>
    <w:rsid w:val="005F64D3"/>
    <w:rsid w:val="006267D5"/>
    <w:rsid w:val="00662F54"/>
    <w:rsid w:val="006B6ED7"/>
    <w:rsid w:val="006F3247"/>
    <w:rsid w:val="00730E0D"/>
    <w:rsid w:val="00764BAF"/>
    <w:rsid w:val="007C43C6"/>
    <w:rsid w:val="007D3910"/>
    <w:rsid w:val="007F594E"/>
    <w:rsid w:val="00810A16"/>
    <w:rsid w:val="008638E3"/>
    <w:rsid w:val="00870FE4"/>
    <w:rsid w:val="008A57B3"/>
    <w:rsid w:val="008E1D87"/>
    <w:rsid w:val="0091674F"/>
    <w:rsid w:val="00930F00"/>
    <w:rsid w:val="009B52F1"/>
    <w:rsid w:val="009D55A2"/>
    <w:rsid w:val="00A44312"/>
    <w:rsid w:val="00A657E4"/>
    <w:rsid w:val="00AA7256"/>
    <w:rsid w:val="00AC4C82"/>
    <w:rsid w:val="00AC703A"/>
    <w:rsid w:val="00AC7368"/>
    <w:rsid w:val="00B96F2A"/>
    <w:rsid w:val="00C145F4"/>
    <w:rsid w:val="00C323AD"/>
    <w:rsid w:val="00C62A7B"/>
    <w:rsid w:val="00C96D49"/>
    <w:rsid w:val="00CE13AE"/>
    <w:rsid w:val="00CE4E7A"/>
    <w:rsid w:val="00DA3D72"/>
    <w:rsid w:val="00DA4667"/>
    <w:rsid w:val="00DD570D"/>
    <w:rsid w:val="00E15271"/>
    <w:rsid w:val="00E32FFC"/>
    <w:rsid w:val="00E45AF4"/>
    <w:rsid w:val="00EA02C3"/>
    <w:rsid w:val="00EC5500"/>
    <w:rsid w:val="00EF7573"/>
    <w:rsid w:val="00F11E42"/>
    <w:rsid w:val="00F67F00"/>
    <w:rsid w:val="00F77857"/>
    <w:rsid w:val="00FB25AD"/>
    <w:rsid w:val="00FE7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86230"/>
  <w14:defaultImageDpi w14:val="0"/>
  <w15:docId w15:val="{7C7EA97D-9F6B-4D3D-8486-C02201F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AU"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F4"/>
  </w:style>
  <w:style w:type="paragraph" w:styleId="Heading1">
    <w:name w:val="heading 1"/>
    <w:basedOn w:val="Normal"/>
    <w:next w:val="Normal"/>
    <w:link w:val="Heading1Char"/>
    <w:uiPriority w:val="9"/>
    <w:qFormat/>
    <w:rsid w:val="00C145F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C145F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C145F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C145F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C145F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C145F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C145F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C145F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C145F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1D6"/>
    <w:pPr>
      <w:tabs>
        <w:tab w:val="center" w:pos="4513"/>
        <w:tab w:val="right" w:pos="9026"/>
      </w:tabs>
    </w:pPr>
  </w:style>
  <w:style w:type="character" w:customStyle="1" w:styleId="HeaderChar">
    <w:name w:val="Header Char"/>
    <w:basedOn w:val="DefaultParagraphFont"/>
    <w:link w:val="Header"/>
    <w:uiPriority w:val="99"/>
    <w:locked/>
    <w:rsid w:val="003921D6"/>
    <w:rPr>
      <w:rFonts w:cs="Times New Roman"/>
    </w:rPr>
  </w:style>
  <w:style w:type="paragraph" w:styleId="Footer">
    <w:name w:val="footer"/>
    <w:basedOn w:val="Normal"/>
    <w:link w:val="FooterChar"/>
    <w:uiPriority w:val="99"/>
    <w:unhideWhenUsed/>
    <w:rsid w:val="003921D6"/>
    <w:pPr>
      <w:tabs>
        <w:tab w:val="center" w:pos="4513"/>
        <w:tab w:val="right" w:pos="9026"/>
      </w:tabs>
    </w:pPr>
  </w:style>
  <w:style w:type="character" w:customStyle="1" w:styleId="FooterChar">
    <w:name w:val="Footer Char"/>
    <w:basedOn w:val="DefaultParagraphFont"/>
    <w:link w:val="Footer"/>
    <w:uiPriority w:val="99"/>
    <w:locked/>
    <w:rsid w:val="003921D6"/>
    <w:rPr>
      <w:rFonts w:cs="Times New Roman"/>
    </w:rPr>
  </w:style>
  <w:style w:type="character" w:customStyle="1" w:styleId="Heading1Char">
    <w:name w:val="Heading 1 Char"/>
    <w:basedOn w:val="DefaultParagraphFont"/>
    <w:link w:val="Heading1"/>
    <w:uiPriority w:val="9"/>
    <w:rsid w:val="00C145F4"/>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C145F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C145F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C145F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C145F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C145F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C145F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C145F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C145F4"/>
    <w:rPr>
      <w:rFonts w:asciiTheme="majorHAnsi" w:eastAsiaTheme="majorEastAsia" w:hAnsiTheme="majorHAnsi" w:cstheme="majorBidi"/>
      <w:i/>
      <w:iCs/>
      <w:smallCaps/>
      <w:color w:val="595959" w:themeColor="text1" w:themeTint="A6"/>
    </w:rPr>
  </w:style>
  <w:style w:type="paragraph" w:styleId="TOC1">
    <w:name w:val="toc 1"/>
    <w:basedOn w:val="Normal"/>
    <w:next w:val="Normal"/>
    <w:autoRedefine/>
    <w:uiPriority w:val="39"/>
    <w:rsid w:val="00375B08"/>
    <w:pPr>
      <w:tabs>
        <w:tab w:val="left" w:pos="400"/>
        <w:tab w:val="left" w:pos="1138"/>
        <w:tab w:val="right" w:leader="dot" w:pos="8630"/>
      </w:tabs>
      <w:spacing w:before="240" w:after="0" w:line="276" w:lineRule="auto"/>
      <w:ind w:left="431"/>
      <w:jc w:val="both"/>
    </w:pPr>
    <w:rPr>
      <w:rFonts w:ascii="Calibri Light" w:eastAsia="Times New Roman" w:hAnsi="Calibri Light" w:cs="Calibri Light"/>
      <w:b/>
      <w:bCs/>
      <w:caps/>
      <w:noProof/>
      <w:sz w:val="24"/>
      <w:szCs w:val="24"/>
      <w:lang w:val="en-US" w:eastAsia="en-US"/>
    </w:rPr>
  </w:style>
  <w:style w:type="paragraph" w:styleId="TOC2">
    <w:name w:val="toc 2"/>
    <w:basedOn w:val="Normal"/>
    <w:next w:val="Normal"/>
    <w:autoRedefine/>
    <w:uiPriority w:val="39"/>
    <w:rsid w:val="009B52F1"/>
    <w:pPr>
      <w:tabs>
        <w:tab w:val="right" w:pos="605"/>
        <w:tab w:val="right" w:leader="dot" w:pos="8630"/>
      </w:tabs>
      <w:spacing w:before="240" w:after="0" w:line="276" w:lineRule="auto"/>
      <w:ind w:left="1325" w:hanging="720"/>
      <w:jc w:val="both"/>
    </w:pPr>
    <w:rPr>
      <w:rFonts w:ascii="Calibri" w:eastAsia="Times New Roman" w:hAnsi="Calibri"/>
      <w:bCs/>
      <w:sz w:val="24"/>
      <w:szCs w:val="20"/>
      <w:lang w:val="en-US" w:eastAsia="en-US"/>
    </w:rPr>
  </w:style>
  <w:style w:type="character" w:styleId="Hyperlink">
    <w:name w:val="Hyperlink"/>
    <w:uiPriority w:val="99"/>
    <w:rsid w:val="00662F54"/>
    <w:rPr>
      <w:color w:val="0000FF"/>
      <w:u w:val="single"/>
    </w:rPr>
  </w:style>
  <w:style w:type="paragraph" w:customStyle="1" w:styleId="TableText">
    <w:name w:val="Table Text"/>
    <w:basedOn w:val="Normal"/>
    <w:rsid w:val="00662F54"/>
    <w:pPr>
      <w:spacing w:after="0" w:line="276" w:lineRule="auto"/>
      <w:ind w:left="14"/>
      <w:jc w:val="both"/>
    </w:pPr>
    <w:rPr>
      <w:rFonts w:ascii="Verdana" w:eastAsia="Times New Roman" w:hAnsi="Verdana"/>
      <w:spacing w:val="-5"/>
      <w:sz w:val="16"/>
      <w:szCs w:val="20"/>
      <w:lang w:val="en-US" w:eastAsia="en-US"/>
    </w:rPr>
  </w:style>
  <w:style w:type="character" w:styleId="Emphasis">
    <w:name w:val="Emphasis"/>
    <w:basedOn w:val="DefaultParagraphFont"/>
    <w:uiPriority w:val="20"/>
    <w:qFormat/>
    <w:rsid w:val="00C145F4"/>
    <w:rPr>
      <w:i/>
      <w:iCs/>
    </w:rPr>
  </w:style>
  <w:style w:type="paragraph" w:styleId="ListParagraph">
    <w:name w:val="List Paragraph"/>
    <w:aliases w:val="Bullets"/>
    <w:basedOn w:val="Normal"/>
    <w:link w:val="ListParagraphChar"/>
    <w:uiPriority w:val="34"/>
    <w:qFormat/>
    <w:rsid w:val="00662F54"/>
    <w:pPr>
      <w:ind w:left="720"/>
      <w:contextualSpacing/>
    </w:pPr>
  </w:style>
  <w:style w:type="paragraph" w:styleId="BodyTextIndent3">
    <w:name w:val="Body Text Indent 3"/>
    <w:basedOn w:val="Normal"/>
    <w:link w:val="BodyTextIndent3Char"/>
    <w:rsid w:val="00662F54"/>
    <w:pPr>
      <w:spacing w:line="276" w:lineRule="auto"/>
      <w:ind w:left="283"/>
      <w:jc w:val="both"/>
    </w:pPr>
    <w:rPr>
      <w:rFonts w:ascii="Verdana" w:eastAsia="Times New Roman" w:hAnsi="Verdana"/>
      <w:sz w:val="16"/>
      <w:szCs w:val="16"/>
      <w:lang w:val="en-US" w:eastAsia="en-US"/>
    </w:rPr>
  </w:style>
  <w:style w:type="character" w:customStyle="1" w:styleId="BodyTextIndent3Char">
    <w:name w:val="Body Text Indent 3 Char"/>
    <w:basedOn w:val="DefaultParagraphFont"/>
    <w:link w:val="BodyTextIndent3"/>
    <w:rsid w:val="00662F54"/>
    <w:rPr>
      <w:rFonts w:ascii="Verdana" w:eastAsia="Times New Roman" w:hAnsi="Verdana"/>
      <w:sz w:val="16"/>
      <w:szCs w:val="16"/>
      <w:lang w:val="en-US" w:eastAsia="en-US"/>
    </w:rPr>
  </w:style>
  <w:style w:type="paragraph" w:styleId="TOCHeading">
    <w:name w:val="TOC Heading"/>
    <w:basedOn w:val="Heading1"/>
    <w:next w:val="Normal"/>
    <w:uiPriority w:val="39"/>
    <w:unhideWhenUsed/>
    <w:qFormat/>
    <w:rsid w:val="00C145F4"/>
    <w:pPr>
      <w:outlineLvl w:val="9"/>
    </w:pPr>
  </w:style>
  <w:style w:type="paragraph" w:styleId="Title">
    <w:name w:val="Title"/>
    <w:basedOn w:val="Normal"/>
    <w:next w:val="Normal"/>
    <w:link w:val="TitleChar"/>
    <w:uiPriority w:val="10"/>
    <w:qFormat/>
    <w:rsid w:val="00C145F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145F4"/>
    <w:rPr>
      <w:rFonts w:asciiTheme="majorHAnsi" w:eastAsiaTheme="majorEastAsia" w:hAnsiTheme="majorHAnsi" w:cstheme="majorBidi"/>
      <w:color w:val="2E74B5" w:themeColor="accent1" w:themeShade="BF"/>
      <w:spacing w:val="-7"/>
      <w:sz w:val="80"/>
      <w:szCs w:val="80"/>
    </w:rPr>
  </w:style>
  <w:style w:type="paragraph" w:customStyle="1" w:styleId="Appendix">
    <w:name w:val="Appendix"/>
    <w:basedOn w:val="Heading1"/>
    <w:link w:val="AppendixChar"/>
    <w:rsid w:val="005668E3"/>
    <w:pPr>
      <w:numPr>
        <w:numId w:val="3"/>
      </w:numPr>
    </w:pPr>
  </w:style>
  <w:style w:type="character" w:customStyle="1" w:styleId="AppendixChar">
    <w:name w:val="Appendix Char"/>
    <w:basedOn w:val="Heading1Char"/>
    <w:link w:val="Appendix"/>
    <w:rsid w:val="005668E3"/>
    <w:rPr>
      <w:rFonts w:ascii="Verdana" w:eastAsia="Times New Roman" w:hAnsi="Verdana" w:cs="Arial"/>
      <w:b w:val="0"/>
      <w:bCs w:val="0"/>
      <w:color w:val="2E74B5" w:themeColor="accent1" w:themeShade="BF"/>
      <w:kern w:val="32"/>
      <w:sz w:val="32"/>
      <w:szCs w:val="32"/>
      <w:lang w:val="en-US" w:eastAsia="en-US"/>
    </w:rPr>
  </w:style>
  <w:style w:type="paragraph" w:styleId="Caption">
    <w:name w:val="caption"/>
    <w:basedOn w:val="Normal"/>
    <w:next w:val="Normal"/>
    <w:uiPriority w:val="35"/>
    <w:semiHidden/>
    <w:unhideWhenUsed/>
    <w:qFormat/>
    <w:rsid w:val="00C145F4"/>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C145F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145F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145F4"/>
    <w:rPr>
      <w:b/>
      <w:bCs/>
    </w:rPr>
  </w:style>
  <w:style w:type="paragraph" w:styleId="NoSpacing">
    <w:name w:val="No Spacing"/>
    <w:uiPriority w:val="1"/>
    <w:qFormat/>
    <w:rsid w:val="00C145F4"/>
    <w:pPr>
      <w:spacing w:after="0" w:line="240" w:lineRule="auto"/>
    </w:pPr>
  </w:style>
  <w:style w:type="paragraph" w:styleId="Quote">
    <w:name w:val="Quote"/>
    <w:basedOn w:val="Normal"/>
    <w:next w:val="Normal"/>
    <w:link w:val="QuoteChar"/>
    <w:uiPriority w:val="29"/>
    <w:qFormat/>
    <w:rsid w:val="00C145F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145F4"/>
    <w:rPr>
      <w:i/>
      <w:iCs/>
    </w:rPr>
  </w:style>
  <w:style w:type="paragraph" w:styleId="IntenseQuote">
    <w:name w:val="Intense Quote"/>
    <w:basedOn w:val="Normal"/>
    <w:next w:val="Normal"/>
    <w:link w:val="IntenseQuoteChar"/>
    <w:uiPriority w:val="30"/>
    <w:qFormat/>
    <w:rsid w:val="00C145F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145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145F4"/>
    <w:rPr>
      <w:i/>
      <w:iCs/>
      <w:color w:val="595959" w:themeColor="text1" w:themeTint="A6"/>
    </w:rPr>
  </w:style>
  <w:style w:type="character" w:styleId="IntenseEmphasis">
    <w:name w:val="Intense Emphasis"/>
    <w:basedOn w:val="DefaultParagraphFont"/>
    <w:uiPriority w:val="21"/>
    <w:qFormat/>
    <w:rsid w:val="00C145F4"/>
    <w:rPr>
      <w:b/>
      <w:bCs/>
      <w:i/>
      <w:iCs/>
    </w:rPr>
  </w:style>
  <w:style w:type="character" w:styleId="SubtleReference">
    <w:name w:val="Subtle Reference"/>
    <w:basedOn w:val="DefaultParagraphFont"/>
    <w:uiPriority w:val="31"/>
    <w:qFormat/>
    <w:rsid w:val="00C145F4"/>
    <w:rPr>
      <w:smallCaps/>
      <w:color w:val="404040" w:themeColor="text1" w:themeTint="BF"/>
    </w:rPr>
  </w:style>
  <w:style w:type="character" w:styleId="IntenseReference">
    <w:name w:val="Intense Reference"/>
    <w:basedOn w:val="DefaultParagraphFont"/>
    <w:uiPriority w:val="32"/>
    <w:qFormat/>
    <w:rsid w:val="00C145F4"/>
    <w:rPr>
      <w:b/>
      <w:bCs/>
      <w:smallCaps/>
      <w:u w:val="single"/>
    </w:rPr>
  </w:style>
  <w:style w:type="character" w:styleId="BookTitle">
    <w:name w:val="Book Title"/>
    <w:basedOn w:val="DefaultParagraphFont"/>
    <w:uiPriority w:val="33"/>
    <w:qFormat/>
    <w:rsid w:val="00C145F4"/>
    <w:rPr>
      <w:b/>
      <w:bCs/>
      <w:smallCaps/>
    </w:rPr>
  </w:style>
  <w:style w:type="paragraph" w:styleId="TOC3">
    <w:name w:val="toc 3"/>
    <w:basedOn w:val="Normal"/>
    <w:next w:val="Normal"/>
    <w:autoRedefine/>
    <w:uiPriority w:val="39"/>
    <w:unhideWhenUsed/>
    <w:rsid w:val="005D3121"/>
    <w:pPr>
      <w:spacing w:after="100"/>
      <w:ind w:left="420"/>
    </w:pPr>
  </w:style>
  <w:style w:type="character" w:styleId="FollowedHyperlink">
    <w:name w:val="FollowedHyperlink"/>
    <w:basedOn w:val="DefaultParagraphFont"/>
    <w:uiPriority w:val="99"/>
    <w:semiHidden/>
    <w:unhideWhenUsed/>
    <w:rsid w:val="001120FA"/>
    <w:rPr>
      <w:color w:val="954F72" w:themeColor="followedHyperlink"/>
      <w:u w:val="single"/>
    </w:rPr>
  </w:style>
  <w:style w:type="table" w:styleId="TableGrid">
    <w:name w:val="Table Grid"/>
    <w:basedOn w:val="TableNormal"/>
    <w:uiPriority w:val="39"/>
    <w:rsid w:val="001120FA"/>
    <w:pPr>
      <w:spacing w:after="0" w:line="240" w:lineRule="auto"/>
    </w:pPr>
    <w:rPr>
      <w:rFonts w:eastAsiaTheme="minorHAnsi"/>
      <w:color w:val="657C9C" w:themeColor="text2" w:themeTint="BF"/>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20FA"/>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DefaultParagraphFont"/>
    <w:rsid w:val="001120FA"/>
  </w:style>
  <w:style w:type="character" w:customStyle="1" w:styleId="ListParagraphChar">
    <w:name w:val="List Paragraph Char"/>
    <w:aliases w:val="Bullets Char"/>
    <w:basedOn w:val="DefaultParagraphFont"/>
    <w:link w:val="ListParagraph"/>
    <w:uiPriority w:val="34"/>
    <w:rsid w:val="0011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styourtiredself.com.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ationalparks.nsw.gov.au/passes-and-fees" TargetMode="External"/><Relationship Id="rId2" Type="http://schemas.openxmlformats.org/officeDocument/2006/relationships/customXml" Target="../customXml/item2.xml"/><Relationship Id="rId16" Type="http://schemas.openxmlformats.org/officeDocument/2006/relationships/hyperlink" Target="https://www.ses.nsw.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sw.gov.au/emergency/hazards-near-me-ap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etraff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9f8f5b-1fd3-4c34-80e7-ccad58d6c03b" xsi:nil="true"/>
    <lcf76f155ced4ddcb4097134ff3c332f xmlns="85302e26-b06b-4571-a24f-18346aba09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2D13F6B393C4DA9F0A083105E7555" ma:contentTypeVersion="48" ma:contentTypeDescription="Create a new document." ma:contentTypeScope="" ma:versionID="eca0c6d56bc55cfe85da0e92c3463e2c">
  <xsd:schema xmlns:xsd="http://www.w3.org/2001/XMLSchema" xmlns:xs="http://www.w3.org/2001/XMLSchema" xmlns:p="http://schemas.microsoft.com/office/2006/metadata/properties" xmlns:ns2="3d66a0f9-587f-4975-99ec-05cd9ea84d3b" xmlns:ns3="242d1b29-81a5-48d2-9473-69d58362a069" xmlns:ns4="85302e26-b06b-4571-a24f-18346aba09a3" xmlns:ns5="a19f8f5b-1fd3-4c34-80e7-ccad58d6c03b" targetNamespace="http://schemas.microsoft.com/office/2006/metadata/properties" ma:root="true" ma:fieldsID="6bf41fc05a04b54cf33e35b300042256" ns2:_="" ns3:_="" ns4:_="" ns5:_="">
    <xsd:import namespace="3d66a0f9-587f-4975-99ec-05cd9ea84d3b"/>
    <xsd:import namespace="242d1b29-81a5-48d2-9473-69d58362a069"/>
    <xsd:import namespace="85302e26-b06b-4571-a24f-18346aba09a3"/>
    <xsd:import namespace="a19f8f5b-1fd3-4c34-80e7-ccad58d6c0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element ref="ns4:lcf76f155ced4ddcb4097134ff3c332f" minOccurs="0"/>
                <xsd:element ref="ns2:MediaServiceSearchProperties" minOccurs="0"/>
                <xsd:element ref="ns2:MediaLengthInSeconds" minOccurs="0"/>
                <xsd:element ref="ns2:MediaServiceObjectDetectorVersions"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302e26-b06b-4571-a24f-18346aba09a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b826a0-69db-44c0-b898-515031b41f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9f8f5b-1fd3-4c34-80e7-ccad58d6c03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b6c398-89c1-4170-bcac-5ca76ec92a52}" ma:internalName="TaxCatchAll" ma:showField="CatchAllData" ma:web="a19f8f5b-1fd3-4c34-80e7-ccad58d6c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FFF4-8C20-456A-99B5-BCE2CE3B2C7E}">
  <ds:schemaRefs>
    <ds:schemaRef ds:uri="http://schemas.microsoft.com/sharepoint/v3/contenttype/forms"/>
  </ds:schemaRefs>
</ds:datastoreItem>
</file>

<file path=customXml/itemProps2.xml><?xml version="1.0" encoding="utf-8"?>
<ds:datastoreItem xmlns:ds="http://schemas.openxmlformats.org/officeDocument/2006/customXml" ds:itemID="{27AAF25E-3F1B-4DE9-9622-51DEA77C8FEF}">
  <ds:schemaRefs>
    <ds:schemaRef ds:uri="http://schemas.microsoft.com/office/2006/metadata/properties"/>
    <ds:schemaRef ds:uri="http://schemas.microsoft.com/office/infopath/2007/PartnerControls"/>
    <ds:schemaRef ds:uri="609befa9-4a17-4f6c-a45c-185ad43ca25c"/>
  </ds:schemaRefs>
</ds:datastoreItem>
</file>

<file path=customXml/itemProps3.xml><?xml version="1.0" encoding="utf-8"?>
<ds:datastoreItem xmlns:ds="http://schemas.openxmlformats.org/officeDocument/2006/customXml" ds:itemID="{3C3E270C-C8AA-409D-B68A-15D3903E5005}"/>
</file>

<file path=customXml/itemProps4.xml><?xml version="1.0" encoding="utf-8"?>
<ds:datastoreItem xmlns:ds="http://schemas.openxmlformats.org/officeDocument/2006/customXml" ds:itemID="{B05F5E8C-7FD1-4CBA-AB96-8507EFDA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Presb Church Letterhead - UPDATED - Feb 2016_v5</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 Church Letterhead - UPDATED - Feb 2016_v5</dc:title>
  <dc:subject/>
  <dc:creator>Sven Pettersson</dc:creator>
  <cp:keywords/>
  <dc:description/>
  <cp:lastModifiedBy>Hazel Nisbet</cp:lastModifiedBy>
  <cp:revision>4</cp:revision>
  <cp:lastPrinted>2019-11-28T22:44:00Z</cp:lastPrinted>
  <dcterms:created xsi:type="dcterms:W3CDTF">2025-11-27T05:44:00Z</dcterms:created>
  <dcterms:modified xsi:type="dcterms:W3CDTF">2025-11-27T05:57:00Z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0x0101000812D13F6B393C4DA9F0A083105E7555</vt:lpwstr>
  </property>
</Properties>
</file>