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C7263" w14:textId="7D6B09B6" w:rsidR="00774A70" w:rsidRPr="000324B9" w:rsidRDefault="00774A70" w:rsidP="000324B9">
      <w:pPr>
        <w:rPr>
          <w:rFonts w:asciiTheme="minorHAnsi" w:hAnsiTheme="minorHAnsi" w:cstheme="minorHAnsi"/>
          <w:color w:val="000000" w:themeColor="text1"/>
          <w:sz w:val="22"/>
          <w:szCs w:val="22"/>
        </w:rPr>
      </w:pPr>
    </w:p>
    <w:p w14:paraId="5E3D2557" w14:textId="77777777" w:rsidR="00774A70" w:rsidRPr="000324B9" w:rsidRDefault="00EB35C6"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 </w:t>
      </w:r>
    </w:p>
    <w:p w14:paraId="6ACE7197" w14:textId="77777777" w:rsidR="00774A70" w:rsidRPr="000324B9" w:rsidRDefault="00EB35C6" w:rsidP="000324B9">
      <w:pPr>
        <w:ind w:left="497"/>
        <w:jc w:val="cente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 </w:t>
      </w:r>
    </w:p>
    <w:p w14:paraId="0CE898C8" w14:textId="77777777" w:rsidR="00774A70" w:rsidRPr="000324B9" w:rsidRDefault="00EB35C6" w:rsidP="000324B9">
      <w:pPr>
        <w:ind w:left="3330"/>
        <w:rPr>
          <w:rFonts w:asciiTheme="minorHAnsi" w:hAnsiTheme="minorHAnsi" w:cstheme="minorHAnsi"/>
          <w:color w:val="000000" w:themeColor="text1"/>
          <w:sz w:val="22"/>
          <w:szCs w:val="22"/>
        </w:rPr>
      </w:pPr>
      <w:r w:rsidRPr="000324B9">
        <w:rPr>
          <w:rFonts w:asciiTheme="minorHAnsi" w:hAnsiTheme="minorHAnsi" w:cstheme="minorHAnsi"/>
          <w:noProof/>
          <w:color w:val="000000" w:themeColor="text1"/>
          <w:sz w:val="22"/>
          <w:szCs w:val="22"/>
          <w:lang w:val="en-US" w:eastAsia="en-US"/>
        </w:rPr>
        <w:drawing>
          <wp:inline distT="0" distB="0" distL="0" distR="0" wp14:anchorId="5CF9C515" wp14:editId="750A8E71">
            <wp:extent cx="1892808" cy="2304288"/>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1"/>
                    <a:stretch>
                      <a:fillRect/>
                    </a:stretch>
                  </pic:blipFill>
                  <pic:spPr>
                    <a:xfrm>
                      <a:off x="0" y="0"/>
                      <a:ext cx="1892808" cy="2304288"/>
                    </a:xfrm>
                    <a:prstGeom prst="rect">
                      <a:avLst/>
                    </a:prstGeom>
                  </pic:spPr>
                </pic:pic>
              </a:graphicData>
            </a:graphic>
          </wp:inline>
        </w:drawing>
      </w:r>
    </w:p>
    <w:p w14:paraId="5239EBEC" w14:textId="41A51B9E" w:rsidR="00774A70" w:rsidRPr="000324B9" w:rsidRDefault="00EB35C6" w:rsidP="00D340A8">
      <w:pPr>
        <w:ind w:left="810" w:firstLine="8"/>
        <w:jc w:val="center"/>
        <w:rPr>
          <w:rFonts w:asciiTheme="minorHAnsi" w:hAnsiTheme="minorHAnsi" w:cstheme="minorHAnsi"/>
          <w:color w:val="000000" w:themeColor="text1"/>
          <w:sz w:val="32"/>
          <w:szCs w:val="32"/>
        </w:rPr>
      </w:pPr>
      <w:r w:rsidRPr="000324B9">
        <w:rPr>
          <w:rFonts w:asciiTheme="minorHAnsi" w:hAnsiTheme="minorHAnsi" w:cstheme="minorHAnsi"/>
          <w:b/>
          <w:color w:val="000000" w:themeColor="text1"/>
          <w:sz w:val="32"/>
          <w:szCs w:val="32"/>
        </w:rPr>
        <w:t xml:space="preserve">Presbyterian Church of </w:t>
      </w:r>
      <w:r w:rsidR="002B5DFC" w:rsidRPr="000324B9">
        <w:rPr>
          <w:rFonts w:asciiTheme="minorHAnsi" w:hAnsiTheme="minorHAnsi" w:cstheme="minorHAnsi"/>
          <w:b/>
          <w:color w:val="000000" w:themeColor="text1"/>
          <w:sz w:val="32"/>
          <w:szCs w:val="32"/>
        </w:rPr>
        <w:t>NSW</w:t>
      </w:r>
      <w:r w:rsidR="00D340A8">
        <w:rPr>
          <w:rFonts w:asciiTheme="minorHAnsi" w:hAnsiTheme="minorHAnsi" w:cstheme="minorHAnsi"/>
          <w:b/>
          <w:color w:val="000000" w:themeColor="text1"/>
          <w:sz w:val="32"/>
          <w:szCs w:val="32"/>
        </w:rPr>
        <w:t xml:space="preserve"> and ACT</w:t>
      </w:r>
    </w:p>
    <w:p w14:paraId="131CB094" w14:textId="77777777" w:rsidR="00774A70" w:rsidRPr="000324B9" w:rsidRDefault="00EB35C6"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 </w:t>
      </w:r>
    </w:p>
    <w:p w14:paraId="4EAECA33" w14:textId="77777777" w:rsidR="00774A70" w:rsidRPr="000324B9" w:rsidRDefault="00EB35C6"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 </w:t>
      </w:r>
    </w:p>
    <w:p w14:paraId="228FD55B" w14:textId="77777777" w:rsidR="00774A70" w:rsidRPr="000324B9" w:rsidRDefault="00EB35C6"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 </w:t>
      </w:r>
    </w:p>
    <w:p w14:paraId="5AEDFFA1" w14:textId="44768E17" w:rsidR="00774A70" w:rsidRPr="000324B9" w:rsidRDefault="00EB35C6" w:rsidP="000324B9">
      <w:pPr>
        <w:ind w:left="458" w:hanging="10"/>
        <w:jc w:val="center"/>
        <w:rPr>
          <w:rFonts w:asciiTheme="minorHAnsi" w:hAnsiTheme="minorHAnsi" w:cstheme="minorHAnsi"/>
          <w:color w:val="000000" w:themeColor="text1"/>
          <w:sz w:val="48"/>
          <w:szCs w:val="48"/>
        </w:rPr>
      </w:pPr>
      <w:r w:rsidRPr="000324B9">
        <w:rPr>
          <w:rFonts w:asciiTheme="minorHAnsi" w:hAnsiTheme="minorHAnsi" w:cstheme="minorHAnsi"/>
          <w:b/>
          <w:color w:val="000000" w:themeColor="text1"/>
          <w:sz w:val="48"/>
          <w:szCs w:val="48"/>
        </w:rPr>
        <w:t>WORK HEALTH AND SAFETY</w:t>
      </w:r>
    </w:p>
    <w:p w14:paraId="7774B933" w14:textId="2F6A3917" w:rsidR="00774A70" w:rsidRPr="000324B9" w:rsidRDefault="00EB35C6" w:rsidP="000324B9">
      <w:pPr>
        <w:ind w:left="448"/>
        <w:jc w:val="center"/>
        <w:rPr>
          <w:rFonts w:asciiTheme="minorHAnsi" w:hAnsiTheme="minorHAnsi" w:cstheme="minorHAnsi"/>
          <w:color w:val="000000" w:themeColor="text1"/>
          <w:sz w:val="48"/>
          <w:szCs w:val="48"/>
        </w:rPr>
      </w:pPr>
      <w:r w:rsidRPr="000324B9">
        <w:rPr>
          <w:rFonts w:asciiTheme="minorHAnsi" w:hAnsiTheme="minorHAnsi" w:cstheme="minorHAnsi"/>
          <w:b/>
          <w:color w:val="000000" w:themeColor="text1"/>
          <w:sz w:val="48"/>
          <w:szCs w:val="48"/>
        </w:rPr>
        <w:t>GUIDELINES FOR OUR CHURCH</w:t>
      </w:r>
    </w:p>
    <w:p w14:paraId="53F1C114" w14:textId="13E5F8D7" w:rsidR="00774A70" w:rsidRPr="000324B9" w:rsidRDefault="00EB35C6" w:rsidP="000324B9">
      <w:pPr>
        <w:ind w:left="458" w:right="1" w:hanging="10"/>
        <w:jc w:val="center"/>
        <w:rPr>
          <w:rFonts w:asciiTheme="minorHAnsi" w:hAnsiTheme="minorHAnsi" w:cstheme="minorHAnsi"/>
          <w:b/>
          <w:color w:val="000000" w:themeColor="text1"/>
          <w:sz w:val="22"/>
          <w:szCs w:val="22"/>
        </w:rPr>
      </w:pPr>
      <w:r w:rsidRPr="000324B9">
        <w:rPr>
          <w:rFonts w:asciiTheme="minorHAnsi" w:hAnsiTheme="minorHAnsi" w:cstheme="minorHAnsi"/>
          <w:b/>
          <w:color w:val="000000" w:themeColor="text1"/>
          <w:sz w:val="48"/>
          <w:szCs w:val="48"/>
        </w:rPr>
        <w:t>ORGANISATIONS</w:t>
      </w:r>
    </w:p>
    <w:p w14:paraId="58CB64D8" w14:textId="0DE89B26" w:rsidR="00054E3A" w:rsidRPr="000324B9" w:rsidRDefault="00054E3A" w:rsidP="000324B9">
      <w:pPr>
        <w:ind w:left="458" w:right="1" w:hanging="10"/>
        <w:jc w:val="center"/>
        <w:rPr>
          <w:rFonts w:asciiTheme="minorHAnsi" w:hAnsiTheme="minorHAnsi" w:cstheme="minorHAnsi"/>
          <w:b/>
          <w:color w:val="000000" w:themeColor="text1"/>
          <w:sz w:val="22"/>
          <w:szCs w:val="22"/>
        </w:rPr>
      </w:pPr>
    </w:p>
    <w:p w14:paraId="2F94AAC4" w14:textId="30FEA90C" w:rsidR="00054E3A" w:rsidRPr="000324B9" w:rsidRDefault="00E8362F" w:rsidP="000324B9">
      <w:pPr>
        <w:ind w:left="458" w:right="1" w:hanging="10"/>
        <w:jc w:val="center"/>
        <w:rPr>
          <w:rFonts w:asciiTheme="minorHAnsi" w:hAnsiTheme="minorHAnsi" w:cstheme="minorHAnsi"/>
          <w:color w:val="000000" w:themeColor="text1"/>
          <w:sz w:val="40"/>
          <w:szCs w:val="40"/>
        </w:rPr>
      </w:pPr>
      <w:r>
        <w:rPr>
          <w:rFonts w:asciiTheme="minorHAnsi" w:hAnsiTheme="minorHAnsi" w:cstheme="minorHAnsi"/>
          <w:b/>
          <w:color w:val="000000" w:themeColor="text1"/>
          <w:sz w:val="40"/>
          <w:szCs w:val="40"/>
        </w:rPr>
        <w:t>July 2026</w:t>
      </w:r>
    </w:p>
    <w:p w14:paraId="7C88F74D" w14:textId="77777777" w:rsidR="00774A70" w:rsidRPr="000324B9" w:rsidRDefault="00EB35C6"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 </w:t>
      </w:r>
    </w:p>
    <w:p w14:paraId="2D84396A" w14:textId="1FD4FDC5" w:rsidR="00774A70" w:rsidRPr="000324B9" w:rsidRDefault="00774A70" w:rsidP="000324B9">
      <w:pPr>
        <w:ind w:left="2525"/>
        <w:rPr>
          <w:rFonts w:asciiTheme="minorHAnsi" w:hAnsiTheme="minorHAnsi" w:cstheme="minorHAnsi"/>
          <w:color w:val="000000" w:themeColor="text1"/>
          <w:sz w:val="22"/>
          <w:szCs w:val="22"/>
        </w:rPr>
      </w:pPr>
    </w:p>
    <w:p w14:paraId="49183DD7" w14:textId="78E7B90A" w:rsidR="00667CE3" w:rsidRPr="000324B9" w:rsidRDefault="00667CE3" w:rsidP="000324B9">
      <w:pPr>
        <w:ind w:left="2525"/>
        <w:rPr>
          <w:rFonts w:asciiTheme="minorHAnsi" w:hAnsiTheme="minorHAnsi" w:cstheme="minorHAnsi"/>
          <w:color w:val="000000" w:themeColor="text1"/>
          <w:sz w:val="22"/>
          <w:szCs w:val="22"/>
        </w:rPr>
      </w:pPr>
    </w:p>
    <w:p w14:paraId="6CB2A4A6" w14:textId="1C63636D" w:rsidR="00667CE3" w:rsidRPr="000324B9" w:rsidRDefault="00667CE3" w:rsidP="000324B9">
      <w:pPr>
        <w:ind w:left="2525"/>
        <w:rPr>
          <w:rFonts w:asciiTheme="minorHAnsi" w:hAnsiTheme="minorHAnsi" w:cstheme="minorHAnsi"/>
          <w:color w:val="000000" w:themeColor="text1"/>
          <w:sz w:val="22"/>
          <w:szCs w:val="22"/>
        </w:rPr>
      </w:pPr>
    </w:p>
    <w:p w14:paraId="2BEA0E76" w14:textId="4D3991BE" w:rsidR="00667CE3" w:rsidRPr="000324B9" w:rsidRDefault="00667CE3" w:rsidP="000324B9">
      <w:pPr>
        <w:ind w:left="2525"/>
        <w:rPr>
          <w:rFonts w:asciiTheme="minorHAnsi" w:hAnsiTheme="minorHAnsi" w:cstheme="minorHAnsi"/>
          <w:color w:val="000000" w:themeColor="text1"/>
          <w:sz w:val="22"/>
          <w:szCs w:val="22"/>
        </w:rPr>
      </w:pPr>
    </w:p>
    <w:p w14:paraId="34990DCD" w14:textId="6EB33AE6" w:rsidR="00667CE3" w:rsidRPr="000324B9" w:rsidRDefault="00667CE3" w:rsidP="000324B9">
      <w:pPr>
        <w:ind w:left="2525"/>
        <w:rPr>
          <w:rFonts w:asciiTheme="minorHAnsi" w:hAnsiTheme="minorHAnsi" w:cstheme="minorHAnsi"/>
          <w:color w:val="000000" w:themeColor="text1"/>
          <w:sz w:val="22"/>
          <w:szCs w:val="22"/>
        </w:rPr>
      </w:pPr>
    </w:p>
    <w:p w14:paraId="6CE78A0E" w14:textId="09A828B6" w:rsidR="00667CE3" w:rsidRPr="000324B9" w:rsidRDefault="00667CE3" w:rsidP="000324B9">
      <w:pPr>
        <w:ind w:left="2525"/>
        <w:rPr>
          <w:rFonts w:asciiTheme="minorHAnsi" w:hAnsiTheme="minorHAnsi" w:cstheme="minorHAnsi"/>
          <w:color w:val="000000" w:themeColor="text1"/>
          <w:sz w:val="22"/>
          <w:szCs w:val="22"/>
        </w:rPr>
      </w:pPr>
    </w:p>
    <w:p w14:paraId="132E77B5" w14:textId="78B306F5" w:rsidR="00667CE3" w:rsidRPr="000324B9" w:rsidRDefault="00667CE3" w:rsidP="000324B9">
      <w:pPr>
        <w:ind w:left="2525"/>
        <w:rPr>
          <w:rFonts w:asciiTheme="minorHAnsi" w:hAnsiTheme="minorHAnsi" w:cstheme="minorHAnsi"/>
          <w:color w:val="000000" w:themeColor="text1"/>
          <w:sz w:val="22"/>
          <w:szCs w:val="22"/>
        </w:rPr>
      </w:pPr>
    </w:p>
    <w:p w14:paraId="071EEBA7" w14:textId="484328E1" w:rsidR="00667CE3" w:rsidRPr="000324B9" w:rsidRDefault="00667CE3" w:rsidP="000324B9">
      <w:pPr>
        <w:ind w:left="2525"/>
        <w:rPr>
          <w:rFonts w:asciiTheme="minorHAnsi" w:hAnsiTheme="minorHAnsi" w:cstheme="minorHAnsi"/>
          <w:color w:val="000000" w:themeColor="text1"/>
          <w:sz w:val="22"/>
          <w:szCs w:val="22"/>
        </w:rPr>
      </w:pPr>
    </w:p>
    <w:p w14:paraId="538416F4" w14:textId="0D7178F8" w:rsidR="00667CE3" w:rsidRPr="000324B9" w:rsidRDefault="00667CE3" w:rsidP="000324B9">
      <w:pPr>
        <w:ind w:left="2525"/>
        <w:rPr>
          <w:rFonts w:asciiTheme="minorHAnsi" w:hAnsiTheme="minorHAnsi" w:cstheme="minorHAnsi"/>
          <w:color w:val="000000" w:themeColor="text1"/>
          <w:sz w:val="22"/>
          <w:szCs w:val="22"/>
        </w:rPr>
      </w:pPr>
    </w:p>
    <w:p w14:paraId="553A6BE7" w14:textId="3D4A6465" w:rsidR="00667CE3" w:rsidRPr="000324B9" w:rsidRDefault="00667CE3" w:rsidP="000324B9">
      <w:pPr>
        <w:ind w:left="2525"/>
        <w:rPr>
          <w:rFonts w:asciiTheme="minorHAnsi" w:hAnsiTheme="minorHAnsi" w:cstheme="minorHAnsi"/>
          <w:color w:val="000000" w:themeColor="text1"/>
          <w:sz w:val="22"/>
          <w:szCs w:val="22"/>
        </w:rPr>
      </w:pPr>
    </w:p>
    <w:p w14:paraId="69FA4A9C" w14:textId="420D2D4C" w:rsidR="00667CE3" w:rsidRPr="000324B9" w:rsidRDefault="00667CE3" w:rsidP="000324B9">
      <w:pPr>
        <w:ind w:left="2525"/>
        <w:rPr>
          <w:rFonts w:asciiTheme="minorHAnsi" w:hAnsiTheme="minorHAnsi" w:cstheme="minorHAnsi"/>
          <w:color w:val="000000" w:themeColor="text1"/>
          <w:sz w:val="22"/>
          <w:szCs w:val="22"/>
        </w:rPr>
      </w:pPr>
    </w:p>
    <w:p w14:paraId="0E8F824C" w14:textId="32864E3D" w:rsidR="00667CE3" w:rsidRPr="000324B9" w:rsidRDefault="00667CE3" w:rsidP="000324B9">
      <w:pPr>
        <w:ind w:left="2525"/>
        <w:rPr>
          <w:rFonts w:asciiTheme="minorHAnsi" w:hAnsiTheme="minorHAnsi" w:cstheme="minorHAnsi"/>
          <w:color w:val="000000" w:themeColor="text1"/>
          <w:sz w:val="22"/>
          <w:szCs w:val="22"/>
        </w:rPr>
      </w:pPr>
    </w:p>
    <w:p w14:paraId="65744F94" w14:textId="3A1DBD4E" w:rsidR="00667CE3" w:rsidRPr="000324B9" w:rsidRDefault="00667CE3" w:rsidP="000324B9">
      <w:pPr>
        <w:ind w:left="2525"/>
        <w:rPr>
          <w:rFonts w:asciiTheme="minorHAnsi" w:hAnsiTheme="minorHAnsi" w:cstheme="minorHAnsi"/>
          <w:color w:val="000000" w:themeColor="text1"/>
          <w:sz w:val="22"/>
          <w:szCs w:val="22"/>
        </w:rPr>
      </w:pPr>
    </w:p>
    <w:p w14:paraId="21F41954" w14:textId="2C7C63A3" w:rsidR="00667CE3" w:rsidRPr="000324B9" w:rsidRDefault="00667CE3" w:rsidP="000324B9">
      <w:pPr>
        <w:ind w:left="2525"/>
        <w:rPr>
          <w:rFonts w:asciiTheme="minorHAnsi" w:hAnsiTheme="minorHAnsi" w:cstheme="minorHAnsi"/>
          <w:color w:val="000000" w:themeColor="text1"/>
          <w:sz w:val="22"/>
          <w:szCs w:val="22"/>
        </w:rPr>
      </w:pPr>
    </w:p>
    <w:p w14:paraId="3B073FED" w14:textId="202C4D87" w:rsidR="00667CE3" w:rsidRPr="000324B9" w:rsidRDefault="00667CE3" w:rsidP="000324B9">
      <w:pPr>
        <w:ind w:left="2525"/>
        <w:rPr>
          <w:rFonts w:asciiTheme="minorHAnsi" w:hAnsiTheme="minorHAnsi" w:cstheme="minorHAnsi"/>
          <w:color w:val="000000" w:themeColor="text1"/>
          <w:sz w:val="22"/>
          <w:szCs w:val="22"/>
        </w:rPr>
      </w:pPr>
    </w:p>
    <w:p w14:paraId="5EA6F322" w14:textId="45CA36F1" w:rsidR="00667CE3" w:rsidRPr="000324B9" w:rsidRDefault="00667CE3" w:rsidP="000324B9">
      <w:pPr>
        <w:ind w:left="2525"/>
        <w:rPr>
          <w:rFonts w:asciiTheme="minorHAnsi" w:hAnsiTheme="minorHAnsi" w:cstheme="minorHAnsi"/>
          <w:color w:val="000000" w:themeColor="text1"/>
          <w:sz w:val="22"/>
          <w:szCs w:val="22"/>
        </w:rPr>
      </w:pPr>
    </w:p>
    <w:p w14:paraId="79AAA259" w14:textId="222338A1" w:rsidR="00667CE3" w:rsidRPr="000324B9" w:rsidRDefault="00667CE3" w:rsidP="000324B9">
      <w:pPr>
        <w:ind w:left="2525"/>
        <w:rPr>
          <w:rFonts w:asciiTheme="minorHAnsi" w:hAnsiTheme="minorHAnsi" w:cstheme="minorHAnsi"/>
          <w:color w:val="000000" w:themeColor="text1"/>
          <w:sz w:val="22"/>
          <w:szCs w:val="22"/>
        </w:rPr>
      </w:pPr>
    </w:p>
    <w:p w14:paraId="3C403B8D" w14:textId="07395982" w:rsidR="00667CE3" w:rsidRPr="000324B9" w:rsidRDefault="00667CE3" w:rsidP="000324B9">
      <w:pPr>
        <w:ind w:left="2525"/>
        <w:rPr>
          <w:rFonts w:asciiTheme="minorHAnsi" w:hAnsiTheme="minorHAnsi" w:cstheme="minorHAnsi"/>
          <w:color w:val="000000" w:themeColor="text1"/>
          <w:sz w:val="22"/>
          <w:szCs w:val="22"/>
        </w:rPr>
      </w:pPr>
    </w:p>
    <w:p w14:paraId="3E2B7611" w14:textId="245D399A" w:rsidR="00667CE3" w:rsidRPr="000324B9" w:rsidRDefault="00667CE3" w:rsidP="000324B9">
      <w:pPr>
        <w:ind w:left="2525"/>
        <w:rPr>
          <w:rFonts w:asciiTheme="minorHAnsi" w:hAnsiTheme="minorHAnsi" w:cstheme="minorHAnsi"/>
          <w:color w:val="000000" w:themeColor="text1"/>
          <w:sz w:val="22"/>
          <w:szCs w:val="22"/>
        </w:rPr>
      </w:pPr>
    </w:p>
    <w:p w14:paraId="2777911A" w14:textId="77777777" w:rsidR="00667CE3" w:rsidRPr="000324B9" w:rsidRDefault="00667CE3" w:rsidP="000324B9">
      <w:pPr>
        <w:ind w:left="2525"/>
        <w:rPr>
          <w:rFonts w:asciiTheme="minorHAnsi" w:hAnsiTheme="minorHAnsi" w:cstheme="minorHAnsi"/>
          <w:color w:val="000000" w:themeColor="text1"/>
          <w:sz w:val="22"/>
          <w:szCs w:val="22"/>
        </w:rPr>
      </w:pPr>
    </w:p>
    <w:p w14:paraId="50FEF6B7" w14:textId="69CCC1EF" w:rsidR="0081067F" w:rsidRDefault="0081067F" w:rsidP="007C4822">
      <w:pPr>
        <w:ind w:left="2525"/>
        <w:rPr>
          <w:rFonts w:asciiTheme="minorHAnsi" w:hAnsiTheme="minorHAnsi" w:cstheme="minorHAnsi"/>
          <w:color w:val="000000" w:themeColor="text1"/>
          <w:sz w:val="22"/>
          <w:szCs w:val="22"/>
        </w:rPr>
      </w:pPr>
    </w:p>
    <w:p w14:paraId="449B5579" w14:textId="2E6680A1" w:rsidR="00774A70" w:rsidRPr="000324B9" w:rsidRDefault="00EB35C6" w:rsidP="004F4098">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 </w:t>
      </w:r>
    </w:p>
    <w:sdt>
      <w:sdtPr>
        <w:rPr>
          <w:rFonts w:asciiTheme="minorHAnsi" w:eastAsia="Arial" w:hAnsiTheme="minorHAnsi" w:cstheme="minorHAnsi"/>
          <w:color w:val="000000" w:themeColor="text1"/>
          <w:sz w:val="22"/>
          <w:szCs w:val="22"/>
          <w:lang w:val="en-AU" w:eastAsia="en-AU"/>
        </w:rPr>
        <w:id w:val="1655331813"/>
        <w:docPartObj>
          <w:docPartGallery w:val="Table of Contents"/>
          <w:docPartUnique/>
        </w:docPartObj>
      </w:sdtPr>
      <w:sdtEndPr>
        <w:rPr>
          <w:rFonts w:eastAsia="Times New Roman"/>
          <w:b/>
          <w:bCs/>
          <w:noProof/>
          <w:lang w:eastAsia="en-GB"/>
        </w:rPr>
      </w:sdtEndPr>
      <w:sdtContent>
        <w:p w14:paraId="0256D0F3" w14:textId="4CBD662D" w:rsidR="00885943" w:rsidRDefault="00885943">
          <w:pPr>
            <w:pStyle w:val="TOCHeading"/>
            <w:spacing w:before="0" w:line="240" w:lineRule="auto"/>
            <w:rPr>
              <w:rFonts w:asciiTheme="minorHAnsi" w:hAnsiTheme="minorHAnsi" w:cstheme="minorHAnsi"/>
              <w:b/>
              <w:bCs/>
              <w:color w:val="000000" w:themeColor="text1"/>
              <w:sz w:val="22"/>
              <w:szCs w:val="22"/>
            </w:rPr>
          </w:pPr>
          <w:r w:rsidRPr="000324B9">
            <w:rPr>
              <w:rFonts w:asciiTheme="minorHAnsi" w:hAnsiTheme="minorHAnsi" w:cstheme="minorHAnsi"/>
              <w:b/>
              <w:bCs/>
              <w:color w:val="000000" w:themeColor="text1"/>
              <w:sz w:val="22"/>
              <w:szCs w:val="22"/>
            </w:rPr>
            <w:t>T</w:t>
          </w:r>
          <w:r w:rsidR="00F41EE5" w:rsidRPr="000324B9">
            <w:rPr>
              <w:rFonts w:asciiTheme="minorHAnsi" w:hAnsiTheme="minorHAnsi" w:cstheme="minorHAnsi"/>
              <w:b/>
              <w:bCs/>
              <w:color w:val="000000" w:themeColor="text1"/>
              <w:sz w:val="22"/>
              <w:szCs w:val="22"/>
            </w:rPr>
            <w:t>ABLE OF CONTENTS</w:t>
          </w:r>
        </w:p>
        <w:p w14:paraId="0C53827A" w14:textId="77777777" w:rsidR="00F41EE5" w:rsidRPr="000324B9" w:rsidRDefault="00F41EE5" w:rsidP="000324B9"/>
        <w:p w14:paraId="565A025F" w14:textId="546AB7E7" w:rsidR="006D3C56" w:rsidRDefault="00885943">
          <w:pPr>
            <w:pStyle w:val="TOC2"/>
            <w:tabs>
              <w:tab w:val="left" w:pos="660"/>
            </w:tabs>
            <w:rPr>
              <w:rFonts w:asciiTheme="minorHAnsi" w:eastAsiaTheme="minorEastAsia" w:hAnsiTheme="minorHAnsi" w:cstheme="minorBidi"/>
              <w:noProof/>
              <w:kern w:val="2"/>
              <w:lang w:eastAsia="en-AU"/>
              <w14:ligatures w14:val="standardContextual"/>
            </w:rPr>
          </w:pPr>
          <w:r w:rsidRPr="000324B9">
            <w:rPr>
              <w:rFonts w:asciiTheme="minorHAnsi" w:eastAsia="Calibri" w:hAnsiTheme="minorHAnsi" w:cstheme="minorHAnsi"/>
              <w:b/>
              <w:bCs/>
              <w:noProof/>
              <w:color w:val="000000" w:themeColor="text1"/>
              <w:sz w:val="22"/>
              <w:szCs w:val="22"/>
              <w:lang w:eastAsia="en-AU"/>
            </w:rPr>
            <w:fldChar w:fldCharType="begin"/>
          </w:r>
          <w:r w:rsidRPr="000324B9">
            <w:rPr>
              <w:rFonts w:asciiTheme="minorHAnsi" w:hAnsiTheme="minorHAnsi" w:cstheme="minorHAnsi"/>
              <w:b/>
              <w:bCs/>
              <w:noProof/>
              <w:color w:val="000000" w:themeColor="text1"/>
            </w:rPr>
            <w:instrText xml:space="preserve"> TOC \o "1-3" \h \z \u </w:instrText>
          </w:r>
          <w:r w:rsidRPr="000324B9">
            <w:rPr>
              <w:rFonts w:asciiTheme="minorHAnsi" w:eastAsia="Calibri" w:hAnsiTheme="minorHAnsi" w:cstheme="minorHAnsi"/>
              <w:b/>
              <w:bCs/>
              <w:noProof/>
              <w:color w:val="000000" w:themeColor="text1"/>
              <w:sz w:val="22"/>
              <w:szCs w:val="22"/>
              <w:lang w:eastAsia="en-AU"/>
            </w:rPr>
            <w:fldChar w:fldCharType="separate"/>
          </w:r>
          <w:hyperlink w:anchor="_Toc215147249" w:history="1">
            <w:r w:rsidR="006D3C56" w:rsidRPr="009D45E4">
              <w:rPr>
                <w:rStyle w:val="Hyperlink"/>
                <w:noProof/>
              </w:rPr>
              <w:t>1.</w:t>
            </w:r>
            <w:r w:rsidR="006D3C56">
              <w:rPr>
                <w:rFonts w:asciiTheme="minorHAnsi" w:eastAsiaTheme="minorEastAsia" w:hAnsiTheme="minorHAnsi" w:cstheme="minorBidi"/>
                <w:noProof/>
                <w:kern w:val="2"/>
                <w:lang w:eastAsia="en-AU"/>
                <w14:ligatures w14:val="standardContextual"/>
              </w:rPr>
              <w:tab/>
            </w:r>
            <w:r w:rsidR="006D3C56" w:rsidRPr="009D45E4">
              <w:rPr>
                <w:rStyle w:val="Hyperlink"/>
                <w:noProof/>
              </w:rPr>
              <w:t>INTRODUCTION</w:t>
            </w:r>
            <w:r w:rsidR="006D3C56">
              <w:rPr>
                <w:noProof/>
                <w:webHidden/>
              </w:rPr>
              <w:tab/>
            </w:r>
            <w:r w:rsidR="006D3C56">
              <w:rPr>
                <w:noProof/>
                <w:webHidden/>
              </w:rPr>
              <w:fldChar w:fldCharType="begin"/>
            </w:r>
            <w:r w:rsidR="006D3C56">
              <w:rPr>
                <w:noProof/>
                <w:webHidden/>
              </w:rPr>
              <w:instrText xml:space="preserve"> PAGEREF _Toc215147249 \h </w:instrText>
            </w:r>
            <w:r w:rsidR="006D3C56">
              <w:rPr>
                <w:noProof/>
                <w:webHidden/>
              </w:rPr>
            </w:r>
            <w:r w:rsidR="006D3C56">
              <w:rPr>
                <w:noProof/>
                <w:webHidden/>
              </w:rPr>
              <w:fldChar w:fldCharType="separate"/>
            </w:r>
            <w:r w:rsidR="00D370CC">
              <w:rPr>
                <w:noProof/>
                <w:webHidden/>
              </w:rPr>
              <w:t>1</w:t>
            </w:r>
            <w:r w:rsidR="006D3C56">
              <w:rPr>
                <w:noProof/>
                <w:webHidden/>
              </w:rPr>
              <w:fldChar w:fldCharType="end"/>
            </w:r>
          </w:hyperlink>
        </w:p>
        <w:p w14:paraId="5619E1CF" w14:textId="1F97FB9F" w:rsidR="006D3C56" w:rsidRDefault="006D3C56">
          <w:pPr>
            <w:pStyle w:val="TOC2"/>
            <w:tabs>
              <w:tab w:val="left" w:pos="660"/>
            </w:tabs>
            <w:rPr>
              <w:rFonts w:asciiTheme="minorHAnsi" w:eastAsiaTheme="minorEastAsia" w:hAnsiTheme="minorHAnsi" w:cstheme="minorBidi"/>
              <w:noProof/>
              <w:kern w:val="2"/>
              <w:lang w:eastAsia="en-AU"/>
              <w14:ligatures w14:val="standardContextual"/>
            </w:rPr>
          </w:pPr>
          <w:hyperlink w:anchor="_Toc215147250" w:history="1">
            <w:r w:rsidRPr="009D45E4">
              <w:rPr>
                <w:rStyle w:val="Hyperlink"/>
                <w:noProof/>
              </w:rPr>
              <w:t>2.</w:t>
            </w:r>
            <w:r>
              <w:rPr>
                <w:rFonts w:asciiTheme="minorHAnsi" w:eastAsiaTheme="minorEastAsia" w:hAnsiTheme="minorHAnsi" w:cstheme="minorBidi"/>
                <w:noProof/>
                <w:kern w:val="2"/>
                <w:lang w:eastAsia="en-AU"/>
                <w14:ligatures w14:val="standardContextual"/>
              </w:rPr>
              <w:tab/>
            </w:r>
            <w:r w:rsidRPr="009D45E4">
              <w:rPr>
                <w:rStyle w:val="Hyperlink"/>
                <w:noProof/>
              </w:rPr>
              <w:t>RESPONSIBILITY AND WHS CONTACTS</w:t>
            </w:r>
            <w:r>
              <w:rPr>
                <w:noProof/>
                <w:webHidden/>
              </w:rPr>
              <w:tab/>
            </w:r>
            <w:r>
              <w:rPr>
                <w:noProof/>
                <w:webHidden/>
              </w:rPr>
              <w:fldChar w:fldCharType="begin"/>
            </w:r>
            <w:r>
              <w:rPr>
                <w:noProof/>
                <w:webHidden/>
              </w:rPr>
              <w:instrText xml:space="preserve"> PAGEREF _Toc215147250 \h </w:instrText>
            </w:r>
            <w:r>
              <w:rPr>
                <w:noProof/>
                <w:webHidden/>
              </w:rPr>
            </w:r>
            <w:r>
              <w:rPr>
                <w:noProof/>
                <w:webHidden/>
              </w:rPr>
              <w:fldChar w:fldCharType="separate"/>
            </w:r>
            <w:r w:rsidR="00D370CC">
              <w:rPr>
                <w:noProof/>
                <w:webHidden/>
              </w:rPr>
              <w:t>1</w:t>
            </w:r>
            <w:r>
              <w:rPr>
                <w:noProof/>
                <w:webHidden/>
              </w:rPr>
              <w:fldChar w:fldCharType="end"/>
            </w:r>
          </w:hyperlink>
        </w:p>
        <w:p w14:paraId="39F8A03C" w14:textId="2B47B3AE" w:rsidR="006D3C56" w:rsidRDefault="006D3C56">
          <w:pPr>
            <w:pStyle w:val="TOC2"/>
            <w:tabs>
              <w:tab w:val="left" w:pos="660"/>
            </w:tabs>
            <w:rPr>
              <w:rFonts w:asciiTheme="minorHAnsi" w:eastAsiaTheme="minorEastAsia" w:hAnsiTheme="minorHAnsi" w:cstheme="minorBidi"/>
              <w:noProof/>
              <w:kern w:val="2"/>
              <w:lang w:eastAsia="en-AU"/>
              <w14:ligatures w14:val="standardContextual"/>
            </w:rPr>
          </w:pPr>
          <w:hyperlink w:anchor="_Toc215147251" w:history="1">
            <w:r w:rsidRPr="009D45E4">
              <w:rPr>
                <w:rStyle w:val="Hyperlink"/>
                <w:noProof/>
              </w:rPr>
              <w:t>3.</w:t>
            </w:r>
            <w:r>
              <w:rPr>
                <w:rFonts w:asciiTheme="minorHAnsi" w:eastAsiaTheme="minorEastAsia" w:hAnsiTheme="minorHAnsi" w:cstheme="minorBidi"/>
                <w:noProof/>
                <w:kern w:val="2"/>
                <w:lang w:eastAsia="en-AU"/>
                <w14:ligatures w14:val="standardContextual"/>
              </w:rPr>
              <w:tab/>
            </w:r>
            <w:r w:rsidRPr="009D45E4">
              <w:rPr>
                <w:rStyle w:val="Hyperlink"/>
                <w:noProof/>
              </w:rPr>
              <w:t>DEFINITIONS</w:t>
            </w:r>
            <w:r>
              <w:rPr>
                <w:noProof/>
                <w:webHidden/>
              </w:rPr>
              <w:tab/>
            </w:r>
            <w:r>
              <w:rPr>
                <w:noProof/>
                <w:webHidden/>
              </w:rPr>
              <w:fldChar w:fldCharType="begin"/>
            </w:r>
            <w:r>
              <w:rPr>
                <w:noProof/>
                <w:webHidden/>
              </w:rPr>
              <w:instrText xml:space="preserve"> PAGEREF _Toc215147251 \h </w:instrText>
            </w:r>
            <w:r>
              <w:rPr>
                <w:noProof/>
                <w:webHidden/>
              </w:rPr>
            </w:r>
            <w:r>
              <w:rPr>
                <w:noProof/>
                <w:webHidden/>
              </w:rPr>
              <w:fldChar w:fldCharType="separate"/>
            </w:r>
            <w:r w:rsidR="00D370CC">
              <w:rPr>
                <w:noProof/>
                <w:webHidden/>
              </w:rPr>
              <w:t>3</w:t>
            </w:r>
            <w:r>
              <w:rPr>
                <w:noProof/>
                <w:webHidden/>
              </w:rPr>
              <w:fldChar w:fldCharType="end"/>
            </w:r>
          </w:hyperlink>
        </w:p>
        <w:p w14:paraId="1227F611" w14:textId="6E25DA8B" w:rsidR="006D3C56" w:rsidRDefault="006D3C56">
          <w:pPr>
            <w:pStyle w:val="TOC2"/>
            <w:tabs>
              <w:tab w:val="left" w:pos="660"/>
            </w:tabs>
            <w:rPr>
              <w:rFonts w:asciiTheme="minorHAnsi" w:eastAsiaTheme="minorEastAsia" w:hAnsiTheme="minorHAnsi" w:cstheme="minorBidi"/>
              <w:noProof/>
              <w:kern w:val="2"/>
              <w:lang w:eastAsia="en-AU"/>
              <w14:ligatures w14:val="standardContextual"/>
            </w:rPr>
          </w:pPr>
          <w:hyperlink w:anchor="_Toc215147252" w:history="1">
            <w:r w:rsidRPr="009D45E4">
              <w:rPr>
                <w:rStyle w:val="Hyperlink"/>
                <w:noProof/>
              </w:rPr>
              <w:t>4.</w:t>
            </w:r>
            <w:r>
              <w:rPr>
                <w:rFonts w:asciiTheme="minorHAnsi" w:eastAsiaTheme="minorEastAsia" w:hAnsiTheme="minorHAnsi" w:cstheme="minorBidi"/>
                <w:noProof/>
                <w:kern w:val="2"/>
                <w:lang w:eastAsia="en-AU"/>
                <w14:ligatures w14:val="standardContextual"/>
              </w:rPr>
              <w:tab/>
            </w:r>
            <w:r w:rsidRPr="009D45E4">
              <w:rPr>
                <w:rStyle w:val="Hyperlink"/>
                <w:noProof/>
              </w:rPr>
              <w:t>WORK HEALTH AND SAFETY POLICY</w:t>
            </w:r>
            <w:r>
              <w:rPr>
                <w:noProof/>
                <w:webHidden/>
              </w:rPr>
              <w:tab/>
            </w:r>
            <w:r>
              <w:rPr>
                <w:noProof/>
                <w:webHidden/>
              </w:rPr>
              <w:fldChar w:fldCharType="begin"/>
            </w:r>
            <w:r>
              <w:rPr>
                <w:noProof/>
                <w:webHidden/>
              </w:rPr>
              <w:instrText xml:space="preserve"> PAGEREF _Toc215147252 \h </w:instrText>
            </w:r>
            <w:r>
              <w:rPr>
                <w:noProof/>
                <w:webHidden/>
              </w:rPr>
            </w:r>
            <w:r>
              <w:rPr>
                <w:noProof/>
                <w:webHidden/>
              </w:rPr>
              <w:fldChar w:fldCharType="separate"/>
            </w:r>
            <w:r w:rsidR="00D370CC">
              <w:rPr>
                <w:noProof/>
                <w:webHidden/>
              </w:rPr>
              <w:t>5</w:t>
            </w:r>
            <w:r>
              <w:rPr>
                <w:noProof/>
                <w:webHidden/>
              </w:rPr>
              <w:fldChar w:fldCharType="end"/>
            </w:r>
          </w:hyperlink>
        </w:p>
        <w:p w14:paraId="22179C9B" w14:textId="38B67666" w:rsidR="006D3C56" w:rsidRDefault="006D3C56">
          <w:pPr>
            <w:pStyle w:val="TOC2"/>
            <w:tabs>
              <w:tab w:val="left" w:pos="660"/>
            </w:tabs>
            <w:rPr>
              <w:rFonts w:asciiTheme="minorHAnsi" w:eastAsiaTheme="minorEastAsia" w:hAnsiTheme="minorHAnsi" w:cstheme="minorBidi"/>
              <w:noProof/>
              <w:kern w:val="2"/>
              <w:lang w:eastAsia="en-AU"/>
              <w14:ligatures w14:val="standardContextual"/>
            </w:rPr>
          </w:pPr>
          <w:hyperlink w:anchor="_Toc215147253" w:history="1">
            <w:r w:rsidRPr="009D45E4">
              <w:rPr>
                <w:rStyle w:val="Hyperlink"/>
                <w:noProof/>
              </w:rPr>
              <w:t>5.</w:t>
            </w:r>
            <w:r>
              <w:rPr>
                <w:rFonts w:asciiTheme="minorHAnsi" w:eastAsiaTheme="minorEastAsia" w:hAnsiTheme="minorHAnsi" w:cstheme="minorBidi"/>
                <w:noProof/>
                <w:kern w:val="2"/>
                <w:lang w:eastAsia="en-AU"/>
                <w14:ligatures w14:val="standardContextual"/>
              </w:rPr>
              <w:tab/>
            </w:r>
            <w:r w:rsidRPr="009D45E4">
              <w:rPr>
                <w:rStyle w:val="Hyperlink"/>
                <w:noProof/>
              </w:rPr>
              <w:t>WHS ROLES AND RESPONSIBILITIES</w:t>
            </w:r>
            <w:r>
              <w:rPr>
                <w:noProof/>
                <w:webHidden/>
              </w:rPr>
              <w:tab/>
            </w:r>
            <w:r>
              <w:rPr>
                <w:noProof/>
                <w:webHidden/>
              </w:rPr>
              <w:fldChar w:fldCharType="begin"/>
            </w:r>
            <w:r>
              <w:rPr>
                <w:noProof/>
                <w:webHidden/>
              </w:rPr>
              <w:instrText xml:space="preserve"> PAGEREF _Toc215147253 \h </w:instrText>
            </w:r>
            <w:r>
              <w:rPr>
                <w:noProof/>
                <w:webHidden/>
              </w:rPr>
            </w:r>
            <w:r>
              <w:rPr>
                <w:noProof/>
                <w:webHidden/>
              </w:rPr>
              <w:fldChar w:fldCharType="separate"/>
            </w:r>
            <w:r w:rsidR="00D370CC">
              <w:rPr>
                <w:noProof/>
                <w:webHidden/>
              </w:rPr>
              <w:t>7</w:t>
            </w:r>
            <w:r>
              <w:rPr>
                <w:noProof/>
                <w:webHidden/>
              </w:rPr>
              <w:fldChar w:fldCharType="end"/>
            </w:r>
          </w:hyperlink>
        </w:p>
        <w:p w14:paraId="7EDFA326" w14:textId="0F0D34FB"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54" w:history="1">
            <w:r w:rsidRPr="009D45E4">
              <w:rPr>
                <w:rStyle w:val="Hyperlink"/>
                <w:noProof/>
              </w:rPr>
              <w:t>Minister and Session</w:t>
            </w:r>
            <w:r>
              <w:rPr>
                <w:noProof/>
                <w:webHidden/>
              </w:rPr>
              <w:tab/>
            </w:r>
            <w:r>
              <w:rPr>
                <w:noProof/>
                <w:webHidden/>
              </w:rPr>
              <w:fldChar w:fldCharType="begin"/>
            </w:r>
            <w:r>
              <w:rPr>
                <w:noProof/>
                <w:webHidden/>
              </w:rPr>
              <w:instrText xml:space="preserve"> PAGEREF _Toc215147254 \h </w:instrText>
            </w:r>
            <w:r>
              <w:rPr>
                <w:noProof/>
                <w:webHidden/>
              </w:rPr>
            </w:r>
            <w:r>
              <w:rPr>
                <w:noProof/>
                <w:webHidden/>
              </w:rPr>
              <w:fldChar w:fldCharType="separate"/>
            </w:r>
            <w:r w:rsidR="00D370CC">
              <w:rPr>
                <w:noProof/>
                <w:webHidden/>
              </w:rPr>
              <w:t>7</w:t>
            </w:r>
            <w:r>
              <w:rPr>
                <w:noProof/>
                <w:webHidden/>
              </w:rPr>
              <w:fldChar w:fldCharType="end"/>
            </w:r>
          </w:hyperlink>
        </w:p>
        <w:p w14:paraId="6482D586" w14:textId="2265B292"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55" w:history="1">
            <w:r w:rsidRPr="009D45E4">
              <w:rPr>
                <w:rStyle w:val="Hyperlink"/>
                <w:noProof/>
              </w:rPr>
              <w:t>Committee of Management</w:t>
            </w:r>
            <w:r>
              <w:rPr>
                <w:noProof/>
                <w:webHidden/>
              </w:rPr>
              <w:tab/>
            </w:r>
            <w:r>
              <w:rPr>
                <w:noProof/>
                <w:webHidden/>
              </w:rPr>
              <w:fldChar w:fldCharType="begin"/>
            </w:r>
            <w:r>
              <w:rPr>
                <w:noProof/>
                <w:webHidden/>
              </w:rPr>
              <w:instrText xml:space="preserve"> PAGEREF _Toc215147255 \h </w:instrText>
            </w:r>
            <w:r>
              <w:rPr>
                <w:noProof/>
                <w:webHidden/>
              </w:rPr>
            </w:r>
            <w:r>
              <w:rPr>
                <w:noProof/>
                <w:webHidden/>
              </w:rPr>
              <w:fldChar w:fldCharType="separate"/>
            </w:r>
            <w:r w:rsidR="00D370CC">
              <w:rPr>
                <w:noProof/>
                <w:webHidden/>
              </w:rPr>
              <w:t>7</w:t>
            </w:r>
            <w:r>
              <w:rPr>
                <w:noProof/>
                <w:webHidden/>
              </w:rPr>
              <w:fldChar w:fldCharType="end"/>
            </w:r>
          </w:hyperlink>
        </w:p>
        <w:p w14:paraId="0A46651A" w14:textId="01499781"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56" w:history="1">
            <w:r w:rsidRPr="009D45E4">
              <w:rPr>
                <w:rStyle w:val="Hyperlink"/>
                <w:noProof/>
              </w:rPr>
              <w:t>Church Safety Officer</w:t>
            </w:r>
            <w:r>
              <w:rPr>
                <w:noProof/>
                <w:webHidden/>
              </w:rPr>
              <w:tab/>
            </w:r>
            <w:r>
              <w:rPr>
                <w:noProof/>
                <w:webHidden/>
              </w:rPr>
              <w:fldChar w:fldCharType="begin"/>
            </w:r>
            <w:r>
              <w:rPr>
                <w:noProof/>
                <w:webHidden/>
              </w:rPr>
              <w:instrText xml:space="preserve"> PAGEREF _Toc215147256 \h </w:instrText>
            </w:r>
            <w:r>
              <w:rPr>
                <w:noProof/>
                <w:webHidden/>
              </w:rPr>
            </w:r>
            <w:r>
              <w:rPr>
                <w:noProof/>
                <w:webHidden/>
              </w:rPr>
              <w:fldChar w:fldCharType="separate"/>
            </w:r>
            <w:r w:rsidR="00D370CC">
              <w:rPr>
                <w:noProof/>
                <w:webHidden/>
              </w:rPr>
              <w:t>8</w:t>
            </w:r>
            <w:r>
              <w:rPr>
                <w:noProof/>
                <w:webHidden/>
              </w:rPr>
              <w:fldChar w:fldCharType="end"/>
            </w:r>
          </w:hyperlink>
        </w:p>
        <w:p w14:paraId="49A14DBE" w14:textId="4A6DC7AF"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57" w:history="1">
            <w:r w:rsidRPr="009D45E4">
              <w:rPr>
                <w:rStyle w:val="Hyperlink"/>
                <w:bCs/>
                <w:noProof/>
              </w:rPr>
              <w:t>Ministry Leaders</w:t>
            </w:r>
            <w:r>
              <w:rPr>
                <w:noProof/>
                <w:webHidden/>
              </w:rPr>
              <w:tab/>
            </w:r>
            <w:r>
              <w:rPr>
                <w:noProof/>
                <w:webHidden/>
              </w:rPr>
              <w:fldChar w:fldCharType="begin"/>
            </w:r>
            <w:r>
              <w:rPr>
                <w:noProof/>
                <w:webHidden/>
              </w:rPr>
              <w:instrText xml:space="preserve"> PAGEREF _Toc215147257 \h </w:instrText>
            </w:r>
            <w:r>
              <w:rPr>
                <w:noProof/>
                <w:webHidden/>
              </w:rPr>
            </w:r>
            <w:r>
              <w:rPr>
                <w:noProof/>
                <w:webHidden/>
              </w:rPr>
              <w:fldChar w:fldCharType="separate"/>
            </w:r>
            <w:r w:rsidR="00D370CC">
              <w:rPr>
                <w:noProof/>
                <w:webHidden/>
              </w:rPr>
              <w:t>8</w:t>
            </w:r>
            <w:r>
              <w:rPr>
                <w:noProof/>
                <w:webHidden/>
              </w:rPr>
              <w:fldChar w:fldCharType="end"/>
            </w:r>
          </w:hyperlink>
        </w:p>
        <w:p w14:paraId="4C304DCF" w14:textId="7E2E793C"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58" w:history="1">
            <w:r w:rsidRPr="009D45E4">
              <w:rPr>
                <w:rStyle w:val="Hyperlink"/>
                <w:bCs/>
                <w:noProof/>
              </w:rPr>
              <w:t>Contractors</w:t>
            </w:r>
            <w:r>
              <w:rPr>
                <w:noProof/>
                <w:webHidden/>
              </w:rPr>
              <w:tab/>
            </w:r>
            <w:r>
              <w:rPr>
                <w:noProof/>
                <w:webHidden/>
              </w:rPr>
              <w:fldChar w:fldCharType="begin"/>
            </w:r>
            <w:r>
              <w:rPr>
                <w:noProof/>
                <w:webHidden/>
              </w:rPr>
              <w:instrText xml:space="preserve"> PAGEREF _Toc215147258 \h </w:instrText>
            </w:r>
            <w:r>
              <w:rPr>
                <w:noProof/>
                <w:webHidden/>
              </w:rPr>
            </w:r>
            <w:r>
              <w:rPr>
                <w:noProof/>
                <w:webHidden/>
              </w:rPr>
              <w:fldChar w:fldCharType="separate"/>
            </w:r>
            <w:r w:rsidR="00D370CC">
              <w:rPr>
                <w:noProof/>
                <w:webHidden/>
              </w:rPr>
              <w:t>8</w:t>
            </w:r>
            <w:r>
              <w:rPr>
                <w:noProof/>
                <w:webHidden/>
              </w:rPr>
              <w:fldChar w:fldCharType="end"/>
            </w:r>
          </w:hyperlink>
        </w:p>
        <w:p w14:paraId="7425EB97" w14:textId="726B11CC"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59" w:history="1">
            <w:r w:rsidRPr="009D45E4">
              <w:rPr>
                <w:rStyle w:val="Hyperlink"/>
                <w:bCs/>
                <w:noProof/>
              </w:rPr>
              <w:t>Congregation Members and Visitors</w:t>
            </w:r>
            <w:r>
              <w:rPr>
                <w:noProof/>
                <w:webHidden/>
              </w:rPr>
              <w:tab/>
            </w:r>
            <w:r>
              <w:rPr>
                <w:noProof/>
                <w:webHidden/>
              </w:rPr>
              <w:fldChar w:fldCharType="begin"/>
            </w:r>
            <w:r>
              <w:rPr>
                <w:noProof/>
                <w:webHidden/>
              </w:rPr>
              <w:instrText xml:space="preserve"> PAGEREF _Toc215147259 \h </w:instrText>
            </w:r>
            <w:r>
              <w:rPr>
                <w:noProof/>
                <w:webHidden/>
              </w:rPr>
            </w:r>
            <w:r>
              <w:rPr>
                <w:noProof/>
                <w:webHidden/>
              </w:rPr>
              <w:fldChar w:fldCharType="separate"/>
            </w:r>
            <w:r w:rsidR="00D370CC">
              <w:rPr>
                <w:noProof/>
                <w:webHidden/>
              </w:rPr>
              <w:t>9</w:t>
            </w:r>
            <w:r>
              <w:rPr>
                <w:noProof/>
                <w:webHidden/>
              </w:rPr>
              <w:fldChar w:fldCharType="end"/>
            </w:r>
          </w:hyperlink>
        </w:p>
        <w:p w14:paraId="6DCC078C" w14:textId="08C4D1B8" w:rsidR="006D3C56" w:rsidRDefault="006D3C56">
          <w:pPr>
            <w:pStyle w:val="TOC2"/>
            <w:tabs>
              <w:tab w:val="left" w:pos="660"/>
            </w:tabs>
            <w:rPr>
              <w:rFonts w:asciiTheme="minorHAnsi" w:eastAsiaTheme="minorEastAsia" w:hAnsiTheme="minorHAnsi" w:cstheme="minorBidi"/>
              <w:noProof/>
              <w:kern w:val="2"/>
              <w:lang w:eastAsia="en-AU"/>
              <w14:ligatures w14:val="standardContextual"/>
            </w:rPr>
          </w:pPr>
          <w:hyperlink w:anchor="_Toc215147260" w:history="1">
            <w:r w:rsidRPr="009D45E4">
              <w:rPr>
                <w:rStyle w:val="Hyperlink"/>
                <w:noProof/>
              </w:rPr>
              <w:t>6.</w:t>
            </w:r>
            <w:r>
              <w:rPr>
                <w:rFonts w:asciiTheme="minorHAnsi" w:eastAsiaTheme="minorEastAsia" w:hAnsiTheme="minorHAnsi" w:cstheme="minorBidi"/>
                <w:noProof/>
                <w:kern w:val="2"/>
                <w:lang w:eastAsia="en-AU"/>
                <w14:ligatures w14:val="standardContextual"/>
              </w:rPr>
              <w:tab/>
            </w:r>
            <w:r w:rsidRPr="009D45E4">
              <w:rPr>
                <w:rStyle w:val="Hyperlink"/>
                <w:noProof/>
              </w:rPr>
              <w:t>WHS CONSULTATION</w:t>
            </w:r>
            <w:r>
              <w:rPr>
                <w:noProof/>
                <w:webHidden/>
              </w:rPr>
              <w:tab/>
            </w:r>
            <w:r>
              <w:rPr>
                <w:noProof/>
                <w:webHidden/>
              </w:rPr>
              <w:fldChar w:fldCharType="begin"/>
            </w:r>
            <w:r>
              <w:rPr>
                <w:noProof/>
                <w:webHidden/>
              </w:rPr>
              <w:instrText xml:space="preserve"> PAGEREF _Toc215147260 \h </w:instrText>
            </w:r>
            <w:r>
              <w:rPr>
                <w:noProof/>
                <w:webHidden/>
              </w:rPr>
            </w:r>
            <w:r>
              <w:rPr>
                <w:noProof/>
                <w:webHidden/>
              </w:rPr>
              <w:fldChar w:fldCharType="separate"/>
            </w:r>
            <w:r w:rsidR="00D370CC">
              <w:rPr>
                <w:noProof/>
                <w:webHidden/>
              </w:rPr>
              <w:t>9</w:t>
            </w:r>
            <w:r>
              <w:rPr>
                <w:noProof/>
                <w:webHidden/>
              </w:rPr>
              <w:fldChar w:fldCharType="end"/>
            </w:r>
          </w:hyperlink>
        </w:p>
        <w:p w14:paraId="474A8443" w14:textId="7242F84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61" w:history="1">
            <w:r w:rsidRPr="009D45E4">
              <w:rPr>
                <w:rStyle w:val="Hyperlink"/>
                <w:noProof/>
              </w:rPr>
              <w:t>Procedure</w:t>
            </w:r>
            <w:r>
              <w:rPr>
                <w:noProof/>
                <w:webHidden/>
              </w:rPr>
              <w:tab/>
            </w:r>
            <w:r>
              <w:rPr>
                <w:noProof/>
                <w:webHidden/>
              </w:rPr>
              <w:fldChar w:fldCharType="begin"/>
            </w:r>
            <w:r>
              <w:rPr>
                <w:noProof/>
                <w:webHidden/>
              </w:rPr>
              <w:instrText xml:space="preserve"> PAGEREF _Toc215147261 \h </w:instrText>
            </w:r>
            <w:r>
              <w:rPr>
                <w:noProof/>
                <w:webHidden/>
              </w:rPr>
            </w:r>
            <w:r>
              <w:rPr>
                <w:noProof/>
                <w:webHidden/>
              </w:rPr>
              <w:fldChar w:fldCharType="separate"/>
            </w:r>
            <w:r w:rsidR="00D370CC">
              <w:rPr>
                <w:noProof/>
                <w:webHidden/>
              </w:rPr>
              <w:t>9</w:t>
            </w:r>
            <w:r>
              <w:rPr>
                <w:noProof/>
                <w:webHidden/>
              </w:rPr>
              <w:fldChar w:fldCharType="end"/>
            </w:r>
          </w:hyperlink>
        </w:p>
        <w:p w14:paraId="10C0E8AB" w14:textId="6CE3F182"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62" w:history="1">
            <w:r w:rsidRPr="009D45E4">
              <w:rPr>
                <w:rStyle w:val="Hyperlink"/>
                <w:noProof/>
              </w:rPr>
              <w:t>Health and Safety Representatives</w:t>
            </w:r>
            <w:r>
              <w:rPr>
                <w:noProof/>
                <w:webHidden/>
              </w:rPr>
              <w:tab/>
            </w:r>
            <w:r>
              <w:rPr>
                <w:noProof/>
                <w:webHidden/>
              </w:rPr>
              <w:fldChar w:fldCharType="begin"/>
            </w:r>
            <w:r>
              <w:rPr>
                <w:noProof/>
                <w:webHidden/>
              </w:rPr>
              <w:instrText xml:space="preserve"> PAGEREF _Toc215147262 \h </w:instrText>
            </w:r>
            <w:r>
              <w:rPr>
                <w:noProof/>
                <w:webHidden/>
              </w:rPr>
            </w:r>
            <w:r>
              <w:rPr>
                <w:noProof/>
                <w:webHidden/>
              </w:rPr>
              <w:fldChar w:fldCharType="separate"/>
            </w:r>
            <w:r w:rsidR="00D370CC">
              <w:rPr>
                <w:noProof/>
                <w:webHidden/>
              </w:rPr>
              <w:t>10</w:t>
            </w:r>
            <w:r>
              <w:rPr>
                <w:noProof/>
                <w:webHidden/>
              </w:rPr>
              <w:fldChar w:fldCharType="end"/>
            </w:r>
          </w:hyperlink>
        </w:p>
        <w:p w14:paraId="53AA91EE" w14:textId="5AD81E14"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63" w:history="1">
            <w:r w:rsidRPr="009D45E4">
              <w:rPr>
                <w:rStyle w:val="Hyperlink"/>
                <w:noProof/>
              </w:rPr>
              <w:t>Health and Safety Committees</w:t>
            </w:r>
            <w:r>
              <w:rPr>
                <w:noProof/>
                <w:webHidden/>
              </w:rPr>
              <w:tab/>
            </w:r>
            <w:r>
              <w:rPr>
                <w:noProof/>
                <w:webHidden/>
              </w:rPr>
              <w:fldChar w:fldCharType="begin"/>
            </w:r>
            <w:r>
              <w:rPr>
                <w:noProof/>
                <w:webHidden/>
              </w:rPr>
              <w:instrText xml:space="preserve"> PAGEREF _Toc215147263 \h </w:instrText>
            </w:r>
            <w:r>
              <w:rPr>
                <w:noProof/>
                <w:webHidden/>
              </w:rPr>
            </w:r>
            <w:r>
              <w:rPr>
                <w:noProof/>
                <w:webHidden/>
              </w:rPr>
              <w:fldChar w:fldCharType="separate"/>
            </w:r>
            <w:r w:rsidR="00D370CC">
              <w:rPr>
                <w:noProof/>
                <w:webHidden/>
              </w:rPr>
              <w:t>11</w:t>
            </w:r>
            <w:r>
              <w:rPr>
                <w:noProof/>
                <w:webHidden/>
              </w:rPr>
              <w:fldChar w:fldCharType="end"/>
            </w:r>
          </w:hyperlink>
        </w:p>
        <w:p w14:paraId="51AD3EF0" w14:textId="21D95B55"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64" w:history="1">
            <w:r w:rsidRPr="009D45E4">
              <w:rPr>
                <w:rStyle w:val="Hyperlink"/>
                <w:noProof/>
              </w:rPr>
              <w:t>Other Arrangements</w:t>
            </w:r>
            <w:r>
              <w:rPr>
                <w:noProof/>
                <w:webHidden/>
              </w:rPr>
              <w:tab/>
            </w:r>
            <w:r>
              <w:rPr>
                <w:noProof/>
                <w:webHidden/>
              </w:rPr>
              <w:fldChar w:fldCharType="begin"/>
            </w:r>
            <w:r>
              <w:rPr>
                <w:noProof/>
                <w:webHidden/>
              </w:rPr>
              <w:instrText xml:space="preserve"> PAGEREF _Toc215147264 \h </w:instrText>
            </w:r>
            <w:r>
              <w:rPr>
                <w:noProof/>
                <w:webHidden/>
              </w:rPr>
            </w:r>
            <w:r>
              <w:rPr>
                <w:noProof/>
                <w:webHidden/>
              </w:rPr>
              <w:fldChar w:fldCharType="separate"/>
            </w:r>
            <w:r w:rsidR="00D370CC">
              <w:rPr>
                <w:noProof/>
                <w:webHidden/>
              </w:rPr>
              <w:t>11</w:t>
            </w:r>
            <w:r>
              <w:rPr>
                <w:noProof/>
                <w:webHidden/>
              </w:rPr>
              <w:fldChar w:fldCharType="end"/>
            </w:r>
          </w:hyperlink>
        </w:p>
        <w:p w14:paraId="7E54511B" w14:textId="2B5070DC" w:rsidR="006D3C56" w:rsidRDefault="006D3C56">
          <w:pPr>
            <w:pStyle w:val="TOC2"/>
            <w:tabs>
              <w:tab w:val="left" w:pos="660"/>
            </w:tabs>
            <w:rPr>
              <w:rFonts w:asciiTheme="minorHAnsi" w:eastAsiaTheme="minorEastAsia" w:hAnsiTheme="minorHAnsi" w:cstheme="minorBidi"/>
              <w:noProof/>
              <w:kern w:val="2"/>
              <w:lang w:eastAsia="en-AU"/>
              <w14:ligatures w14:val="standardContextual"/>
            </w:rPr>
          </w:pPr>
          <w:hyperlink w:anchor="_Toc215147265" w:history="1">
            <w:r w:rsidRPr="009D45E4">
              <w:rPr>
                <w:rStyle w:val="Hyperlink"/>
                <w:noProof/>
              </w:rPr>
              <w:t>7.</w:t>
            </w:r>
            <w:r>
              <w:rPr>
                <w:rFonts w:asciiTheme="minorHAnsi" w:eastAsiaTheme="minorEastAsia" w:hAnsiTheme="minorHAnsi" w:cstheme="minorBidi"/>
                <w:noProof/>
                <w:kern w:val="2"/>
                <w:lang w:eastAsia="en-AU"/>
                <w14:ligatures w14:val="standardContextual"/>
              </w:rPr>
              <w:tab/>
            </w:r>
            <w:r w:rsidRPr="009D45E4">
              <w:rPr>
                <w:rStyle w:val="Hyperlink"/>
                <w:noProof/>
              </w:rPr>
              <w:t>HAZARD &amp; RISK MANAGEMENT</w:t>
            </w:r>
            <w:r>
              <w:rPr>
                <w:noProof/>
                <w:webHidden/>
              </w:rPr>
              <w:tab/>
            </w:r>
            <w:r>
              <w:rPr>
                <w:noProof/>
                <w:webHidden/>
              </w:rPr>
              <w:fldChar w:fldCharType="begin"/>
            </w:r>
            <w:r>
              <w:rPr>
                <w:noProof/>
                <w:webHidden/>
              </w:rPr>
              <w:instrText xml:space="preserve"> PAGEREF _Toc215147265 \h </w:instrText>
            </w:r>
            <w:r>
              <w:rPr>
                <w:noProof/>
                <w:webHidden/>
              </w:rPr>
            </w:r>
            <w:r>
              <w:rPr>
                <w:noProof/>
                <w:webHidden/>
              </w:rPr>
              <w:fldChar w:fldCharType="separate"/>
            </w:r>
            <w:r w:rsidR="00D370CC">
              <w:rPr>
                <w:noProof/>
                <w:webHidden/>
              </w:rPr>
              <w:t>11</w:t>
            </w:r>
            <w:r>
              <w:rPr>
                <w:noProof/>
                <w:webHidden/>
              </w:rPr>
              <w:fldChar w:fldCharType="end"/>
            </w:r>
          </w:hyperlink>
        </w:p>
        <w:p w14:paraId="03B86370" w14:textId="42BE22D3"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66" w:history="1">
            <w:r w:rsidRPr="009D45E4">
              <w:rPr>
                <w:rStyle w:val="Hyperlink"/>
                <w:noProof/>
              </w:rPr>
              <w:t>Risks in Church Settings</w:t>
            </w:r>
            <w:r>
              <w:rPr>
                <w:noProof/>
                <w:webHidden/>
              </w:rPr>
              <w:tab/>
            </w:r>
            <w:r>
              <w:rPr>
                <w:noProof/>
                <w:webHidden/>
              </w:rPr>
              <w:fldChar w:fldCharType="begin"/>
            </w:r>
            <w:r>
              <w:rPr>
                <w:noProof/>
                <w:webHidden/>
              </w:rPr>
              <w:instrText xml:space="preserve"> PAGEREF _Toc215147266 \h </w:instrText>
            </w:r>
            <w:r>
              <w:rPr>
                <w:noProof/>
                <w:webHidden/>
              </w:rPr>
            </w:r>
            <w:r>
              <w:rPr>
                <w:noProof/>
                <w:webHidden/>
              </w:rPr>
              <w:fldChar w:fldCharType="separate"/>
            </w:r>
            <w:r w:rsidR="00D370CC">
              <w:rPr>
                <w:noProof/>
                <w:webHidden/>
              </w:rPr>
              <w:t>11</w:t>
            </w:r>
            <w:r>
              <w:rPr>
                <w:noProof/>
                <w:webHidden/>
              </w:rPr>
              <w:fldChar w:fldCharType="end"/>
            </w:r>
          </w:hyperlink>
        </w:p>
        <w:p w14:paraId="53CB5F15" w14:textId="1BA0293E"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67" w:history="1">
            <w:r w:rsidRPr="009D45E4">
              <w:rPr>
                <w:rStyle w:val="Hyperlink"/>
                <w:noProof/>
              </w:rPr>
              <w:t>Hazard Elimination and Risk Control</w:t>
            </w:r>
            <w:r>
              <w:rPr>
                <w:noProof/>
                <w:webHidden/>
              </w:rPr>
              <w:tab/>
            </w:r>
            <w:r>
              <w:rPr>
                <w:noProof/>
                <w:webHidden/>
              </w:rPr>
              <w:fldChar w:fldCharType="begin"/>
            </w:r>
            <w:r>
              <w:rPr>
                <w:noProof/>
                <w:webHidden/>
              </w:rPr>
              <w:instrText xml:space="preserve"> PAGEREF _Toc215147267 \h </w:instrText>
            </w:r>
            <w:r>
              <w:rPr>
                <w:noProof/>
                <w:webHidden/>
              </w:rPr>
            </w:r>
            <w:r>
              <w:rPr>
                <w:noProof/>
                <w:webHidden/>
              </w:rPr>
              <w:fldChar w:fldCharType="separate"/>
            </w:r>
            <w:r w:rsidR="00D370CC">
              <w:rPr>
                <w:noProof/>
                <w:webHidden/>
              </w:rPr>
              <w:t>12</w:t>
            </w:r>
            <w:r>
              <w:rPr>
                <w:noProof/>
                <w:webHidden/>
              </w:rPr>
              <w:fldChar w:fldCharType="end"/>
            </w:r>
          </w:hyperlink>
        </w:p>
        <w:p w14:paraId="3C0B8697" w14:textId="61B9A76E" w:rsidR="006D3C56" w:rsidRDefault="006D3C56">
          <w:pPr>
            <w:pStyle w:val="TOC2"/>
            <w:tabs>
              <w:tab w:val="left" w:pos="660"/>
            </w:tabs>
            <w:rPr>
              <w:rFonts w:asciiTheme="minorHAnsi" w:eastAsiaTheme="minorEastAsia" w:hAnsiTheme="minorHAnsi" w:cstheme="minorBidi"/>
              <w:noProof/>
              <w:kern w:val="2"/>
              <w:lang w:eastAsia="en-AU"/>
              <w14:ligatures w14:val="standardContextual"/>
            </w:rPr>
          </w:pPr>
          <w:hyperlink w:anchor="_Toc215147268" w:history="1">
            <w:r w:rsidRPr="009D45E4">
              <w:rPr>
                <w:rStyle w:val="Hyperlink"/>
                <w:noProof/>
              </w:rPr>
              <w:t>8.</w:t>
            </w:r>
            <w:r>
              <w:rPr>
                <w:rFonts w:asciiTheme="minorHAnsi" w:eastAsiaTheme="minorEastAsia" w:hAnsiTheme="minorHAnsi" w:cstheme="minorBidi"/>
                <w:noProof/>
                <w:kern w:val="2"/>
                <w:lang w:eastAsia="en-AU"/>
                <w14:ligatures w14:val="standardContextual"/>
              </w:rPr>
              <w:tab/>
            </w:r>
            <w:r w:rsidRPr="009D45E4">
              <w:rPr>
                <w:rStyle w:val="Hyperlink"/>
                <w:noProof/>
              </w:rPr>
              <w:t>INDUCTION AND TRAINING</w:t>
            </w:r>
            <w:r>
              <w:rPr>
                <w:noProof/>
                <w:webHidden/>
              </w:rPr>
              <w:tab/>
            </w:r>
            <w:r>
              <w:rPr>
                <w:noProof/>
                <w:webHidden/>
              </w:rPr>
              <w:fldChar w:fldCharType="begin"/>
            </w:r>
            <w:r>
              <w:rPr>
                <w:noProof/>
                <w:webHidden/>
              </w:rPr>
              <w:instrText xml:space="preserve"> PAGEREF _Toc215147268 \h </w:instrText>
            </w:r>
            <w:r>
              <w:rPr>
                <w:noProof/>
                <w:webHidden/>
              </w:rPr>
            </w:r>
            <w:r>
              <w:rPr>
                <w:noProof/>
                <w:webHidden/>
              </w:rPr>
              <w:fldChar w:fldCharType="separate"/>
            </w:r>
            <w:r w:rsidR="00D370CC">
              <w:rPr>
                <w:noProof/>
                <w:webHidden/>
              </w:rPr>
              <w:t>13</w:t>
            </w:r>
            <w:r>
              <w:rPr>
                <w:noProof/>
                <w:webHidden/>
              </w:rPr>
              <w:fldChar w:fldCharType="end"/>
            </w:r>
          </w:hyperlink>
        </w:p>
        <w:p w14:paraId="21372028" w14:textId="15D07157"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69" w:history="1">
            <w:r w:rsidRPr="009D45E4">
              <w:rPr>
                <w:rStyle w:val="Hyperlink"/>
                <w:noProof/>
              </w:rPr>
              <w:t>Minister, Staff, Elders and Committee of Management</w:t>
            </w:r>
            <w:r>
              <w:rPr>
                <w:noProof/>
                <w:webHidden/>
              </w:rPr>
              <w:tab/>
            </w:r>
            <w:r>
              <w:rPr>
                <w:noProof/>
                <w:webHidden/>
              </w:rPr>
              <w:fldChar w:fldCharType="begin"/>
            </w:r>
            <w:r>
              <w:rPr>
                <w:noProof/>
                <w:webHidden/>
              </w:rPr>
              <w:instrText xml:space="preserve"> PAGEREF _Toc215147269 \h </w:instrText>
            </w:r>
            <w:r>
              <w:rPr>
                <w:noProof/>
                <w:webHidden/>
              </w:rPr>
            </w:r>
            <w:r>
              <w:rPr>
                <w:noProof/>
                <w:webHidden/>
              </w:rPr>
              <w:fldChar w:fldCharType="separate"/>
            </w:r>
            <w:r w:rsidR="00D370CC">
              <w:rPr>
                <w:noProof/>
                <w:webHidden/>
              </w:rPr>
              <w:t>13</w:t>
            </w:r>
            <w:r>
              <w:rPr>
                <w:noProof/>
                <w:webHidden/>
              </w:rPr>
              <w:fldChar w:fldCharType="end"/>
            </w:r>
          </w:hyperlink>
        </w:p>
        <w:p w14:paraId="5AD95514" w14:textId="18F2AD46"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70" w:history="1">
            <w:r w:rsidRPr="009D45E4">
              <w:rPr>
                <w:rStyle w:val="Hyperlink"/>
                <w:noProof/>
              </w:rPr>
              <w:t>Ministry Positions and Serving Roles</w:t>
            </w:r>
            <w:r>
              <w:rPr>
                <w:noProof/>
                <w:webHidden/>
              </w:rPr>
              <w:tab/>
            </w:r>
            <w:r>
              <w:rPr>
                <w:noProof/>
                <w:webHidden/>
              </w:rPr>
              <w:fldChar w:fldCharType="begin"/>
            </w:r>
            <w:r>
              <w:rPr>
                <w:noProof/>
                <w:webHidden/>
              </w:rPr>
              <w:instrText xml:space="preserve"> PAGEREF _Toc215147270 \h </w:instrText>
            </w:r>
            <w:r>
              <w:rPr>
                <w:noProof/>
                <w:webHidden/>
              </w:rPr>
            </w:r>
            <w:r>
              <w:rPr>
                <w:noProof/>
                <w:webHidden/>
              </w:rPr>
              <w:fldChar w:fldCharType="separate"/>
            </w:r>
            <w:r w:rsidR="00D370CC">
              <w:rPr>
                <w:noProof/>
                <w:webHidden/>
              </w:rPr>
              <w:t>14</w:t>
            </w:r>
            <w:r>
              <w:rPr>
                <w:noProof/>
                <w:webHidden/>
              </w:rPr>
              <w:fldChar w:fldCharType="end"/>
            </w:r>
          </w:hyperlink>
        </w:p>
        <w:p w14:paraId="5EA1C318" w14:textId="66D4BD6D" w:rsidR="006D3C56" w:rsidRDefault="006D3C56">
          <w:pPr>
            <w:pStyle w:val="TOC2"/>
            <w:tabs>
              <w:tab w:val="left" w:pos="660"/>
            </w:tabs>
            <w:rPr>
              <w:rFonts w:asciiTheme="minorHAnsi" w:eastAsiaTheme="minorEastAsia" w:hAnsiTheme="minorHAnsi" w:cstheme="minorBidi"/>
              <w:noProof/>
              <w:kern w:val="2"/>
              <w:lang w:eastAsia="en-AU"/>
              <w14:ligatures w14:val="standardContextual"/>
            </w:rPr>
          </w:pPr>
          <w:hyperlink w:anchor="_Toc215147271" w:history="1">
            <w:r w:rsidRPr="009D45E4">
              <w:rPr>
                <w:rStyle w:val="Hyperlink"/>
                <w:noProof/>
              </w:rPr>
              <w:t>9.</w:t>
            </w:r>
            <w:r>
              <w:rPr>
                <w:rFonts w:asciiTheme="minorHAnsi" w:eastAsiaTheme="minorEastAsia" w:hAnsiTheme="minorHAnsi" w:cstheme="minorBidi"/>
                <w:noProof/>
                <w:kern w:val="2"/>
                <w:lang w:eastAsia="en-AU"/>
                <w14:ligatures w14:val="standardContextual"/>
              </w:rPr>
              <w:tab/>
            </w:r>
            <w:r w:rsidRPr="009D45E4">
              <w:rPr>
                <w:rStyle w:val="Hyperlink"/>
                <w:noProof/>
              </w:rPr>
              <w:t>INCIDENT NOTIFICATION AND MANAGEMENT</w:t>
            </w:r>
            <w:r>
              <w:rPr>
                <w:noProof/>
                <w:webHidden/>
              </w:rPr>
              <w:tab/>
            </w:r>
            <w:r>
              <w:rPr>
                <w:noProof/>
                <w:webHidden/>
              </w:rPr>
              <w:fldChar w:fldCharType="begin"/>
            </w:r>
            <w:r>
              <w:rPr>
                <w:noProof/>
                <w:webHidden/>
              </w:rPr>
              <w:instrText xml:space="preserve"> PAGEREF _Toc215147271 \h </w:instrText>
            </w:r>
            <w:r>
              <w:rPr>
                <w:noProof/>
                <w:webHidden/>
              </w:rPr>
            </w:r>
            <w:r>
              <w:rPr>
                <w:noProof/>
                <w:webHidden/>
              </w:rPr>
              <w:fldChar w:fldCharType="separate"/>
            </w:r>
            <w:r w:rsidR="00D370CC">
              <w:rPr>
                <w:noProof/>
                <w:webHidden/>
              </w:rPr>
              <w:t>14</w:t>
            </w:r>
            <w:r>
              <w:rPr>
                <w:noProof/>
                <w:webHidden/>
              </w:rPr>
              <w:fldChar w:fldCharType="end"/>
            </w:r>
          </w:hyperlink>
        </w:p>
        <w:p w14:paraId="7EC65FF5" w14:textId="0AC512FD"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72" w:history="1">
            <w:r w:rsidRPr="009D45E4">
              <w:rPr>
                <w:rStyle w:val="Hyperlink"/>
                <w:noProof/>
              </w:rPr>
              <w:t>Notifiable Incident Legislative Requirements</w:t>
            </w:r>
            <w:r>
              <w:rPr>
                <w:noProof/>
                <w:webHidden/>
              </w:rPr>
              <w:tab/>
            </w:r>
            <w:r>
              <w:rPr>
                <w:noProof/>
                <w:webHidden/>
              </w:rPr>
              <w:fldChar w:fldCharType="begin"/>
            </w:r>
            <w:r>
              <w:rPr>
                <w:noProof/>
                <w:webHidden/>
              </w:rPr>
              <w:instrText xml:space="preserve"> PAGEREF _Toc215147272 \h </w:instrText>
            </w:r>
            <w:r>
              <w:rPr>
                <w:noProof/>
                <w:webHidden/>
              </w:rPr>
            </w:r>
            <w:r>
              <w:rPr>
                <w:noProof/>
                <w:webHidden/>
              </w:rPr>
              <w:fldChar w:fldCharType="separate"/>
            </w:r>
            <w:r w:rsidR="00D370CC">
              <w:rPr>
                <w:noProof/>
                <w:webHidden/>
              </w:rPr>
              <w:t>14</w:t>
            </w:r>
            <w:r>
              <w:rPr>
                <w:noProof/>
                <w:webHidden/>
              </w:rPr>
              <w:fldChar w:fldCharType="end"/>
            </w:r>
          </w:hyperlink>
        </w:p>
        <w:p w14:paraId="1B5C3DF5" w14:textId="560CC385"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73" w:history="1">
            <w:r w:rsidRPr="009D45E4">
              <w:rPr>
                <w:rStyle w:val="Hyperlink"/>
                <w:noProof/>
              </w:rPr>
              <w:t>Accident/Incident/Near Miss Reporting Procedure</w:t>
            </w:r>
            <w:r>
              <w:rPr>
                <w:noProof/>
                <w:webHidden/>
              </w:rPr>
              <w:tab/>
            </w:r>
            <w:r>
              <w:rPr>
                <w:noProof/>
                <w:webHidden/>
              </w:rPr>
              <w:fldChar w:fldCharType="begin"/>
            </w:r>
            <w:r>
              <w:rPr>
                <w:noProof/>
                <w:webHidden/>
              </w:rPr>
              <w:instrText xml:space="preserve"> PAGEREF _Toc215147273 \h </w:instrText>
            </w:r>
            <w:r>
              <w:rPr>
                <w:noProof/>
                <w:webHidden/>
              </w:rPr>
            </w:r>
            <w:r>
              <w:rPr>
                <w:noProof/>
                <w:webHidden/>
              </w:rPr>
              <w:fldChar w:fldCharType="separate"/>
            </w:r>
            <w:r w:rsidR="00D370CC">
              <w:rPr>
                <w:noProof/>
                <w:webHidden/>
              </w:rPr>
              <w:t>16</w:t>
            </w:r>
            <w:r>
              <w:rPr>
                <w:noProof/>
                <w:webHidden/>
              </w:rPr>
              <w:fldChar w:fldCharType="end"/>
            </w:r>
          </w:hyperlink>
        </w:p>
        <w:p w14:paraId="3CC18E89" w14:textId="3844293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74" w:history="1">
            <w:r w:rsidRPr="009D45E4">
              <w:rPr>
                <w:rStyle w:val="Hyperlink"/>
                <w:noProof/>
              </w:rPr>
              <w:t>Psychosocial Reporting which Involves Minister/Session</w:t>
            </w:r>
            <w:r>
              <w:rPr>
                <w:noProof/>
                <w:webHidden/>
              </w:rPr>
              <w:tab/>
            </w:r>
            <w:r>
              <w:rPr>
                <w:noProof/>
                <w:webHidden/>
              </w:rPr>
              <w:fldChar w:fldCharType="begin"/>
            </w:r>
            <w:r>
              <w:rPr>
                <w:noProof/>
                <w:webHidden/>
              </w:rPr>
              <w:instrText xml:space="preserve"> PAGEREF _Toc215147274 \h </w:instrText>
            </w:r>
            <w:r>
              <w:rPr>
                <w:noProof/>
                <w:webHidden/>
              </w:rPr>
            </w:r>
            <w:r>
              <w:rPr>
                <w:noProof/>
                <w:webHidden/>
              </w:rPr>
              <w:fldChar w:fldCharType="separate"/>
            </w:r>
            <w:r w:rsidR="00D370CC">
              <w:rPr>
                <w:noProof/>
                <w:webHidden/>
              </w:rPr>
              <w:t>17</w:t>
            </w:r>
            <w:r>
              <w:rPr>
                <w:noProof/>
                <w:webHidden/>
              </w:rPr>
              <w:fldChar w:fldCharType="end"/>
            </w:r>
          </w:hyperlink>
        </w:p>
        <w:p w14:paraId="6885EFE4" w14:textId="285704EC"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75" w:history="1">
            <w:r w:rsidRPr="009D45E4">
              <w:rPr>
                <w:rStyle w:val="Hyperlink"/>
                <w:noProof/>
              </w:rPr>
              <w:t>Incident, Accident, Near Miss and Hazard Register</w:t>
            </w:r>
            <w:r>
              <w:rPr>
                <w:noProof/>
                <w:webHidden/>
              </w:rPr>
              <w:tab/>
            </w:r>
            <w:r>
              <w:rPr>
                <w:noProof/>
                <w:webHidden/>
              </w:rPr>
              <w:fldChar w:fldCharType="begin"/>
            </w:r>
            <w:r>
              <w:rPr>
                <w:noProof/>
                <w:webHidden/>
              </w:rPr>
              <w:instrText xml:space="preserve"> PAGEREF _Toc215147275 \h </w:instrText>
            </w:r>
            <w:r>
              <w:rPr>
                <w:noProof/>
                <w:webHidden/>
              </w:rPr>
            </w:r>
            <w:r>
              <w:rPr>
                <w:noProof/>
                <w:webHidden/>
              </w:rPr>
              <w:fldChar w:fldCharType="separate"/>
            </w:r>
            <w:r w:rsidR="00D370CC">
              <w:rPr>
                <w:noProof/>
                <w:webHidden/>
              </w:rPr>
              <w:t>18</w:t>
            </w:r>
            <w:r>
              <w:rPr>
                <w:noProof/>
                <w:webHidden/>
              </w:rPr>
              <w:fldChar w:fldCharType="end"/>
            </w:r>
          </w:hyperlink>
        </w:p>
        <w:p w14:paraId="7550DAA9" w14:textId="4A92400D"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276" w:history="1">
            <w:r w:rsidRPr="009D45E4">
              <w:rPr>
                <w:rStyle w:val="Hyperlink"/>
                <w:noProof/>
              </w:rPr>
              <w:t>10.</w:t>
            </w:r>
            <w:r>
              <w:rPr>
                <w:rFonts w:asciiTheme="minorHAnsi" w:eastAsiaTheme="minorEastAsia" w:hAnsiTheme="minorHAnsi" w:cstheme="minorBidi"/>
                <w:noProof/>
                <w:kern w:val="2"/>
                <w:lang w:eastAsia="en-AU"/>
                <w14:ligatures w14:val="standardContextual"/>
              </w:rPr>
              <w:tab/>
            </w:r>
            <w:r w:rsidRPr="009D45E4">
              <w:rPr>
                <w:rStyle w:val="Hyperlink"/>
                <w:noProof/>
              </w:rPr>
              <w:t>FIRST AID</w:t>
            </w:r>
            <w:r>
              <w:rPr>
                <w:noProof/>
                <w:webHidden/>
              </w:rPr>
              <w:tab/>
            </w:r>
            <w:r>
              <w:rPr>
                <w:noProof/>
                <w:webHidden/>
              </w:rPr>
              <w:fldChar w:fldCharType="begin"/>
            </w:r>
            <w:r>
              <w:rPr>
                <w:noProof/>
                <w:webHidden/>
              </w:rPr>
              <w:instrText xml:space="preserve"> PAGEREF _Toc215147276 \h </w:instrText>
            </w:r>
            <w:r>
              <w:rPr>
                <w:noProof/>
                <w:webHidden/>
              </w:rPr>
            </w:r>
            <w:r>
              <w:rPr>
                <w:noProof/>
                <w:webHidden/>
              </w:rPr>
              <w:fldChar w:fldCharType="separate"/>
            </w:r>
            <w:r w:rsidR="00D370CC">
              <w:rPr>
                <w:noProof/>
                <w:webHidden/>
              </w:rPr>
              <w:t>18</w:t>
            </w:r>
            <w:r>
              <w:rPr>
                <w:noProof/>
                <w:webHidden/>
              </w:rPr>
              <w:fldChar w:fldCharType="end"/>
            </w:r>
          </w:hyperlink>
        </w:p>
        <w:p w14:paraId="39E1879F" w14:textId="4AED4EB0"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77" w:history="1">
            <w:r w:rsidRPr="009D45E4">
              <w:rPr>
                <w:rStyle w:val="Hyperlink"/>
                <w:noProof/>
              </w:rPr>
              <w:t>First Aid Procedures</w:t>
            </w:r>
            <w:r>
              <w:rPr>
                <w:noProof/>
                <w:webHidden/>
              </w:rPr>
              <w:tab/>
            </w:r>
            <w:r>
              <w:rPr>
                <w:noProof/>
                <w:webHidden/>
              </w:rPr>
              <w:fldChar w:fldCharType="begin"/>
            </w:r>
            <w:r>
              <w:rPr>
                <w:noProof/>
                <w:webHidden/>
              </w:rPr>
              <w:instrText xml:space="preserve"> PAGEREF _Toc215147277 \h </w:instrText>
            </w:r>
            <w:r>
              <w:rPr>
                <w:noProof/>
                <w:webHidden/>
              </w:rPr>
            </w:r>
            <w:r>
              <w:rPr>
                <w:noProof/>
                <w:webHidden/>
              </w:rPr>
              <w:fldChar w:fldCharType="separate"/>
            </w:r>
            <w:r w:rsidR="00D370CC">
              <w:rPr>
                <w:noProof/>
                <w:webHidden/>
              </w:rPr>
              <w:t>19</w:t>
            </w:r>
            <w:r>
              <w:rPr>
                <w:noProof/>
                <w:webHidden/>
              </w:rPr>
              <w:fldChar w:fldCharType="end"/>
            </w:r>
          </w:hyperlink>
        </w:p>
        <w:p w14:paraId="1C1CACEA" w14:textId="59613187"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78" w:history="1">
            <w:r w:rsidRPr="009D45E4">
              <w:rPr>
                <w:rStyle w:val="Hyperlink"/>
                <w:noProof/>
              </w:rPr>
              <w:t>First Aid Kits</w:t>
            </w:r>
            <w:r>
              <w:rPr>
                <w:noProof/>
                <w:webHidden/>
              </w:rPr>
              <w:tab/>
            </w:r>
            <w:r>
              <w:rPr>
                <w:noProof/>
                <w:webHidden/>
              </w:rPr>
              <w:fldChar w:fldCharType="begin"/>
            </w:r>
            <w:r>
              <w:rPr>
                <w:noProof/>
                <w:webHidden/>
              </w:rPr>
              <w:instrText xml:space="preserve"> PAGEREF _Toc215147278 \h </w:instrText>
            </w:r>
            <w:r>
              <w:rPr>
                <w:noProof/>
                <w:webHidden/>
              </w:rPr>
            </w:r>
            <w:r>
              <w:rPr>
                <w:noProof/>
                <w:webHidden/>
              </w:rPr>
              <w:fldChar w:fldCharType="separate"/>
            </w:r>
            <w:r w:rsidR="00D370CC">
              <w:rPr>
                <w:noProof/>
                <w:webHidden/>
              </w:rPr>
              <w:t>19</w:t>
            </w:r>
            <w:r>
              <w:rPr>
                <w:noProof/>
                <w:webHidden/>
              </w:rPr>
              <w:fldChar w:fldCharType="end"/>
            </w:r>
          </w:hyperlink>
        </w:p>
        <w:p w14:paraId="132251CC" w14:textId="6EBF235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79" w:history="1">
            <w:r w:rsidRPr="009D45E4">
              <w:rPr>
                <w:rStyle w:val="Hyperlink"/>
                <w:noProof/>
                <w:lang w:val="en-US"/>
              </w:rPr>
              <w:t>Maintaining First Aid Kits</w:t>
            </w:r>
            <w:r>
              <w:rPr>
                <w:noProof/>
                <w:webHidden/>
              </w:rPr>
              <w:tab/>
            </w:r>
            <w:r>
              <w:rPr>
                <w:noProof/>
                <w:webHidden/>
              </w:rPr>
              <w:fldChar w:fldCharType="begin"/>
            </w:r>
            <w:r>
              <w:rPr>
                <w:noProof/>
                <w:webHidden/>
              </w:rPr>
              <w:instrText xml:space="preserve"> PAGEREF _Toc215147279 \h </w:instrText>
            </w:r>
            <w:r>
              <w:rPr>
                <w:noProof/>
                <w:webHidden/>
              </w:rPr>
            </w:r>
            <w:r>
              <w:rPr>
                <w:noProof/>
                <w:webHidden/>
              </w:rPr>
              <w:fldChar w:fldCharType="separate"/>
            </w:r>
            <w:r w:rsidR="00D370CC">
              <w:rPr>
                <w:noProof/>
                <w:webHidden/>
              </w:rPr>
              <w:t>19</w:t>
            </w:r>
            <w:r>
              <w:rPr>
                <w:noProof/>
                <w:webHidden/>
              </w:rPr>
              <w:fldChar w:fldCharType="end"/>
            </w:r>
          </w:hyperlink>
        </w:p>
        <w:p w14:paraId="26A8A8D9" w14:textId="1139592E"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80" w:history="1">
            <w:r w:rsidRPr="009D45E4">
              <w:rPr>
                <w:rStyle w:val="Hyperlink"/>
                <w:noProof/>
                <w:lang w:val="en-US"/>
              </w:rPr>
              <w:t>Other First Aid Equipment</w:t>
            </w:r>
            <w:r>
              <w:rPr>
                <w:noProof/>
                <w:webHidden/>
              </w:rPr>
              <w:tab/>
            </w:r>
            <w:r>
              <w:rPr>
                <w:noProof/>
                <w:webHidden/>
              </w:rPr>
              <w:fldChar w:fldCharType="begin"/>
            </w:r>
            <w:r>
              <w:rPr>
                <w:noProof/>
                <w:webHidden/>
              </w:rPr>
              <w:instrText xml:space="preserve"> PAGEREF _Toc215147280 \h </w:instrText>
            </w:r>
            <w:r>
              <w:rPr>
                <w:noProof/>
                <w:webHidden/>
              </w:rPr>
            </w:r>
            <w:r>
              <w:rPr>
                <w:noProof/>
                <w:webHidden/>
              </w:rPr>
              <w:fldChar w:fldCharType="separate"/>
            </w:r>
            <w:r w:rsidR="00D370CC">
              <w:rPr>
                <w:noProof/>
                <w:webHidden/>
              </w:rPr>
              <w:t>20</w:t>
            </w:r>
            <w:r>
              <w:rPr>
                <w:noProof/>
                <w:webHidden/>
              </w:rPr>
              <w:fldChar w:fldCharType="end"/>
            </w:r>
          </w:hyperlink>
        </w:p>
        <w:p w14:paraId="2F6246FA" w14:textId="4AF118A7"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81" w:history="1">
            <w:r w:rsidRPr="009D45E4">
              <w:rPr>
                <w:rStyle w:val="Hyperlink"/>
                <w:noProof/>
              </w:rPr>
              <w:t>First Aid Signs</w:t>
            </w:r>
            <w:r>
              <w:rPr>
                <w:noProof/>
                <w:webHidden/>
              </w:rPr>
              <w:tab/>
            </w:r>
            <w:r>
              <w:rPr>
                <w:noProof/>
                <w:webHidden/>
              </w:rPr>
              <w:fldChar w:fldCharType="begin"/>
            </w:r>
            <w:r>
              <w:rPr>
                <w:noProof/>
                <w:webHidden/>
              </w:rPr>
              <w:instrText xml:space="preserve"> PAGEREF _Toc215147281 \h </w:instrText>
            </w:r>
            <w:r>
              <w:rPr>
                <w:noProof/>
                <w:webHidden/>
              </w:rPr>
            </w:r>
            <w:r>
              <w:rPr>
                <w:noProof/>
                <w:webHidden/>
              </w:rPr>
              <w:fldChar w:fldCharType="separate"/>
            </w:r>
            <w:r w:rsidR="00D370CC">
              <w:rPr>
                <w:noProof/>
                <w:webHidden/>
              </w:rPr>
              <w:t>21</w:t>
            </w:r>
            <w:r>
              <w:rPr>
                <w:noProof/>
                <w:webHidden/>
              </w:rPr>
              <w:fldChar w:fldCharType="end"/>
            </w:r>
          </w:hyperlink>
        </w:p>
        <w:p w14:paraId="6849BCDC" w14:textId="5C5CDF43"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82" w:history="1">
            <w:r w:rsidRPr="009D45E4">
              <w:rPr>
                <w:rStyle w:val="Hyperlink"/>
                <w:noProof/>
              </w:rPr>
              <w:t>Trained First Aiders</w:t>
            </w:r>
            <w:r>
              <w:rPr>
                <w:noProof/>
                <w:webHidden/>
              </w:rPr>
              <w:tab/>
            </w:r>
            <w:r>
              <w:rPr>
                <w:noProof/>
                <w:webHidden/>
              </w:rPr>
              <w:fldChar w:fldCharType="begin"/>
            </w:r>
            <w:r>
              <w:rPr>
                <w:noProof/>
                <w:webHidden/>
              </w:rPr>
              <w:instrText xml:space="preserve"> PAGEREF _Toc215147282 \h </w:instrText>
            </w:r>
            <w:r>
              <w:rPr>
                <w:noProof/>
                <w:webHidden/>
              </w:rPr>
            </w:r>
            <w:r>
              <w:rPr>
                <w:noProof/>
                <w:webHidden/>
              </w:rPr>
              <w:fldChar w:fldCharType="separate"/>
            </w:r>
            <w:r w:rsidR="00D370CC">
              <w:rPr>
                <w:noProof/>
                <w:webHidden/>
              </w:rPr>
              <w:t>21</w:t>
            </w:r>
            <w:r>
              <w:rPr>
                <w:noProof/>
                <w:webHidden/>
              </w:rPr>
              <w:fldChar w:fldCharType="end"/>
            </w:r>
          </w:hyperlink>
        </w:p>
        <w:p w14:paraId="6FDF2E2B" w14:textId="6EF8137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83" w:history="1">
            <w:r w:rsidRPr="009D45E4">
              <w:rPr>
                <w:rStyle w:val="Hyperlink"/>
                <w:noProof/>
                <w:lang w:val="en-US"/>
              </w:rPr>
              <w:t>Blood and Other Bodily Fluids</w:t>
            </w:r>
            <w:r>
              <w:rPr>
                <w:noProof/>
                <w:webHidden/>
              </w:rPr>
              <w:tab/>
            </w:r>
            <w:r>
              <w:rPr>
                <w:noProof/>
                <w:webHidden/>
              </w:rPr>
              <w:fldChar w:fldCharType="begin"/>
            </w:r>
            <w:r>
              <w:rPr>
                <w:noProof/>
                <w:webHidden/>
              </w:rPr>
              <w:instrText xml:space="preserve"> PAGEREF _Toc215147283 \h </w:instrText>
            </w:r>
            <w:r>
              <w:rPr>
                <w:noProof/>
                <w:webHidden/>
              </w:rPr>
            </w:r>
            <w:r>
              <w:rPr>
                <w:noProof/>
                <w:webHidden/>
              </w:rPr>
              <w:fldChar w:fldCharType="separate"/>
            </w:r>
            <w:r w:rsidR="00D370CC">
              <w:rPr>
                <w:noProof/>
                <w:webHidden/>
              </w:rPr>
              <w:t>21</w:t>
            </w:r>
            <w:r>
              <w:rPr>
                <w:noProof/>
                <w:webHidden/>
              </w:rPr>
              <w:fldChar w:fldCharType="end"/>
            </w:r>
          </w:hyperlink>
        </w:p>
        <w:p w14:paraId="5FFB1730" w14:textId="735F2EC1"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84" w:history="1">
            <w:r w:rsidRPr="009D45E4">
              <w:rPr>
                <w:rStyle w:val="Hyperlink"/>
                <w:noProof/>
              </w:rPr>
              <w:t>Sharps</w:t>
            </w:r>
            <w:r>
              <w:rPr>
                <w:noProof/>
                <w:webHidden/>
              </w:rPr>
              <w:tab/>
            </w:r>
            <w:r>
              <w:rPr>
                <w:noProof/>
                <w:webHidden/>
              </w:rPr>
              <w:fldChar w:fldCharType="begin"/>
            </w:r>
            <w:r>
              <w:rPr>
                <w:noProof/>
                <w:webHidden/>
              </w:rPr>
              <w:instrText xml:space="preserve"> PAGEREF _Toc215147284 \h </w:instrText>
            </w:r>
            <w:r>
              <w:rPr>
                <w:noProof/>
                <w:webHidden/>
              </w:rPr>
            </w:r>
            <w:r>
              <w:rPr>
                <w:noProof/>
                <w:webHidden/>
              </w:rPr>
              <w:fldChar w:fldCharType="separate"/>
            </w:r>
            <w:r w:rsidR="00D370CC">
              <w:rPr>
                <w:noProof/>
                <w:webHidden/>
              </w:rPr>
              <w:t>22</w:t>
            </w:r>
            <w:r>
              <w:rPr>
                <w:noProof/>
                <w:webHidden/>
              </w:rPr>
              <w:fldChar w:fldCharType="end"/>
            </w:r>
          </w:hyperlink>
        </w:p>
        <w:p w14:paraId="3EB5781C" w14:textId="3C4E9F86"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85" w:history="1">
            <w:r w:rsidRPr="009D45E4">
              <w:rPr>
                <w:rStyle w:val="Hyperlink"/>
                <w:noProof/>
              </w:rPr>
              <w:t>Clean-up of Spills</w:t>
            </w:r>
            <w:r>
              <w:rPr>
                <w:noProof/>
                <w:webHidden/>
              </w:rPr>
              <w:tab/>
            </w:r>
            <w:r>
              <w:rPr>
                <w:noProof/>
                <w:webHidden/>
              </w:rPr>
              <w:fldChar w:fldCharType="begin"/>
            </w:r>
            <w:r>
              <w:rPr>
                <w:noProof/>
                <w:webHidden/>
              </w:rPr>
              <w:instrText xml:space="preserve"> PAGEREF _Toc215147285 \h </w:instrText>
            </w:r>
            <w:r>
              <w:rPr>
                <w:noProof/>
                <w:webHidden/>
              </w:rPr>
            </w:r>
            <w:r>
              <w:rPr>
                <w:noProof/>
                <w:webHidden/>
              </w:rPr>
              <w:fldChar w:fldCharType="separate"/>
            </w:r>
            <w:r w:rsidR="00D370CC">
              <w:rPr>
                <w:noProof/>
                <w:webHidden/>
              </w:rPr>
              <w:t>22</w:t>
            </w:r>
            <w:r>
              <w:rPr>
                <w:noProof/>
                <w:webHidden/>
              </w:rPr>
              <w:fldChar w:fldCharType="end"/>
            </w:r>
          </w:hyperlink>
        </w:p>
        <w:p w14:paraId="52CDA4AF" w14:textId="0AD720E6"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286" w:history="1">
            <w:r w:rsidRPr="009D45E4">
              <w:rPr>
                <w:rStyle w:val="Hyperlink"/>
                <w:noProof/>
              </w:rPr>
              <w:t>11.</w:t>
            </w:r>
            <w:r>
              <w:rPr>
                <w:rFonts w:asciiTheme="minorHAnsi" w:eastAsiaTheme="minorEastAsia" w:hAnsiTheme="minorHAnsi" w:cstheme="minorBidi"/>
                <w:noProof/>
                <w:kern w:val="2"/>
                <w:lang w:eastAsia="en-AU"/>
                <w14:ligatures w14:val="standardContextual"/>
              </w:rPr>
              <w:tab/>
            </w:r>
            <w:r w:rsidRPr="009D45E4">
              <w:rPr>
                <w:rStyle w:val="Hyperlink"/>
                <w:noProof/>
              </w:rPr>
              <w:t>EMERGENCY PREPAREDNESS</w:t>
            </w:r>
            <w:r>
              <w:rPr>
                <w:noProof/>
                <w:webHidden/>
              </w:rPr>
              <w:tab/>
            </w:r>
            <w:r>
              <w:rPr>
                <w:noProof/>
                <w:webHidden/>
              </w:rPr>
              <w:fldChar w:fldCharType="begin"/>
            </w:r>
            <w:r>
              <w:rPr>
                <w:noProof/>
                <w:webHidden/>
              </w:rPr>
              <w:instrText xml:space="preserve"> PAGEREF _Toc215147286 \h </w:instrText>
            </w:r>
            <w:r>
              <w:rPr>
                <w:noProof/>
                <w:webHidden/>
              </w:rPr>
            </w:r>
            <w:r>
              <w:rPr>
                <w:noProof/>
                <w:webHidden/>
              </w:rPr>
              <w:fldChar w:fldCharType="separate"/>
            </w:r>
            <w:r w:rsidR="00D370CC">
              <w:rPr>
                <w:noProof/>
                <w:webHidden/>
              </w:rPr>
              <w:t>23</w:t>
            </w:r>
            <w:r>
              <w:rPr>
                <w:noProof/>
                <w:webHidden/>
              </w:rPr>
              <w:fldChar w:fldCharType="end"/>
            </w:r>
          </w:hyperlink>
        </w:p>
        <w:p w14:paraId="3633B799" w14:textId="36E8EEF6"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87" w:history="1">
            <w:r w:rsidRPr="009D45E4">
              <w:rPr>
                <w:rStyle w:val="Hyperlink"/>
                <w:noProof/>
              </w:rPr>
              <w:t>Emergency Plan</w:t>
            </w:r>
            <w:r>
              <w:rPr>
                <w:noProof/>
                <w:webHidden/>
              </w:rPr>
              <w:tab/>
            </w:r>
            <w:r>
              <w:rPr>
                <w:noProof/>
                <w:webHidden/>
              </w:rPr>
              <w:fldChar w:fldCharType="begin"/>
            </w:r>
            <w:r>
              <w:rPr>
                <w:noProof/>
                <w:webHidden/>
              </w:rPr>
              <w:instrText xml:space="preserve"> PAGEREF _Toc215147287 \h </w:instrText>
            </w:r>
            <w:r>
              <w:rPr>
                <w:noProof/>
                <w:webHidden/>
              </w:rPr>
            </w:r>
            <w:r>
              <w:rPr>
                <w:noProof/>
                <w:webHidden/>
              </w:rPr>
              <w:fldChar w:fldCharType="separate"/>
            </w:r>
            <w:r w:rsidR="00D370CC">
              <w:rPr>
                <w:noProof/>
                <w:webHidden/>
              </w:rPr>
              <w:t>23</w:t>
            </w:r>
            <w:r>
              <w:rPr>
                <w:noProof/>
                <w:webHidden/>
              </w:rPr>
              <w:fldChar w:fldCharType="end"/>
            </w:r>
          </w:hyperlink>
        </w:p>
        <w:p w14:paraId="7917433E" w14:textId="3AD70A6E"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88" w:history="1">
            <w:r w:rsidRPr="009D45E4">
              <w:rPr>
                <w:rStyle w:val="Hyperlink"/>
                <w:noProof/>
              </w:rPr>
              <w:t>Emergency Procedures</w:t>
            </w:r>
            <w:r>
              <w:rPr>
                <w:noProof/>
                <w:webHidden/>
              </w:rPr>
              <w:tab/>
            </w:r>
            <w:r>
              <w:rPr>
                <w:noProof/>
                <w:webHidden/>
              </w:rPr>
              <w:fldChar w:fldCharType="begin"/>
            </w:r>
            <w:r>
              <w:rPr>
                <w:noProof/>
                <w:webHidden/>
              </w:rPr>
              <w:instrText xml:space="preserve"> PAGEREF _Toc215147288 \h </w:instrText>
            </w:r>
            <w:r>
              <w:rPr>
                <w:noProof/>
                <w:webHidden/>
              </w:rPr>
            </w:r>
            <w:r>
              <w:rPr>
                <w:noProof/>
                <w:webHidden/>
              </w:rPr>
              <w:fldChar w:fldCharType="separate"/>
            </w:r>
            <w:r w:rsidR="00D370CC">
              <w:rPr>
                <w:noProof/>
                <w:webHidden/>
              </w:rPr>
              <w:t>24</w:t>
            </w:r>
            <w:r>
              <w:rPr>
                <w:noProof/>
                <w:webHidden/>
              </w:rPr>
              <w:fldChar w:fldCharType="end"/>
            </w:r>
          </w:hyperlink>
        </w:p>
        <w:p w14:paraId="0C7B997D" w14:textId="26DF4C47"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89" w:history="1">
            <w:r w:rsidRPr="009D45E4">
              <w:rPr>
                <w:rStyle w:val="Hyperlink"/>
                <w:noProof/>
              </w:rPr>
              <w:t>Emergency Training</w:t>
            </w:r>
            <w:r>
              <w:rPr>
                <w:noProof/>
                <w:webHidden/>
              </w:rPr>
              <w:tab/>
            </w:r>
            <w:r>
              <w:rPr>
                <w:noProof/>
                <w:webHidden/>
              </w:rPr>
              <w:fldChar w:fldCharType="begin"/>
            </w:r>
            <w:r>
              <w:rPr>
                <w:noProof/>
                <w:webHidden/>
              </w:rPr>
              <w:instrText xml:space="preserve"> PAGEREF _Toc215147289 \h </w:instrText>
            </w:r>
            <w:r>
              <w:rPr>
                <w:noProof/>
                <w:webHidden/>
              </w:rPr>
            </w:r>
            <w:r>
              <w:rPr>
                <w:noProof/>
                <w:webHidden/>
              </w:rPr>
              <w:fldChar w:fldCharType="separate"/>
            </w:r>
            <w:r w:rsidR="00D370CC">
              <w:rPr>
                <w:noProof/>
                <w:webHidden/>
              </w:rPr>
              <w:t>24</w:t>
            </w:r>
            <w:r>
              <w:rPr>
                <w:noProof/>
                <w:webHidden/>
              </w:rPr>
              <w:fldChar w:fldCharType="end"/>
            </w:r>
          </w:hyperlink>
        </w:p>
        <w:p w14:paraId="7CBBFC8A" w14:textId="55CDCA24"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90" w:history="1">
            <w:r w:rsidRPr="009D45E4">
              <w:rPr>
                <w:rStyle w:val="Hyperlink"/>
                <w:noProof/>
              </w:rPr>
              <w:t>Emergency Equipment</w:t>
            </w:r>
            <w:r>
              <w:rPr>
                <w:noProof/>
                <w:webHidden/>
              </w:rPr>
              <w:tab/>
            </w:r>
            <w:r>
              <w:rPr>
                <w:noProof/>
                <w:webHidden/>
              </w:rPr>
              <w:fldChar w:fldCharType="begin"/>
            </w:r>
            <w:r>
              <w:rPr>
                <w:noProof/>
                <w:webHidden/>
              </w:rPr>
              <w:instrText xml:space="preserve"> PAGEREF _Toc215147290 \h </w:instrText>
            </w:r>
            <w:r>
              <w:rPr>
                <w:noProof/>
                <w:webHidden/>
              </w:rPr>
            </w:r>
            <w:r>
              <w:rPr>
                <w:noProof/>
                <w:webHidden/>
              </w:rPr>
              <w:fldChar w:fldCharType="separate"/>
            </w:r>
            <w:r w:rsidR="00D370CC">
              <w:rPr>
                <w:noProof/>
                <w:webHidden/>
              </w:rPr>
              <w:t>25</w:t>
            </w:r>
            <w:r>
              <w:rPr>
                <w:noProof/>
                <w:webHidden/>
              </w:rPr>
              <w:fldChar w:fldCharType="end"/>
            </w:r>
          </w:hyperlink>
        </w:p>
        <w:p w14:paraId="52D439CF" w14:textId="03B3DE50"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91" w:history="1">
            <w:r w:rsidRPr="009D45E4">
              <w:rPr>
                <w:rStyle w:val="Hyperlink"/>
                <w:noProof/>
              </w:rPr>
              <w:t>Emergency Roles and Responsibilities</w:t>
            </w:r>
            <w:r>
              <w:rPr>
                <w:noProof/>
                <w:webHidden/>
              </w:rPr>
              <w:tab/>
            </w:r>
            <w:r>
              <w:rPr>
                <w:noProof/>
                <w:webHidden/>
              </w:rPr>
              <w:fldChar w:fldCharType="begin"/>
            </w:r>
            <w:r>
              <w:rPr>
                <w:noProof/>
                <w:webHidden/>
              </w:rPr>
              <w:instrText xml:space="preserve"> PAGEREF _Toc215147291 \h </w:instrText>
            </w:r>
            <w:r>
              <w:rPr>
                <w:noProof/>
                <w:webHidden/>
              </w:rPr>
            </w:r>
            <w:r>
              <w:rPr>
                <w:noProof/>
                <w:webHidden/>
              </w:rPr>
              <w:fldChar w:fldCharType="separate"/>
            </w:r>
            <w:r w:rsidR="00D370CC">
              <w:rPr>
                <w:noProof/>
                <w:webHidden/>
              </w:rPr>
              <w:t>25</w:t>
            </w:r>
            <w:r>
              <w:rPr>
                <w:noProof/>
                <w:webHidden/>
              </w:rPr>
              <w:fldChar w:fldCharType="end"/>
            </w:r>
          </w:hyperlink>
        </w:p>
        <w:p w14:paraId="32BAA7D2" w14:textId="3EB8E34D"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92" w:history="1">
            <w:r w:rsidRPr="009D45E4">
              <w:rPr>
                <w:rStyle w:val="Hyperlink"/>
                <w:noProof/>
              </w:rPr>
              <w:t>Communication</w:t>
            </w:r>
            <w:r>
              <w:rPr>
                <w:noProof/>
                <w:webHidden/>
              </w:rPr>
              <w:tab/>
            </w:r>
            <w:r>
              <w:rPr>
                <w:noProof/>
                <w:webHidden/>
              </w:rPr>
              <w:fldChar w:fldCharType="begin"/>
            </w:r>
            <w:r>
              <w:rPr>
                <w:noProof/>
                <w:webHidden/>
              </w:rPr>
              <w:instrText xml:space="preserve"> PAGEREF _Toc215147292 \h </w:instrText>
            </w:r>
            <w:r>
              <w:rPr>
                <w:noProof/>
                <w:webHidden/>
              </w:rPr>
            </w:r>
            <w:r>
              <w:rPr>
                <w:noProof/>
                <w:webHidden/>
              </w:rPr>
              <w:fldChar w:fldCharType="separate"/>
            </w:r>
            <w:r w:rsidR="00D370CC">
              <w:rPr>
                <w:noProof/>
                <w:webHidden/>
              </w:rPr>
              <w:t>25</w:t>
            </w:r>
            <w:r>
              <w:rPr>
                <w:noProof/>
                <w:webHidden/>
              </w:rPr>
              <w:fldChar w:fldCharType="end"/>
            </w:r>
          </w:hyperlink>
        </w:p>
        <w:p w14:paraId="3DC4F32A" w14:textId="28426555"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93" w:history="1">
            <w:r w:rsidRPr="009D45E4">
              <w:rPr>
                <w:rStyle w:val="Hyperlink"/>
                <w:noProof/>
              </w:rPr>
              <w:t>Evacuation Procedure</w:t>
            </w:r>
            <w:r>
              <w:rPr>
                <w:noProof/>
                <w:webHidden/>
              </w:rPr>
              <w:tab/>
            </w:r>
            <w:r>
              <w:rPr>
                <w:noProof/>
                <w:webHidden/>
              </w:rPr>
              <w:fldChar w:fldCharType="begin"/>
            </w:r>
            <w:r>
              <w:rPr>
                <w:noProof/>
                <w:webHidden/>
              </w:rPr>
              <w:instrText xml:space="preserve"> PAGEREF _Toc215147293 \h </w:instrText>
            </w:r>
            <w:r>
              <w:rPr>
                <w:noProof/>
                <w:webHidden/>
              </w:rPr>
            </w:r>
            <w:r>
              <w:rPr>
                <w:noProof/>
                <w:webHidden/>
              </w:rPr>
              <w:fldChar w:fldCharType="separate"/>
            </w:r>
            <w:r w:rsidR="00D370CC">
              <w:rPr>
                <w:noProof/>
                <w:webHidden/>
              </w:rPr>
              <w:t>25</w:t>
            </w:r>
            <w:r>
              <w:rPr>
                <w:noProof/>
                <w:webHidden/>
              </w:rPr>
              <w:fldChar w:fldCharType="end"/>
            </w:r>
          </w:hyperlink>
        </w:p>
        <w:p w14:paraId="47B15DDC" w14:textId="1F7CD603"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94" w:history="1">
            <w:r w:rsidRPr="009D45E4">
              <w:rPr>
                <w:rStyle w:val="Hyperlink"/>
                <w:noProof/>
              </w:rPr>
              <w:t>Entry and Exits</w:t>
            </w:r>
            <w:r>
              <w:rPr>
                <w:noProof/>
                <w:webHidden/>
              </w:rPr>
              <w:tab/>
            </w:r>
            <w:r>
              <w:rPr>
                <w:noProof/>
                <w:webHidden/>
              </w:rPr>
              <w:fldChar w:fldCharType="begin"/>
            </w:r>
            <w:r>
              <w:rPr>
                <w:noProof/>
                <w:webHidden/>
              </w:rPr>
              <w:instrText xml:space="preserve"> PAGEREF _Toc215147294 \h </w:instrText>
            </w:r>
            <w:r>
              <w:rPr>
                <w:noProof/>
                <w:webHidden/>
              </w:rPr>
            </w:r>
            <w:r>
              <w:rPr>
                <w:noProof/>
                <w:webHidden/>
              </w:rPr>
              <w:fldChar w:fldCharType="separate"/>
            </w:r>
            <w:r w:rsidR="00D370CC">
              <w:rPr>
                <w:noProof/>
                <w:webHidden/>
              </w:rPr>
              <w:t>26</w:t>
            </w:r>
            <w:r>
              <w:rPr>
                <w:noProof/>
                <w:webHidden/>
              </w:rPr>
              <w:fldChar w:fldCharType="end"/>
            </w:r>
          </w:hyperlink>
        </w:p>
        <w:p w14:paraId="7A6AA553" w14:textId="7F02F356"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95" w:history="1">
            <w:r w:rsidRPr="009D45E4">
              <w:rPr>
                <w:rStyle w:val="Hyperlink"/>
                <w:noProof/>
              </w:rPr>
              <w:t>Training</w:t>
            </w:r>
            <w:r>
              <w:rPr>
                <w:noProof/>
                <w:webHidden/>
              </w:rPr>
              <w:tab/>
            </w:r>
            <w:r>
              <w:rPr>
                <w:noProof/>
                <w:webHidden/>
              </w:rPr>
              <w:fldChar w:fldCharType="begin"/>
            </w:r>
            <w:r>
              <w:rPr>
                <w:noProof/>
                <w:webHidden/>
              </w:rPr>
              <w:instrText xml:space="preserve"> PAGEREF _Toc215147295 \h </w:instrText>
            </w:r>
            <w:r>
              <w:rPr>
                <w:noProof/>
                <w:webHidden/>
              </w:rPr>
            </w:r>
            <w:r>
              <w:rPr>
                <w:noProof/>
                <w:webHidden/>
              </w:rPr>
              <w:fldChar w:fldCharType="separate"/>
            </w:r>
            <w:r w:rsidR="00D370CC">
              <w:rPr>
                <w:noProof/>
                <w:webHidden/>
              </w:rPr>
              <w:t>26</w:t>
            </w:r>
            <w:r>
              <w:rPr>
                <w:noProof/>
                <w:webHidden/>
              </w:rPr>
              <w:fldChar w:fldCharType="end"/>
            </w:r>
          </w:hyperlink>
        </w:p>
        <w:p w14:paraId="68554A46" w14:textId="18A0DAD4"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96" w:history="1">
            <w:r w:rsidRPr="009D45E4">
              <w:rPr>
                <w:rStyle w:val="Hyperlink"/>
                <w:noProof/>
              </w:rPr>
              <w:t>Evacuation Drills</w:t>
            </w:r>
            <w:r>
              <w:rPr>
                <w:noProof/>
                <w:webHidden/>
              </w:rPr>
              <w:tab/>
            </w:r>
            <w:r>
              <w:rPr>
                <w:noProof/>
                <w:webHidden/>
              </w:rPr>
              <w:fldChar w:fldCharType="begin"/>
            </w:r>
            <w:r>
              <w:rPr>
                <w:noProof/>
                <w:webHidden/>
              </w:rPr>
              <w:instrText xml:space="preserve"> PAGEREF _Toc215147296 \h </w:instrText>
            </w:r>
            <w:r>
              <w:rPr>
                <w:noProof/>
                <w:webHidden/>
              </w:rPr>
            </w:r>
            <w:r>
              <w:rPr>
                <w:noProof/>
                <w:webHidden/>
              </w:rPr>
              <w:fldChar w:fldCharType="separate"/>
            </w:r>
            <w:r w:rsidR="00D370CC">
              <w:rPr>
                <w:noProof/>
                <w:webHidden/>
              </w:rPr>
              <w:t>26</w:t>
            </w:r>
            <w:r>
              <w:rPr>
                <w:noProof/>
                <w:webHidden/>
              </w:rPr>
              <w:fldChar w:fldCharType="end"/>
            </w:r>
          </w:hyperlink>
        </w:p>
        <w:p w14:paraId="2B0F59A4" w14:textId="66476F5C"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297" w:history="1">
            <w:r w:rsidRPr="009D45E4">
              <w:rPr>
                <w:rStyle w:val="Hyperlink"/>
                <w:noProof/>
              </w:rPr>
              <w:t>12.</w:t>
            </w:r>
            <w:r>
              <w:rPr>
                <w:rFonts w:asciiTheme="minorHAnsi" w:eastAsiaTheme="minorEastAsia" w:hAnsiTheme="minorHAnsi" w:cstheme="minorBidi"/>
                <w:noProof/>
                <w:kern w:val="2"/>
                <w:lang w:eastAsia="en-AU"/>
                <w14:ligatures w14:val="standardContextual"/>
              </w:rPr>
              <w:tab/>
            </w:r>
            <w:r w:rsidRPr="009D45E4">
              <w:rPr>
                <w:rStyle w:val="Hyperlink"/>
                <w:noProof/>
              </w:rPr>
              <w:t>FIRE MANAGEMENT</w:t>
            </w:r>
            <w:r>
              <w:rPr>
                <w:noProof/>
                <w:webHidden/>
              </w:rPr>
              <w:tab/>
            </w:r>
            <w:r>
              <w:rPr>
                <w:noProof/>
                <w:webHidden/>
              </w:rPr>
              <w:fldChar w:fldCharType="begin"/>
            </w:r>
            <w:r>
              <w:rPr>
                <w:noProof/>
                <w:webHidden/>
              </w:rPr>
              <w:instrText xml:space="preserve"> PAGEREF _Toc215147297 \h </w:instrText>
            </w:r>
            <w:r>
              <w:rPr>
                <w:noProof/>
                <w:webHidden/>
              </w:rPr>
            </w:r>
            <w:r>
              <w:rPr>
                <w:noProof/>
                <w:webHidden/>
              </w:rPr>
              <w:fldChar w:fldCharType="separate"/>
            </w:r>
            <w:r w:rsidR="00D370CC">
              <w:rPr>
                <w:noProof/>
                <w:webHidden/>
              </w:rPr>
              <w:t>27</w:t>
            </w:r>
            <w:r>
              <w:rPr>
                <w:noProof/>
                <w:webHidden/>
              </w:rPr>
              <w:fldChar w:fldCharType="end"/>
            </w:r>
          </w:hyperlink>
        </w:p>
        <w:p w14:paraId="06EEA5E0" w14:textId="74C201B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98" w:history="1">
            <w:r w:rsidRPr="009D45E4">
              <w:rPr>
                <w:rStyle w:val="Hyperlink"/>
                <w:noProof/>
              </w:rPr>
              <w:t>Legislative Requirements</w:t>
            </w:r>
            <w:r>
              <w:rPr>
                <w:noProof/>
                <w:webHidden/>
              </w:rPr>
              <w:tab/>
            </w:r>
            <w:r>
              <w:rPr>
                <w:noProof/>
                <w:webHidden/>
              </w:rPr>
              <w:fldChar w:fldCharType="begin"/>
            </w:r>
            <w:r>
              <w:rPr>
                <w:noProof/>
                <w:webHidden/>
              </w:rPr>
              <w:instrText xml:space="preserve"> PAGEREF _Toc215147298 \h </w:instrText>
            </w:r>
            <w:r>
              <w:rPr>
                <w:noProof/>
                <w:webHidden/>
              </w:rPr>
            </w:r>
            <w:r>
              <w:rPr>
                <w:noProof/>
                <w:webHidden/>
              </w:rPr>
              <w:fldChar w:fldCharType="separate"/>
            </w:r>
            <w:r w:rsidR="00D370CC">
              <w:rPr>
                <w:noProof/>
                <w:webHidden/>
              </w:rPr>
              <w:t>27</w:t>
            </w:r>
            <w:r>
              <w:rPr>
                <w:noProof/>
                <w:webHidden/>
              </w:rPr>
              <w:fldChar w:fldCharType="end"/>
            </w:r>
          </w:hyperlink>
        </w:p>
        <w:p w14:paraId="0C5E25D2" w14:textId="572B241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299" w:history="1">
            <w:r w:rsidRPr="009D45E4">
              <w:rPr>
                <w:rStyle w:val="Hyperlink"/>
                <w:noProof/>
              </w:rPr>
              <w:t>Annual Fire Safety Statement and Fire Safety Order</w:t>
            </w:r>
            <w:r>
              <w:rPr>
                <w:noProof/>
                <w:webHidden/>
              </w:rPr>
              <w:tab/>
            </w:r>
            <w:r>
              <w:rPr>
                <w:noProof/>
                <w:webHidden/>
              </w:rPr>
              <w:fldChar w:fldCharType="begin"/>
            </w:r>
            <w:r>
              <w:rPr>
                <w:noProof/>
                <w:webHidden/>
              </w:rPr>
              <w:instrText xml:space="preserve"> PAGEREF _Toc215147299 \h </w:instrText>
            </w:r>
            <w:r>
              <w:rPr>
                <w:noProof/>
                <w:webHidden/>
              </w:rPr>
            </w:r>
            <w:r>
              <w:rPr>
                <w:noProof/>
                <w:webHidden/>
              </w:rPr>
              <w:fldChar w:fldCharType="separate"/>
            </w:r>
            <w:r w:rsidR="00D370CC">
              <w:rPr>
                <w:noProof/>
                <w:webHidden/>
              </w:rPr>
              <w:t>27</w:t>
            </w:r>
            <w:r>
              <w:rPr>
                <w:noProof/>
                <w:webHidden/>
              </w:rPr>
              <w:fldChar w:fldCharType="end"/>
            </w:r>
          </w:hyperlink>
        </w:p>
        <w:p w14:paraId="12DD998C" w14:textId="273D3C6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00" w:history="1">
            <w:r w:rsidRPr="009D45E4">
              <w:rPr>
                <w:rStyle w:val="Hyperlink"/>
                <w:noProof/>
              </w:rPr>
              <w:t>Fire Safety Certification</w:t>
            </w:r>
            <w:r>
              <w:rPr>
                <w:noProof/>
                <w:webHidden/>
              </w:rPr>
              <w:tab/>
            </w:r>
            <w:r>
              <w:rPr>
                <w:noProof/>
                <w:webHidden/>
              </w:rPr>
              <w:fldChar w:fldCharType="begin"/>
            </w:r>
            <w:r>
              <w:rPr>
                <w:noProof/>
                <w:webHidden/>
              </w:rPr>
              <w:instrText xml:space="preserve"> PAGEREF _Toc215147300 \h </w:instrText>
            </w:r>
            <w:r>
              <w:rPr>
                <w:noProof/>
                <w:webHidden/>
              </w:rPr>
            </w:r>
            <w:r>
              <w:rPr>
                <w:noProof/>
                <w:webHidden/>
              </w:rPr>
              <w:fldChar w:fldCharType="separate"/>
            </w:r>
            <w:r w:rsidR="00D370CC">
              <w:rPr>
                <w:noProof/>
                <w:webHidden/>
              </w:rPr>
              <w:t>27</w:t>
            </w:r>
            <w:r>
              <w:rPr>
                <w:noProof/>
                <w:webHidden/>
              </w:rPr>
              <w:fldChar w:fldCharType="end"/>
            </w:r>
          </w:hyperlink>
        </w:p>
        <w:p w14:paraId="5A58426F" w14:textId="7F817F25"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01" w:history="1">
            <w:r w:rsidRPr="009D45E4">
              <w:rPr>
                <w:rStyle w:val="Hyperlink"/>
                <w:noProof/>
              </w:rPr>
              <w:t>Fire Equipment</w:t>
            </w:r>
            <w:r>
              <w:rPr>
                <w:noProof/>
                <w:webHidden/>
              </w:rPr>
              <w:tab/>
            </w:r>
            <w:r>
              <w:rPr>
                <w:noProof/>
                <w:webHidden/>
              </w:rPr>
              <w:fldChar w:fldCharType="begin"/>
            </w:r>
            <w:r>
              <w:rPr>
                <w:noProof/>
                <w:webHidden/>
              </w:rPr>
              <w:instrText xml:space="preserve"> PAGEREF _Toc215147301 \h </w:instrText>
            </w:r>
            <w:r>
              <w:rPr>
                <w:noProof/>
                <w:webHidden/>
              </w:rPr>
            </w:r>
            <w:r>
              <w:rPr>
                <w:noProof/>
                <w:webHidden/>
              </w:rPr>
              <w:fldChar w:fldCharType="separate"/>
            </w:r>
            <w:r w:rsidR="00D370CC">
              <w:rPr>
                <w:noProof/>
                <w:webHidden/>
              </w:rPr>
              <w:t>28</w:t>
            </w:r>
            <w:r>
              <w:rPr>
                <w:noProof/>
                <w:webHidden/>
              </w:rPr>
              <w:fldChar w:fldCharType="end"/>
            </w:r>
          </w:hyperlink>
        </w:p>
        <w:p w14:paraId="06F98D78" w14:textId="70782A30"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02" w:history="1">
            <w:r w:rsidRPr="009D45E4">
              <w:rPr>
                <w:rStyle w:val="Hyperlink"/>
                <w:rFonts w:cstheme="minorHAnsi"/>
                <w:noProof/>
              </w:rPr>
              <w:t>Accredited Practitioners (Fire Safety)</w:t>
            </w:r>
            <w:r>
              <w:rPr>
                <w:noProof/>
                <w:webHidden/>
              </w:rPr>
              <w:tab/>
            </w:r>
            <w:r>
              <w:rPr>
                <w:noProof/>
                <w:webHidden/>
              </w:rPr>
              <w:fldChar w:fldCharType="begin"/>
            </w:r>
            <w:r>
              <w:rPr>
                <w:noProof/>
                <w:webHidden/>
              </w:rPr>
              <w:instrText xml:space="preserve"> PAGEREF _Toc215147302 \h </w:instrText>
            </w:r>
            <w:r>
              <w:rPr>
                <w:noProof/>
                <w:webHidden/>
              </w:rPr>
            </w:r>
            <w:r>
              <w:rPr>
                <w:noProof/>
                <w:webHidden/>
              </w:rPr>
              <w:fldChar w:fldCharType="separate"/>
            </w:r>
            <w:r w:rsidR="00D370CC">
              <w:rPr>
                <w:noProof/>
                <w:webHidden/>
              </w:rPr>
              <w:t>29</w:t>
            </w:r>
            <w:r>
              <w:rPr>
                <w:noProof/>
                <w:webHidden/>
              </w:rPr>
              <w:fldChar w:fldCharType="end"/>
            </w:r>
          </w:hyperlink>
        </w:p>
        <w:p w14:paraId="2EB4F2B6" w14:textId="4B813E81"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03" w:history="1">
            <w:r w:rsidRPr="009D45E4">
              <w:rPr>
                <w:rStyle w:val="Hyperlink"/>
                <w:noProof/>
                <w:lang w:eastAsia="en-US"/>
              </w:rPr>
              <w:t>13.</w:t>
            </w:r>
            <w:r>
              <w:rPr>
                <w:rFonts w:asciiTheme="minorHAnsi" w:eastAsiaTheme="minorEastAsia" w:hAnsiTheme="minorHAnsi" w:cstheme="minorBidi"/>
                <w:noProof/>
                <w:kern w:val="2"/>
                <w:lang w:eastAsia="en-AU"/>
                <w14:ligatures w14:val="standardContextual"/>
              </w:rPr>
              <w:tab/>
            </w:r>
            <w:r w:rsidRPr="009D45E4">
              <w:rPr>
                <w:rStyle w:val="Hyperlink"/>
                <w:noProof/>
              </w:rPr>
              <w:t>ELECTRICAL</w:t>
            </w:r>
            <w:r>
              <w:rPr>
                <w:noProof/>
                <w:webHidden/>
              </w:rPr>
              <w:tab/>
            </w:r>
            <w:r>
              <w:rPr>
                <w:noProof/>
                <w:webHidden/>
              </w:rPr>
              <w:fldChar w:fldCharType="begin"/>
            </w:r>
            <w:r>
              <w:rPr>
                <w:noProof/>
                <w:webHidden/>
              </w:rPr>
              <w:instrText xml:space="preserve"> PAGEREF _Toc215147303 \h </w:instrText>
            </w:r>
            <w:r>
              <w:rPr>
                <w:noProof/>
                <w:webHidden/>
              </w:rPr>
            </w:r>
            <w:r>
              <w:rPr>
                <w:noProof/>
                <w:webHidden/>
              </w:rPr>
              <w:fldChar w:fldCharType="separate"/>
            </w:r>
            <w:r w:rsidR="00D370CC">
              <w:rPr>
                <w:noProof/>
                <w:webHidden/>
              </w:rPr>
              <w:t>29</w:t>
            </w:r>
            <w:r>
              <w:rPr>
                <w:noProof/>
                <w:webHidden/>
              </w:rPr>
              <w:fldChar w:fldCharType="end"/>
            </w:r>
          </w:hyperlink>
        </w:p>
        <w:p w14:paraId="6ECFF9D8" w14:textId="597DEA78"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04" w:history="1">
            <w:r w:rsidRPr="009D45E4">
              <w:rPr>
                <w:rStyle w:val="Hyperlink"/>
                <w:noProof/>
              </w:rPr>
              <w:t>Legislative Requirements</w:t>
            </w:r>
            <w:r>
              <w:rPr>
                <w:noProof/>
                <w:webHidden/>
              </w:rPr>
              <w:tab/>
            </w:r>
            <w:r>
              <w:rPr>
                <w:noProof/>
                <w:webHidden/>
              </w:rPr>
              <w:fldChar w:fldCharType="begin"/>
            </w:r>
            <w:r>
              <w:rPr>
                <w:noProof/>
                <w:webHidden/>
              </w:rPr>
              <w:instrText xml:space="preserve"> PAGEREF _Toc215147304 \h </w:instrText>
            </w:r>
            <w:r>
              <w:rPr>
                <w:noProof/>
                <w:webHidden/>
              </w:rPr>
            </w:r>
            <w:r>
              <w:rPr>
                <w:noProof/>
                <w:webHidden/>
              </w:rPr>
              <w:fldChar w:fldCharType="separate"/>
            </w:r>
            <w:r w:rsidR="00D370CC">
              <w:rPr>
                <w:noProof/>
                <w:webHidden/>
              </w:rPr>
              <w:t>29</w:t>
            </w:r>
            <w:r>
              <w:rPr>
                <w:noProof/>
                <w:webHidden/>
              </w:rPr>
              <w:fldChar w:fldCharType="end"/>
            </w:r>
          </w:hyperlink>
        </w:p>
        <w:p w14:paraId="3BB0C97B" w14:textId="524CF42E"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05" w:history="1">
            <w:r w:rsidRPr="009D45E4">
              <w:rPr>
                <w:rStyle w:val="Hyperlink"/>
                <w:noProof/>
              </w:rPr>
              <w:t>What is Electrical Work?</w:t>
            </w:r>
            <w:r>
              <w:rPr>
                <w:noProof/>
                <w:webHidden/>
              </w:rPr>
              <w:tab/>
            </w:r>
            <w:r>
              <w:rPr>
                <w:noProof/>
                <w:webHidden/>
              </w:rPr>
              <w:fldChar w:fldCharType="begin"/>
            </w:r>
            <w:r>
              <w:rPr>
                <w:noProof/>
                <w:webHidden/>
              </w:rPr>
              <w:instrText xml:space="preserve"> PAGEREF _Toc215147305 \h </w:instrText>
            </w:r>
            <w:r>
              <w:rPr>
                <w:noProof/>
                <w:webHidden/>
              </w:rPr>
            </w:r>
            <w:r>
              <w:rPr>
                <w:noProof/>
                <w:webHidden/>
              </w:rPr>
              <w:fldChar w:fldCharType="separate"/>
            </w:r>
            <w:r w:rsidR="00D370CC">
              <w:rPr>
                <w:noProof/>
                <w:webHidden/>
              </w:rPr>
              <w:t>30</w:t>
            </w:r>
            <w:r>
              <w:rPr>
                <w:noProof/>
                <w:webHidden/>
              </w:rPr>
              <w:fldChar w:fldCharType="end"/>
            </w:r>
          </w:hyperlink>
        </w:p>
        <w:p w14:paraId="082E50D3" w14:textId="13384FDD"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06" w:history="1">
            <w:r w:rsidRPr="009D45E4">
              <w:rPr>
                <w:rStyle w:val="Hyperlink"/>
                <w:noProof/>
              </w:rPr>
              <w:t>Specific Hazards and Control Measures</w:t>
            </w:r>
            <w:r>
              <w:rPr>
                <w:noProof/>
                <w:webHidden/>
              </w:rPr>
              <w:tab/>
            </w:r>
            <w:r>
              <w:rPr>
                <w:noProof/>
                <w:webHidden/>
              </w:rPr>
              <w:fldChar w:fldCharType="begin"/>
            </w:r>
            <w:r>
              <w:rPr>
                <w:noProof/>
                <w:webHidden/>
              </w:rPr>
              <w:instrText xml:space="preserve"> PAGEREF _Toc215147306 \h </w:instrText>
            </w:r>
            <w:r>
              <w:rPr>
                <w:noProof/>
                <w:webHidden/>
              </w:rPr>
            </w:r>
            <w:r>
              <w:rPr>
                <w:noProof/>
                <w:webHidden/>
              </w:rPr>
              <w:fldChar w:fldCharType="separate"/>
            </w:r>
            <w:r w:rsidR="00D370CC">
              <w:rPr>
                <w:noProof/>
                <w:webHidden/>
              </w:rPr>
              <w:t>30</w:t>
            </w:r>
            <w:r>
              <w:rPr>
                <w:noProof/>
                <w:webHidden/>
              </w:rPr>
              <w:fldChar w:fldCharType="end"/>
            </w:r>
          </w:hyperlink>
        </w:p>
        <w:p w14:paraId="73DF59A9" w14:textId="0CD3F5EB"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07" w:history="1">
            <w:r w:rsidRPr="009D45E4">
              <w:rPr>
                <w:rStyle w:val="Hyperlink"/>
                <w:noProof/>
              </w:rPr>
              <w:t>Electrical Work- Who is Permitted to do it?</w:t>
            </w:r>
            <w:r>
              <w:rPr>
                <w:noProof/>
                <w:webHidden/>
              </w:rPr>
              <w:tab/>
            </w:r>
            <w:r>
              <w:rPr>
                <w:noProof/>
                <w:webHidden/>
              </w:rPr>
              <w:fldChar w:fldCharType="begin"/>
            </w:r>
            <w:r>
              <w:rPr>
                <w:noProof/>
                <w:webHidden/>
              </w:rPr>
              <w:instrText xml:space="preserve"> PAGEREF _Toc215147307 \h </w:instrText>
            </w:r>
            <w:r>
              <w:rPr>
                <w:noProof/>
                <w:webHidden/>
              </w:rPr>
            </w:r>
            <w:r>
              <w:rPr>
                <w:noProof/>
                <w:webHidden/>
              </w:rPr>
              <w:fldChar w:fldCharType="separate"/>
            </w:r>
            <w:r w:rsidR="00D370CC">
              <w:rPr>
                <w:noProof/>
                <w:webHidden/>
              </w:rPr>
              <w:t>31</w:t>
            </w:r>
            <w:r>
              <w:rPr>
                <w:noProof/>
                <w:webHidden/>
              </w:rPr>
              <w:fldChar w:fldCharType="end"/>
            </w:r>
          </w:hyperlink>
        </w:p>
        <w:p w14:paraId="5A7F8C46" w14:textId="5081A4A1"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08" w:history="1">
            <w:r w:rsidRPr="009D45E4">
              <w:rPr>
                <w:rStyle w:val="Hyperlink"/>
                <w:noProof/>
              </w:rPr>
              <w:t>Church Electrical Wiring- Should it be checked Regularly?</w:t>
            </w:r>
            <w:r>
              <w:rPr>
                <w:noProof/>
                <w:webHidden/>
              </w:rPr>
              <w:tab/>
            </w:r>
            <w:r>
              <w:rPr>
                <w:noProof/>
                <w:webHidden/>
              </w:rPr>
              <w:fldChar w:fldCharType="begin"/>
            </w:r>
            <w:r>
              <w:rPr>
                <w:noProof/>
                <w:webHidden/>
              </w:rPr>
              <w:instrText xml:space="preserve"> PAGEREF _Toc215147308 \h </w:instrText>
            </w:r>
            <w:r>
              <w:rPr>
                <w:noProof/>
                <w:webHidden/>
              </w:rPr>
            </w:r>
            <w:r>
              <w:rPr>
                <w:noProof/>
                <w:webHidden/>
              </w:rPr>
              <w:fldChar w:fldCharType="separate"/>
            </w:r>
            <w:r w:rsidR="00D370CC">
              <w:rPr>
                <w:noProof/>
                <w:webHidden/>
              </w:rPr>
              <w:t>31</w:t>
            </w:r>
            <w:r>
              <w:rPr>
                <w:noProof/>
                <w:webHidden/>
              </w:rPr>
              <w:fldChar w:fldCharType="end"/>
            </w:r>
          </w:hyperlink>
        </w:p>
        <w:p w14:paraId="6A353836" w14:textId="30E0F846"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09" w:history="1">
            <w:r w:rsidRPr="009D45E4">
              <w:rPr>
                <w:rStyle w:val="Hyperlink"/>
                <w:noProof/>
              </w:rPr>
              <w:t>Manse and Rental Property Electrical Safety</w:t>
            </w:r>
            <w:r>
              <w:rPr>
                <w:noProof/>
                <w:webHidden/>
              </w:rPr>
              <w:tab/>
            </w:r>
            <w:r>
              <w:rPr>
                <w:noProof/>
                <w:webHidden/>
              </w:rPr>
              <w:fldChar w:fldCharType="begin"/>
            </w:r>
            <w:r>
              <w:rPr>
                <w:noProof/>
                <w:webHidden/>
              </w:rPr>
              <w:instrText xml:space="preserve"> PAGEREF _Toc215147309 \h </w:instrText>
            </w:r>
            <w:r>
              <w:rPr>
                <w:noProof/>
                <w:webHidden/>
              </w:rPr>
            </w:r>
            <w:r>
              <w:rPr>
                <w:noProof/>
                <w:webHidden/>
              </w:rPr>
              <w:fldChar w:fldCharType="separate"/>
            </w:r>
            <w:r w:rsidR="00D370CC">
              <w:rPr>
                <w:noProof/>
                <w:webHidden/>
              </w:rPr>
              <w:t>31</w:t>
            </w:r>
            <w:r>
              <w:rPr>
                <w:noProof/>
                <w:webHidden/>
              </w:rPr>
              <w:fldChar w:fldCharType="end"/>
            </w:r>
          </w:hyperlink>
        </w:p>
        <w:p w14:paraId="16BA6735" w14:textId="23FBEF87"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10" w:history="1">
            <w:r w:rsidRPr="009D45E4">
              <w:rPr>
                <w:rStyle w:val="Hyperlink"/>
                <w:noProof/>
              </w:rPr>
              <w:t>Inspecting and Testing Electrical Equipment (‘Testing and Tagging’)</w:t>
            </w:r>
            <w:r>
              <w:rPr>
                <w:noProof/>
                <w:webHidden/>
              </w:rPr>
              <w:tab/>
            </w:r>
            <w:r>
              <w:rPr>
                <w:noProof/>
                <w:webHidden/>
              </w:rPr>
              <w:fldChar w:fldCharType="begin"/>
            </w:r>
            <w:r>
              <w:rPr>
                <w:noProof/>
                <w:webHidden/>
              </w:rPr>
              <w:instrText xml:space="preserve"> PAGEREF _Toc215147310 \h </w:instrText>
            </w:r>
            <w:r>
              <w:rPr>
                <w:noProof/>
                <w:webHidden/>
              </w:rPr>
            </w:r>
            <w:r>
              <w:rPr>
                <w:noProof/>
                <w:webHidden/>
              </w:rPr>
              <w:fldChar w:fldCharType="separate"/>
            </w:r>
            <w:r w:rsidR="00D370CC">
              <w:rPr>
                <w:noProof/>
                <w:webHidden/>
              </w:rPr>
              <w:t>32</w:t>
            </w:r>
            <w:r>
              <w:rPr>
                <w:noProof/>
                <w:webHidden/>
              </w:rPr>
              <w:fldChar w:fldCharType="end"/>
            </w:r>
          </w:hyperlink>
        </w:p>
        <w:p w14:paraId="08160BD6" w14:textId="7D0EE24B"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11" w:history="1">
            <w:r w:rsidRPr="009D45E4">
              <w:rPr>
                <w:rStyle w:val="Hyperlink"/>
                <w:noProof/>
              </w:rPr>
              <w:t>Safety Switches (RCDs)</w:t>
            </w:r>
            <w:r>
              <w:rPr>
                <w:noProof/>
                <w:webHidden/>
              </w:rPr>
              <w:tab/>
            </w:r>
            <w:r>
              <w:rPr>
                <w:noProof/>
                <w:webHidden/>
              </w:rPr>
              <w:fldChar w:fldCharType="begin"/>
            </w:r>
            <w:r>
              <w:rPr>
                <w:noProof/>
                <w:webHidden/>
              </w:rPr>
              <w:instrText xml:space="preserve"> PAGEREF _Toc215147311 \h </w:instrText>
            </w:r>
            <w:r>
              <w:rPr>
                <w:noProof/>
                <w:webHidden/>
              </w:rPr>
            </w:r>
            <w:r>
              <w:rPr>
                <w:noProof/>
                <w:webHidden/>
              </w:rPr>
              <w:fldChar w:fldCharType="separate"/>
            </w:r>
            <w:r w:rsidR="00D370CC">
              <w:rPr>
                <w:noProof/>
                <w:webHidden/>
              </w:rPr>
              <w:t>33</w:t>
            </w:r>
            <w:r>
              <w:rPr>
                <w:noProof/>
                <w:webHidden/>
              </w:rPr>
              <w:fldChar w:fldCharType="end"/>
            </w:r>
          </w:hyperlink>
        </w:p>
        <w:p w14:paraId="50D0D154" w14:textId="36899068"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12" w:history="1">
            <w:r w:rsidRPr="009D45E4">
              <w:rPr>
                <w:rStyle w:val="Hyperlink"/>
                <w:noProof/>
              </w:rPr>
              <w:t>Temporary Wiring</w:t>
            </w:r>
            <w:r>
              <w:rPr>
                <w:noProof/>
                <w:webHidden/>
              </w:rPr>
              <w:tab/>
            </w:r>
            <w:r>
              <w:rPr>
                <w:noProof/>
                <w:webHidden/>
              </w:rPr>
              <w:fldChar w:fldCharType="begin"/>
            </w:r>
            <w:r>
              <w:rPr>
                <w:noProof/>
                <w:webHidden/>
              </w:rPr>
              <w:instrText xml:space="preserve"> PAGEREF _Toc215147312 \h </w:instrText>
            </w:r>
            <w:r>
              <w:rPr>
                <w:noProof/>
                <w:webHidden/>
              </w:rPr>
            </w:r>
            <w:r>
              <w:rPr>
                <w:noProof/>
                <w:webHidden/>
              </w:rPr>
              <w:fldChar w:fldCharType="separate"/>
            </w:r>
            <w:r w:rsidR="00D370CC">
              <w:rPr>
                <w:noProof/>
                <w:webHidden/>
              </w:rPr>
              <w:t>34</w:t>
            </w:r>
            <w:r>
              <w:rPr>
                <w:noProof/>
                <w:webHidden/>
              </w:rPr>
              <w:fldChar w:fldCharType="end"/>
            </w:r>
          </w:hyperlink>
        </w:p>
        <w:p w14:paraId="75FB7361" w14:textId="427F0255"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13" w:history="1">
            <w:r w:rsidRPr="009D45E4">
              <w:rPr>
                <w:rStyle w:val="Hyperlink"/>
                <w:noProof/>
              </w:rPr>
              <w:t>Water and Electricity</w:t>
            </w:r>
            <w:r>
              <w:rPr>
                <w:noProof/>
                <w:webHidden/>
              </w:rPr>
              <w:tab/>
            </w:r>
            <w:r>
              <w:rPr>
                <w:noProof/>
                <w:webHidden/>
              </w:rPr>
              <w:fldChar w:fldCharType="begin"/>
            </w:r>
            <w:r>
              <w:rPr>
                <w:noProof/>
                <w:webHidden/>
              </w:rPr>
              <w:instrText xml:space="preserve"> PAGEREF _Toc215147313 \h </w:instrText>
            </w:r>
            <w:r>
              <w:rPr>
                <w:noProof/>
                <w:webHidden/>
              </w:rPr>
            </w:r>
            <w:r>
              <w:rPr>
                <w:noProof/>
                <w:webHidden/>
              </w:rPr>
              <w:fldChar w:fldCharType="separate"/>
            </w:r>
            <w:r w:rsidR="00D370CC">
              <w:rPr>
                <w:noProof/>
                <w:webHidden/>
              </w:rPr>
              <w:t>34</w:t>
            </w:r>
            <w:r>
              <w:rPr>
                <w:noProof/>
                <w:webHidden/>
              </w:rPr>
              <w:fldChar w:fldCharType="end"/>
            </w:r>
          </w:hyperlink>
        </w:p>
        <w:p w14:paraId="4A8657B5" w14:textId="08A099C3"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14" w:history="1">
            <w:r w:rsidRPr="009D45E4">
              <w:rPr>
                <w:rStyle w:val="Hyperlink"/>
                <w:noProof/>
              </w:rPr>
              <w:t>Lightning</w:t>
            </w:r>
            <w:r>
              <w:rPr>
                <w:noProof/>
                <w:webHidden/>
              </w:rPr>
              <w:tab/>
            </w:r>
            <w:r>
              <w:rPr>
                <w:noProof/>
                <w:webHidden/>
              </w:rPr>
              <w:fldChar w:fldCharType="begin"/>
            </w:r>
            <w:r>
              <w:rPr>
                <w:noProof/>
                <w:webHidden/>
              </w:rPr>
              <w:instrText xml:space="preserve"> PAGEREF _Toc215147314 \h </w:instrText>
            </w:r>
            <w:r>
              <w:rPr>
                <w:noProof/>
                <w:webHidden/>
              </w:rPr>
            </w:r>
            <w:r>
              <w:rPr>
                <w:noProof/>
                <w:webHidden/>
              </w:rPr>
              <w:fldChar w:fldCharType="separate"/>
            </w:r>
            <w:r w:rsidR="00D370CC">
              <w:rPr>
                <w:noProof/>
                <w:webHidden/>
              </w:rPr>
              <w:t>34</w:t>
            </w:r>
            <w:r>
              <w:rPr>
                <w:noProof/>
                <w:webHidden/>
              </w:rPr>
              <w:fldChar w:fldCharType="end"/>
            </w:r>
          </w:hyperlink>
        </w:p>
        <w:p w14:paraId="1EDFA42E" w14:textId="6322116D"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15" w:history="1">
            <w:r w:rsidRPr="009D45E4">
              <w:rPr>
                <w:rStyle w:val="Hyperlink"/>
                <w:noProof/>
              </w:rPr>
              <w:t>Lithium Batteries</w:t>
            </w:r>
            <w:r>
              <w:rPr>
                <w:noProof/>
                <w:webHidden/>
              </w:rPr>
              <w:tab/>
            </w:r>
            <w:r>
              <w:rPr>
                <w:noProof/>
                <w:webHidden/>
              </w:rPr>
              <w:fldChar w:fldCharType="begin"/>
            </w:r>
            <w:r>
              <w:rPr>
                <w:noProof/>
                <w:webHidden/>
              </w:rPr>
              <w:instrText xml:space="preserve"> PAGEREF _Toc215147315 \h </w:instrText>
            </w:r>
            <w:r>
              <w:rPr>
                <w:noProof/>
                <w:webHidden/>
              </w:rPr>
            </w:r>
            <w:r>
              <w:rPr>
                <w:noProof/>
                <w:webHidden/>
              </w:rPr>
              <w:fldChar w:fldCharType="separate"/>
            </w:r>
            <w:r w:rsidR="00D370CC">
              <w:rPr>
                <w:noProof/>
                <w:webHidden/>
              </w:rPr>
              <w:t>34</w:t>
            </w:r>
            <w:r>
              <w:rPr>
                <w:noProof/>
                <w:webHidden/>
              </w:rPr>
              <w:fldChar w:fldCharType="end"/>
            </w:r>
          </w:hyperlink>
        </w:p>
        <w:p w14:paraId="04AA41FF" w14:textId="55970281"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16" w:history="1">
            <w:r w:rsidRPr="009D45E4">
              <w:rPr>
                <w:rStyle w:val="Hyperlink"/>
                <w:noProof/>
                <w:bdr w:val="none" w:sz="0" w:space="0" w:color="auto" w:frame="1"/>
              </w:rPr>
              <w:t>14.</w:t>
            </w:r>
            <w:r>
              <w:rPr>
                <w:rFonts w:asciiTheme="minorHAnsi" w:eastAsiaTheme="minorEastAsia" w:hAnsiTheme="minorHAnsi" w:cstheme="minorBidi"/>
                <w:noProof/>
                <w:kern w:val="2"/>
                <w:lang w:eastAsia="en-AU"/>
                <w14:ligatures w14:val="standardContextual"/>
              </w:rPr>
              <w:tab/>
            </w:r>
            <w:r w:rsidRPr="009D45E4">
              <w:rPr>
                <w:rStyle w:val="Hyperlink"/>
                <w:noProof/>
                <w:bdr w:val="none" w:sz="0" w:space="0" w:color="auto" w:frame="1"/>
              </w:rPr>
              <w:t>CHURCH BUILDINGS AND GROUNDS</w:t>
            </w:r>
            <w:r>
              <w:rPr>
                <w:noProof/>
                <w:webHidden/>
              </w:rPr>
              <w:tab/>
            </w:r>
            <w:r>
              <w:rPr>
                <w:noProof/>
                <w:webHidden/>
              </w:rPr>
              <w:fldChar w:fldCharType="begin"/>
            </w:r>
            <w:r>
              <w:rPr>
                <w:noProof/>
                <w:webHidden/>
              </w:rPr>
              <w:instrText xml:space="preserve"> PAGEREF _Toc215147316 \h </w:instrText>
            </w:r>
            <w:r>
              <w:rPr>
                <w:noProof/>
                <w:webHidden/>
              </w:rPr>
            </w:r>
            <w:r>
              <w:rPr>
                <w:noProof/>
                <w:webHidden/>
              </w:rPr>
              <w:fldChar w:fldCharType="separate"/>
            </w:r>
            <w:r w:rsidR="00D370CC">
              <w:rPr>
                <w:noProof/>
                <w:webHidden/>
              </w:rPr>
              <w:t>35</w:t>
            </w:r>
            <w:r>
              <w:rPr>
                <w:noProof/>
                <w:webHidden/>
              </w:rPr>
              <w:fldChar w:fldCharType="end"/>
            </w:r>
          </w:hyperlink>
        </w:p>
        <w:p w14:paraId="12B2797B" w14:textId="585F5E49"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17" w:history="1">
            <w:r w:rsidRPr="009D45E4">
              <w:rPr>
                <w:rStyle w:val="Hyperlink"/>
                <w:bCs/>
                <w:noProof/>
              </w:rPr>
              <w:t>Manse</w:t>
            </w:r>
            <w:r>
              <w:rPr>
                <w:noProof/>
                <w:webHidden/>
              </w:rPr>
              <w:tab/>
            </w:r>
            <w:r>
              <w:rPr>
                <w:noProof/>
                <w:webHidden/>
              </w:rPr>
              <w:fldChar w:fldCharType="begin"/>
            </w:r>
            <w:r>
              <w:rPr>
                <w:noProof/>
                <w:webHidden/>
              </w:rPr>
              <w:instrText xml:space="preserve"> PAGEREF _Toc215147317 \h </w:instrText>
            </w:r>
            <w:r>
              <w:rPr>
                <w:noProof/>
                <w:webHidden/>
              </w:rPr>
            </w:r>
            <w:r>
              <w:rPr>
                <w:noProof/>
                <w:webHidden/>
              </w:rPr>
              <w:fldChar w:fldCharType="separate"/>
            </w:r>
            <w:r w:rsidR="00D370CC">
              <w:rPr>
                <w:noProof/>
                <w:webHidden/>
              </w:rPr>
              <w:t>35</w:t>
            </w:r>
            <w:r>
              <w:rPr>
                <w:noProof/>
                <w:webHidden/>
              </w:rPr>
              <w:fldChar w:fldCharType="end"/>
            </w:r>
          </w:hyperlink>
        </w:p>
        <w:p w14:paraId="63EB0CBE" w14:textId="0A23E82F"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18" w:history="1">
            <w:r w:rsidRPr="009D45E4">
              <w:rPr>
                <w:rStyle w:val="Hyperlink"/>
                <w:bCs/>
                <w:noProof/>
              </w:rPr>
              <w:t>Op Shops</w:t>
            </w:r>
            <w:r>
              <w:rPr>
                <w:noProof/>
                <w:webHidden/>
              </w:rPr>
              <w:tab/>
            </w:r>
            <w:r>
              <w:rPr>
                <w:noProof/>
                <w:webHidden/>
              </w:rPr>
              <w:fldChar w:fldCharType="begin"/>
            </w:r>
            <w:r>
              <w:rPr>
                <w:noProof/>
                <w:webHidden/>
              </w:rPr>
              <w:instrText xml:space="preserve"> PAGEREF _Toc215147318 \h </w:instrText>
            </w:r>
            <w:r>
              <w:rPr>
                <w:noProof/>
                <w:webHidden/>
              </w:rPr>
            </w:r>
            <w:r>
              <w:rPr>
                <w:noProof/>
                <w:webHidden/>
              </w:rPr>
              <w:fldChar w:fldCharType="separate"/>
            </w:r>
            <w:r w:rsidR="00D370CC">
              <w:rPr>
                <w:noProof/>
                <w:webHidden/>
              </w:rPr>
              <w:t>36</w:t>
            </w:r>
            <w:r>
              <w:rPr>
                <w:noProof/>
                <w:webHidden/>
              </w:rPr>
              <w:fldChar w:fldCharType="end"/>
            </w:r>
          </w:hyperlink>
        </w:p>
        <w:p w14:paraId="4B54C38B" w14:textId="6B8BCFB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19" w:history="1">
            <w:r w:rsidRPr="009D45E4">
              <w:rPr>
                <w:rStyle w:val="Hyperlink"/>
                <w:bCs/>
                <w:noProof/>
              </w:rPr>
              <w:t>Cemeteries</w:t>
            </w:r>
            <w:r>
              <w:rPr>
                <w:noProof/>
                <w:webHidden/>
              </w:rPr>
              <w:tab/>
            </w:r>
            <w:r>
              <w:rPr>
                <w:noProof/>
                <w:webHidden/>
              </w:rPr>
              <w:fldChar w:fldCharType="begin"/>
            </w:r>
            <w:r>
              <w:rPr>
                <w:noProof/>
                <w:webHidden/>
              </w:rPr>
              <w:instrText xml:space="preserve"> PAGEREF _Toc215147319 \h </w:instrText>
            </w:r>
            <w:r>
              <w:rPr>
                <w:noProof/>
                <w:webHidden/>
              </w:rPr>
            </w:r>
            <w:r>
              <w:rPr>
                <w:noProof/>
                <w:webHidden/>
              </w:rPr>
              <w:fldChar w:fldCharType="separate"/>
            </w:r>
            <w:r w:rsidR="00D370CC">
              <w:rPr>
                <w:noProof/>
                <w:webHidden/>
              </w:rPr>
              <w:t>36</w:t>
            </w:r>
            <w:r>
              <w:rPr>
                <w:noProof/>
                <w:webHidden/>
              </w:rPr>
              <w:fldChar w:fldCharType="end"/>
            </w:r>
          </w:hyperlink>
        </w:p>
        <w:p w14:paraId="0DDE8244" w14:textId="4C051E3E"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20" w:history="1">
            <w:r w:rsidRPr="009D45E4">
              <w:rPr>
                <w:rStyle w:val="Hyperlink"/>
                <w:noProof/>
              </w:rPr>
              <w:t>Underground Cables, Pipes, Drainage and Sewer Lines</w:t>
            </w:r>
            <w:r>
              <w:rPr>
                <w:noProof/>
                <w:webHidden/>
              </w:rPr>
              <w:tab/>
            </w:r>
            <w:r>
              <w:rPr>
                <w:noProof/>
                <w:webHidden/>
              </w:rPr>
              <w:fldChar w:fldCharType="begin"/>
            </w:r>
            <w:r>
              <w:rPr>
                <w:noProof/>
                <w:webHidden/>
              </w:rPr>
              <w:instrText xml:space="preserve"> PAGEREF _Toc215147320 \h </w:instrText>
            </w:r>
            <w:r>
              <w:rPr>
                <w:noProof/>
                <w:webHidden/>
              </w:rPr>
            </w:r>
            <w:r>
              <w:rPr>
                <w:noProof/>
                <w:webHidden/>
              </w:rPr>
              <w:fldChar w:fldCharType="separate"/>
            </w:r>
            <w:r w:rsidR="00D370CC">
              <w:rPr>
                <w:noProof/>
                <w:webHidden/>
              </w:rPr>
              <w:t>37</w:t>
            </w:r>
            <w:r>
              <w:rPr>
                <w:noProof/>
                <w:webHidden/>
              </w:rPr>
              <w:fldChar w:fldCharType="end"/>
            </w:r>
          </w:hyperlink>
        </w:p>
        <w:p w14:paraId="2C382B38" w14:textId="0AABD1C8"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21" w:history="1">
            <w:r w:rsidRPr="009D45E4">
              <w:rPr>
                <w:rStyle w:val="Hyperlink"/>
                <w:noProof/>
              </w:rPr>
              <w:t>Facilities for Workers</w:t>
            </w:r>
            <w:r>
              <w:rPr>
                <w:noProof/>
                <w:webHidden/>
              </w:rPr>
              <w:tab/>
            </w:r>
            <w:r>
              <w:rPr>
                <w:noProof/>
                <w:webHidden/>
              </w:rPr>
              <w:fldChar w:fldCharType="begin"/>
            </w:r>
            <w:r>
              <w:rPr>
                <w:noProof/>
                <w:webHidden/>
              </w:rPr>
              <w:instrText xml:space="preserve"> PAGEREF _Toc215147321 \h </w:instrText>
            </w:r>
            <w:r>
              <w:rPr>
                <w:noProof/>
                <w:webHidden/>
              </w:rPr>
            </w:r>
            <w:r>
              <w:rPr>
                <w:noProof/>
                <w:webHidden/>
              </w:rPr>
              <w:fldChar w:fldCharType="separate"/>
            </w:r>
            <w:r w:rsidR="00D370CC">
              <w:rPr>
                <w:noProof/>
                <w:webHidden/>
              </w:rPr>
              <w:t>37</w:t>
            </w:r>
            <w:r>
              <w:rPr>
                <w:noProof/>
                <w:webHidden/>
              </w:rPr>
              <w:fldChar w:fldCharType="end"/>
            </w:r>
          </w:hyperlink>
        </w:p>
        <w:p w14:paraId="01DEC5E2" w14:textId="27F78A1D"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22" w:history="1">
            <w:r w:rsidRPr="009D45E4">
              <w:rPr>
                <w:rStyle w:val="Hyperlink"/>
                <w:noProof/>
                <w:lang w:val="en-US"/>
              </w:rPr>
              <w:t>Windows and Plate Glass</w:t>
            </w:r>
            <w:r>
              <w:rPr>
                <w:noProof/>
                <w:webHidden/>
              </w:rPr>
              <w:tab/>
            </w:r>
            <w:r>
              <w:rPr>
                <w:noProof/>
                <w:webHidden/>
              </w:rPr>
              <w:fldChar w:fldCharType="begin"/>
            </w:r>
            <w:r>
              <w:rPr>
                <w:noProof/>
                <w:webHidden/>
              </w:rPr>
              <w:instrText xml:space="preserve"> PAGEREF _Toc215147322 \h </w:instrText>
            </w:r>
            <w:r>
              <w:rPr>
                <w:noProof/>
                <w:webHidden/>
              </w:rPr>
            </w:r>
            <w:r>
              <w:rPr>
                <w:noProof/>
                <w:webHidden/>
              </w:rPr>
              <w:fldChar w:fldCharType="separate"/>
            </w:r>
            <w:r w:rsidR="00D370CC">
              <w:rPr>
                <w:noProof/>
                <w:webHidden/>
              </w:rPr>
              <w:t>37</w:t>
            </w:r>
            <w:r>
              <w:rPr>
                <w:noProof/>
                <w:webHidden/>
              </w:rPr>
              <w:fldChar w:fldCharType="end"/>
            </w:r>
          </w:hyperlink>
        </w:p>
        <w:p w14:paraId="5A5A2DF7" w14:textId="79280C67"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23" w:history="1">
            <w:r w:rsidRPr="009D45E4">
              <w:rPr>
                <w:rStyle w:val="Hyperlink"/>
                <w:bCs/>
                <w:noProof/>
              </w:rPr>
              <w:t>Ramps</w:t>
            </w:r>
            <w:r>
              <w:rPr>
                <w:noProof/>
                <w:webHidden/>
              </w:rPr>
              <w:tab/>
            </w:r>
            <w:r>
              <w:rPr>
                <w:noProof/>
                <w:webHidden/>
              </w:rPr>
              <w:fldChar w:fldCharType="begin"/>
            </w:r>
            <w:r>
              <w:rPr>
                <w:noProof/>
                <w:webHidden/>
              </w:rPr>
              <w:instrText xml:space="preserve"> PAGEREF _Toc215147323 \h </w:instrText>
            </w:r>
            <w:r>
              <w:rPr>
                <w:noProof/>
                <w:webHidden/>
              </w:rPr>
            </w:r>
            <w:r>
              <w:rPr>
                <w:noProof/>
                <w:webHidden/>
              </w:rPr>
              <w:fldChar w:fldCharType="separate"/>
            </w:r>
            <w:r w:rsidR="00D370CC">
              <w:rPr>
                <w:noProof/>
                <w:webHidden/>
              </w:rPr>
              <w:t>38</w:t>
            </w:r>
            <w:r>
              <w:rPr>
                <w:noProof/>
                <w:webHidden/>
              </w:rPr>
              <w:fldChar w:fldCharType="end"/>
            </w:r>
          </w:hyperlink>
        </w:p>
        <w:p w14:paraId="50A245C8" w14:textId="7207A9FB"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24" w:history="1">
            <w:r w:rsidRPr="009D45E4">
              <w:rPr>
                <w:rStyle w:val="Hyperlink"/>
                <w:bCs/>
                <w:noProof/>
              </w:rPr>
              <w:t>Stairs</w:t>
            </w:r>
            <w:r>
              <w:rPr>
                <w:noProof/>
                <w:webHidden/>
              </w:rPr>
              <w:tab/>
            </w:r>
            <w:r>
              <w:rPr>
                <w:noProof/>
                <w:webHidden/>
              </w:rPr>
              <w:fldChar w:fldCharType="begin"/>
            </w:r>
            <w:r>
              <w:rPr>
                <w:noProof/>
                <w:webHidden/>
              </w:rPr>
              <w:instrText xml:space="preserve"> PAGEREF _Toc215147324 \h </w:instrText>
            </w:r>
            <w:r>
              <w:rPr>
                <w:noProof/>
                <w:webHidden/>
              </w:rPr>
            </w:r>
            <w:r>
              <w:rPr>
                <w:noProof/>
                <w:webHidden/>
              </w:rPr>
              <w:fldChar w:fldCharType="separate"/>
            </w:r>
            <w:r w:rsidR="00D370CC">
              <w:rPr>
                <w:noProof/>
                <w:webHidden/>
              </w:rPr>
              <w:t>38</w:t>
            </w:r>
            <w:r>
              <w:rPr>
                <w:noProof/>
                <w:webHidden/>
              </w:rPr>
              <w:fldChar w:fldCharType="end"/>
            </w:r>
          </w:hyperlink>
        </w:p>
        <w:p w14:paraId="7C5BED75" w14:textId="656C749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25" w:history="1">
            <w:r w:rsidRPr="009D45E4">
              <w:rPr>
                <w:rStyle w:val="Hyperlink"/>
                <w:bCs/>
                <w:noProof/>
              </w:rPr>
              <w:t>Carparks</w:t>
            </w:r>
            <w:r>
              <w:rPr>
                <w:noProof/>
                <w:webHidden/>
              </w:rPr>
              <w:tab/>
            </w:r>
            <w:r>
              <w:rPr>
                <w:noProof/>
                <w:webHidden/>
              </w:rPr>
              <w:fldChar w:fldCharType="begin"/>
            </w:r>
            <w:r>
              <w:rPr>
                <w:noProof/>
                <w:webHidden/>
              </w:rPr>
              <w:instrText xml:space="preserve"> PAGEREF _Toc215147325 \h </w:instrText>
            </w:r>
            <w:r>
              <w:rPr>
                <w:noProof/>
                <w:webHidden/>
              </w:rPr>
            </w:r>
            <w:r>
              <w:rPr>
                <w:noProof/>
                <w:webHidden/>
              </w:rPr>
              <w:fldChar w:fldCharType="separate"/>
            </w:r>
            <w:r w:rsidR="00D370CC">
              <w:rPr>
                <w:noProof/>
                <w:webHidden/>
              </w:rPr>
              <w:t>39</w:t>
            </w:r>
            <w:r>
              <w:rPr>
                <w:noProof/>
                <w:webHidden/>
              </w:rPr>
              <w:fldChar w:fldCharType="end"/>
            </w:r>
          </w:hyperlink>
        </w:p>
        <w:p w14:paraId="6DB19F9B" w14:textId="0319CF9C"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26" w:history="1">
            <w:r w:rsidRPr="009D45E4">
              <w:rPr>
                <w:rStyle w:val="Hyperlink"/>
                <w:noProof/>
              </w:rPr>
              <w:t>Vegetation</w:t>
            </w:r>
            <w:r>
              <w:rPr>
                <w:noProof/>
                <w:webHidden/>
              </w:rPr>
              <w:tab/>
            </w:r>
            <w:r>
              <w:rPr>
                <w:noProof/>
                <w:webHidden/>
              </w:rPr>
              <w:fldChar w:fldCharType="begin"/>
            </w:r>
            <w:r>
              <w:rPr>
                <w:noProof/>
                <w:webHidden/>
              </w:rPr>
              <w:instrText xml:space="preserve"> PAGEREF _Toc215147326 \h </w:instrText>
            </w:r>
            <w:r>
              <w:rPr>
                <w:noProof/>
                <w:webHidden/>
              </w:rPr>
            </w:r>
            <w:r>
              <w:rPr>
                <w:noProof/>
                <w:webHidden/>
              </w:rPr>
              <w:fldChar w:fldCharType="separate"/>
            </w:r>
            <w:r w:rsidR="00D370CC">
              <w:rPr>
                <w:noProof/>
                <w:webHidden/>
              </w:rPr>
              <w:t>40</w:t>
            </w:r>
            <w:r>
              <w:rPr>
                <w:noProof/>
                <w:webHidden/>
              </w:rPr>
              <w:fldChar w:fldCharType="end"/>
            </w:r>
          </w:hyperlink>
        </w:p>
        <w:p w14:paraId="5244F21F" w14:textId="1BE2FDE4"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27" w:history="1">
            <w:r w:rsidRPr="009D45E4">
              <w:rPr>
                <w:rStyle w:val="Hyperlink"/>
                <w:noProof/>
              </w:rPr>
              <w:t>Homeless Sleeping Rough on Church Grounds</w:t>
            </w:r>
            <w:r>
              <w:rPr>
                <w:noProof/>
                <w:webHidden/>
              </w:rPr>
              <w:tab/>
            </w:r>
            <w:r>
              <w:rPr>
                <w:noProof/>
                <w:webHidden/>
              </w:rPr>
              <w:fldChar w:fldCharType="begin"/>
            </w:r>
            <w:r>
              <w:rPr>
                <w:noProof/>
                <w:webHidden/>
              </w:rPr>
              <w:instrText xml:space="preserve"> PAGEREF _Toc215147327 \h </w:instrText>
            </w:r>
            <w:r>
              <w:rPr>
                <w:noProof/>
                <w:webHidden/>
              </w:rPr>
            </w:r>
            <w:r>
              <w:rPr>
                <w:noProof/>
                <w:webHidden/>
              </w:rPr>
              <w:fldChar w:fldCharType="separate"/>
            </w:r>
            <w:r w:rsidR="00D370CC">
              <w:rPr>
                <w:noProof/>
                <w:webHidden/>
              </w:rPr>
              <w:t>41</w:t>
            </w:r>
            <w:r>
              <w:rPr>
                <w:noProof/>
                <w:webHidden/>
              </w:rPr>
              <w:fldChar w:fldCharType="end"/>
            </w:r>
          </w:hyperlink>
        </w:p>
        <w:p w14:paraId="3A096FFF" w14:textId="25E1F04F"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28" w:history="1">
            <w:r w:rsidRPr="009D45E4">
              <w:rPr>
                <w:rStyle w:val="Hyperlink"/>
                <w:noProof/>
              </w:rPr>
              <w:t>15.</w:t>
            </w:r>
            <w:r>
              <w:rPr>
                <w:rFonts w:asciiTheme="minorHAnsi" w:eastAsiaTheme="minorEastAsia" w:hAnsiTheme="minorHAnsi" w:cstheme="minorBidi"/>
                <w:noProof/>
                <w:kern w:val="2"/>
                <w:lang w:eastAsia="en-AU"/>
                <w14:ligatures w14:val="standardContextual"/>
              </w:rPr>
              <w:tab/>
            </w:r>
            <w:r w:rsidRPr="009D45E4">
              <w:rPr>
                <w:rStyle w:val="Hyperlink"/>
                <w:noProof/>
              </w:rPr>
              <w:t>OLD BUILDINGS</w:t>
            </w:r>
            <w:r>
              <w:rPr>
                <w:noProof/>
                <w:webHidden/>
              </w:rPr>
              <w:tab/>
            </w:r>
            <w:r>
              <w:rPr>
                <w:noProof/>
                <w:webHidden/>
              </w:rPr>
              <w:fldChar w:fldCharType="begin"/>
            </w:r>
            <w:r>
              <w:rPr>
                <w:noProof/>
                <w:webHidden/>
              </w:rPr>
              <w:instrText xml:space="preserve"> PAGEREF _Toc215147328 \h </w:instrText>
            </w:r>
            <w:r>
              <w:rPr>
                <w:noProof/>
                <w:webHidden/>
              </w:rPr>
            </w:r>
            <w:r>
              <w:rPr>
                <w:noProof/>
                <w:webHidden/>
              </w:rPr>
              <w:fldChar w:fldCharType="separate"/>
            </w:r>
            <w:r w:rsidR="00D370CC">
              <w:rPr>
                <w:noProof/>
                <w:webHidden/>
              </w:rPr>
              <w:t>41</w:t>
            </w:r>
            <w:r>
              <w:rPr>
                <w:noProof/>
                <w:webHidden/>
              </w:rPr>
              <w:fldChar w:fldCharType="end"/>
            </w:r>
          </w:hyperlink>
        </w:p>
        <w:p w14:paraId="171A5039" w14:textId="35CCD2B8"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29" w:history="1">
            <w:r w:rsidRPr="009D45E4">
              <w:rPr>
                <w:rStyle w:val="Hyperlink"/>
                <w:bCs/>
                <w:noProof/>
              </w:rPr>
              <w:t>Building Collapse or Stone Fall</w:t>
            </w:r>
            <w:r>
              <w:rPr>
                <w:noProof/>
                <w:webHidden/>
              </w:rPr>
              <w:tab/>
            </w:r>
            <w:r>
              <w:rPr>
                <w:noProof/>
                <w:webHidden/>
              </w:rPr>
              <w:fldChar w:fldCharType="begin"/>
            </w:r>
            <w:r>
              <w:rPr>
                <w:noProof/>
                <w:webHidden/>
              </w:rPr>
              <w:instrText xml:space="preserve"> PAGEREF _Toc215147329 \h </w:instrText>
            </w:r>
            <w:r>
              <w:rPr>
                <w:noProof/>
                <w:webHidden/>
              </w:rPr>
            </w:r>
            <w:r>
              <w:rPr>
                <w:noProof/>
                <w:webHidden/>
              </w:rPr>
              <w:fldChar w:fldCharType="separate"/>
            </w:r>
            <w:r w:rsidR="00D370CC">
              <w:rPr>
                <w:noProof/>
                <w:webHidden/>
              </w:rPr>
              <w:t>41</w:t>
            </w:r>
            <w:r>
              <w:rPr>
                <w:noProof/>
                <w:webHidden/>
              </w:rPr>
              <w:fldChar w:fldCharType="end"/>
            </w:r>
          </w:hyperlink>
        </w:p>
        <w:p w14:paraId="6784523A" w14:textId="15B55130"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30" w:history="1">
            <w:r w:rsidRPr="009D45E4">
              <w:rPr>
                <w:rStyle w:val="Hyperlink"/>
                <w:bCs/>
                <w:noProof/>
              </w:rPr>
              <w:t>Electrical Wiring</w:t>
            </w:r>
            <w:r>
              <w:rPr>
                <w:noProof/>
                <w:webHidden/>
              </w:rPr>
              <w:tab/>
            </w:r>
            <w:r>
              <w:rPr>
                <w:noProof/>
                <w:webHidden/>
              </w:rPr>
              <w:fldChar w:fldCharType="begin"/>
            </w:r>
            <w:r>
              <w:rPr>
                <w:noProof/>
                <w:webHidden/>
              </w:rPr>
              <w:instrText xml:space="preserve"> PAGEREF _Toc215147330 \h </w:instrText>
            </w:r>
            <w:r>
              <w:rPr>
                <w:noProof/>
                <w:webHidden/>
              </w:rPr>
            </w:r>
            <w:r>
              <w:rPr>
                <w:noProof/>
                <w:webHidden/>
              </w:rPr>
              <w:fldChar w:fldCharType="separate"/>
            </w:r>
            <w:r w:rsidR="00D370CC">
              <w:rPr>
                <w:noProof/>
                <w:webHidden/>
              </w:rPr>
              <w:t>42</w:t>
            </w:r>
            <w:r>
              <w:rPr>
                <w:noProof/>
                <w:webHidden/>
              </w:rPr>
              <w:fldChar w:fldCharType="end"/>
            </w:r>
          </w:hyperlink>
        </w:p>
        <w:p w14:paraId="5A536BC3" w14:textId="6B68AE94"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31" w:history="1">
            <w:r w:rsidRPr="009D45E4">
              <w:rPr>
                <w:rStyle w:val="Hyperlink"/>
                <w:noProof/>
              </w:rPr>
              <w:t>Building Inspection and Maintenance</w:t>
            </w:r>
            <w:r>
              <w:rPr>
                <w:noProof/>
                <w:webHidden/>
              </w:rPr>
              <w:tab/>
            </w:r>
            <w:r>
              <w:rPr>
                <w:noProof/>
                <w:webHidden/>
              </w:rPr>
              <w:fldChar w:fldCharType="begin"/>
            </w:r>
            <w:r>
              <w:rPr>
                <w:noProof/>
                <w:webHidden/>
              </w:rPr>
              <w:instrText xml:space="preserve"> PAGEREF _Toc215147331 \h </w:instrText>
            </w:r>
            <w:r>
              <w:rPr>
                <w:noProof/>
                <w:webHidden/>
              </w:rPr>
            </w:r>
            <w:r>
              <w:rPr>
                <w:noProof/>
                <w:webHidden/>
              </w:rPr>
              <w:fldChar w:fldCharType="separate"/>
            </w:r>
            <w:r w:rsidR="00D370CC">
              <w:rPr>
                <w:noProof/>
                <w:webHidden/>
              </w:rPr>
              <w:t>42</w:t>
            </w:r>
            <w:r>
              <w:rPr>
                <w:noProof/>
                <w:webHidden/>
              </w:rPr>
              <w:fldChar w:fldCharType="end"/>
            </w:r>
          </w:hyperlink>
        </w:p>
        <w:p w14:paraId="4D59F8DF" w14:textId="2BF099E2"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32" w:history="1">
            <w:r w:rsidRPr="009D45E4">
              <w:rPr>
                <w:rStyle w:val="Hyperlink"/>
                <w:noProof/>
              </w:rPr>
              <w:t>Damp and Mould</w:t>
            </w:r>
            <w:r>
              <w:rPr>
                <w:noProof/>
                <w:webHidden/>
              </w:rPr>
              <w:tab/>
            </w:r>
            <w:r>
              <w:rPr>
                <w:noProof/>
                <w:webHidden/>
              </w:rPr>
              <w:fldChar w:fldCharType="begin"/>
            </w:r>
            <w:r>
              <w:rPr>
                <w:noProof/>
                <w:webHidden/>
              </w:rPr>
              <w:instrText xml:space="preserve"> PAGEREF _Toc215147332 \h </w:instrText>
            </w:r>
            <w:r>
              <w:rPr>
                <w:noProof/>
                <w:webHidden/>
              </w:rPr>
            </w:r>
            <w:r>
              <w:rPr>
                <w:noProof/>
                <w:webHidden/>
              </w:rPr>
              <w:fldChar w:fldCharType="separate"/>
            </w:r>
            <w:r w:rsidR="00D370CC">
              <w:rPr>
                <w:noProof/>
                <w:webHidden/>
              </w:rPr>
              <w:t>43</w:t>
            </w:r>
            <w:r>
              <w:rPr>
                <w:noProof/>
                <w:webHidden/>
              </w:rPr>
              <w:fldChar w:fldCharType="end"/>
            </w:r>
          </w:hyperlink>
        </w:p>
        <w:p w14:paraId="0FAD6579" w14:textId="5029F9AC"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33" w:history="1">
            <w:r w:rsidRPr="009D45E4">
              <w:rPr>
                <w:rStyle w:val="Hyperlink"/>
                <w:noProof/>
              </w:rPr>
              <w:t>Pests, Rodents and Birds</w:t>
            </w:r>
            <w:r>
              <w:rPr>
                <w:noProof/>
                <w:webHidden/>
              </w:rPr>
              <w:tab/>
            </w:r>
            <w:r>
              <w:rPr>
                <w:noProof/>
                <w:webHidden/>
              </w:rPr>
              <w:fldChar w:fldCharType="begin"/>
            </w:r>
            <w:r>
              <w:rPr>
                <w:noProof/>
                <w:webHidden/>
              </w:rPr>
              <w:instrText xml:space="preserve"> PAGEREF _Toc215147333 \h </w:instrText>
            </w:r>
            <w:r>
              <w:rPr>
                <w:noProof/>
                <w:webHidden/>
              </w:rPr>
            </w:r>
            <w:r>
              <w:rPr>
                <w:noProof/>
                <w:webHidden/>
              </w:rPr>
              <w:fldChar w:fldCharType="separate"/>
            </w:r>
            <w:r w:rsidR="00D370CC">
              <w:rPr>
                <w:noProof/>
                <w:webHidden/>
              </w:rPr>
              <w:t>43</w:t>
            </w:r>
            <w:r>
              <w:rPr>
                <w:noProof/>
                <w:webHidden/>
              </w:rPr>
              <w:fldChar w:fldCharType="end"/>
            </w:r>
          </w:hyperlink>
        </w:p>
        <w:p w14:paraId="0A1A7A00" w14:textId="585E3BC0"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34" w:history="1">
            <w:r w:rsidRPr="009D45E4">
              <w:rPr>
                <w:rStyle w:val="Hyperlink"/>
                <w:noProof/>
              </w:rPr>
              <w:t>Lead</w:t>
            </w:r>
            <w:r>
              <w:rPr>
                <w:noProof/>
                <w:webHidden/>
              </w:rPr>
              <w:tab/>
            </w:r>
            <w:r>
              <w:rPr>
                <w:noProof/>
                <w:webHidden/>
              </w:rPr>
              <w:fldChar w:fldCharType="begin"/>
            </w:r>
            <w:r>
              <w:rPr>
                <w:noProof/>
                <w:webHidden/>
              </w:rPr>
              <w:instrText xml:space="preserve"> PAGEREF _Toc215147334 \h </w:instrText>
            </w:r>
            <w:r>
              <w:rPr>
                <w:noProof/>
                <w:webHidden/>
              </w:rPr>
            </w:r>
            <w:r>
              <w:rPr>
                <w:noProof/>
                <w:webHidden/>
              </w:rPr>
              <w:fldChar w:fldCharType="separate"/>
            </w:r>
            <w:r w:rsidR="00D370CC">
              <w:rPr>
                <w:noProof/>
                <w:webHidden/>
              </w:rPr>
              <w:t>43</w:t>
            </w:r>
            <w:r>
              <w:rPr>
                <w:noProof/>
                <w:webHidden/>
              </w:rPr>
              <w:fldChar w:fldCharType="end"/>
            </w:r>
          </w:hyperlink>
        </w:p>
        <w:p w14:paraId="34C6F777" w14:textId="0129B54B"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35" w:history="1">
            <w:r w:rsidRPr="009D45E4">
              <w:rPr>
                <w:rStyle w:val="Hyperlink"/>
                <w:noProof/>
              </w:rPr>
              <w:t>Rusty Iron</w:t>
            </w:r>
            <w:r>
              <w:rPr>
                <w:noProof/>
                <w:webHidden/>
              </w:rPr>
              <w:tab/>
            </w:r>
            <w:r>
              <w:rPr>
                <w:noProof/>
                <w:webHidden/>
              </w:rPr>
              <w:fldChar w:fldCharType="begin"/>
            </w:r>
            <w:r>
              <w:rPr>
                <w:noProof/>
                <w:webHidden/>
              </w:rPr>
              <w:instrText xml:space="preserve"> PAGEREF _Toc215147335 \h </w:instrText>
            </w:r>
            <w:r>
              <w:rPr>
                <w:noProof/>
                <w:webHidden/>
              </w:rPr>
            </w:r>
            <w:r>
              <w:rPr>
                <w:noProof/>
                <w:webHidden/>
              </w:rPr>
              <w:fldChar w:fldCharType="separate"/>
            </w:r>
            <w:r w:rsidR="00D370CC">
              <w:rPr>
                <w:noProof/>
                <w:webHidden/>
              </w:rPr>
              <w:t>43</w:t>
            </w:r>
            <w:r>
              <w:rPr>
                <w:noProof/>
                <w:webHidden/>
              </w:rPr>
              <w:fldChar w:fldCharType="end"/>
            </w:r>
          </w:hyperlink>
        </w:p>
        <w:p w14:paraId="5010632D" w14:textId="4CEDCE08"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36" w:history="1">
            <w:r w:rsidRPr="009D45E4">
              <w:rPr>
                <w:rStyle w:val="Hyperlink"/>
                <w:noProof/>
              </w:rPr>
              <w:t>16.</w:t>
            </w:r>
            <w:r>
              <w:rPr>
                <w:rFonts w:asciiTheme="minorHAnsi" w:eastAsiaTheme="minorEastAsia" w:hAnsiTheme="minorHAnsi" w:cstheme="minorBidi"/>
                <w:noProof/>
                <w:kern w:val="2"/>
                <w:lang w:eastAsia="en-AU"/>
                <w14:ligatures w14:val="standardContextual"/>
              </w:rPr>
              <w:tab/>
            </w:r>
            <w:r w:rsidRPr="009D45E4">
              <w:rPr>
                <w:rStyle w:val="Hyperlink"/>
                <w:noProof/>
              </w:rPr>
              <w:t>EQUIPMENT AND MAINTENANCE</w:t>
            </w:r>
            <w:r>
              <w:rPr>
                <w:noProof/>
                <w:webHidden/>
              </w:rPr>
              <w:tab/>
            </w:r>
            <w:r>
              <w:rPr>
                <w:noProof/>
                <w:webHidden/>
              </w:rPr>
              <w:fldChar w:fldCharType="begin"/>
            </w:r>
            <w:r>
              <w:rPr>
                <w:noProof/>
                <w:webHidden/>
              </w:rPr>
              <w:instrText xml:space="preserve"> PAGEREF _Toc215147336 \h </w:instrText>
            </w:r>
            <w:r>
              <w:rPr>
                <w:noProof/>
                <w:webHidden/>
              </w:rPr>
            </w:r>
            <w:r>
              <w:rPr>
                <w:noProof/>
                <w:webHidden/>
              </w:rPr>
              <w:fldChar w:fldCharType="separate"/>
            </w:r>
            <w:r w:rsidR="00D370CC">
              <w:rPr>
                <w:noProof/>
                <w:webHidden/>
              </w:rPr>
              <w:t>44</w:t>
            </w:r>
            <w:r>
              <w:rPr>
                <w:noProof/>
                <w:webHidden/>
              </w:rPr>
              <w:fldChar w:fldCharType="end"/>
            </w:r>
          </w:hyperlink>
        </w:p>
        <w:p w14:paraId="1FB9921C" w14:textId="201E4B6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37" w:history="1">
            <w:r w:rsidRPr="009D45E4">
              <w:rPr>
                <w:rStyle w:val="Hyperlink"/>
                <w:noProof/>
              </w:rPr>
              <w:t>Water Heaters</w:t>
            </w:r>
            <w:r>
              <w:rPr>
                <w:noProof/>
                <w:webHidden/>
              </w:rPr>
              <w:tab/>
            </w:r>
            <w:r>
              <w:rPr>
                <w:noProof/>
                <w:webHidden/>
              </w:rPr>
              <w:fldChar w:fldCharType="begin"/>
            </w:r>
            <w:r>
              <w:rPr>
                <w:noProof/>
                <w:webHidden/>
              </w:rPr>
              <w:instrText xml:space="preserve"> PAGEREF _Toc215147337 \h </w:instrText>
            </w:r>
            <w:r>
              <w:rPr>
                <w:noProof/>
                <w:webHidden/>
              </w:rPr>
            </w:r>
            <w:r>
              <w:rPr>
                <w:noProof/>
                <w:webHidden/>
              </w:rPr>
              <w:fldChar w:fldCharType="separate"/>
            </w:r>
            <w:r w:rsidR="00D370CC">
              <w:rPr>
                <w:noProof/>
                <w:webHidden/>
              </w:rPr>
              <w:t>45</w:t>
            </w:r>
            <w:r>
              <w:rPr>
                <w:noProof/>
                <w:webHidden/>
              </w:rPr>
              <w:fldChar w:fldCharType="end"/>
            </w:r>
          </w:hyperlink>
        </w:p>
        <w:p w14:paraId="2D271111" w14:textId="2F716774"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38" w:history="1">
            <w:r w:rsidRPr="009D45E4">
              <w:rPr>
                <w:rStyle w:val="Hyperlink"/>
                <w:noProof/>
                <w:lang w:val="en-US"/>
              </w:rPr>
              <w:t>Heaters</w:t>
            </w:r>
            <w:r>
              <w:rPr>
                <w:noProof/>
                <w:webHidden/>
              </w:rPr>
              <w:tab/>
            </w:r>
            <w:r>
              <w:rPr>
                <w:noProof/>
                <w:webHidden/>
              </w:rPr>
              <w:fldChar w:fldCharType="begin"/>
            </w:r>
            <w:r>
              <w:rPr>
                <w:noProof/>
                <w:webHidden/>
              </w:rPr>
              <w:instrText xml:space="preserve"> PAGEREF _Toc215147338 \h </w:instrText>
            </w:r>
            <w:r>
              <w:rPr>
                <w:noProof/>
                <w:webHidden/>
              </w:rPr>
            </w:r>
            <w:r>
              <w:rPr>
                <w:noProof/>
                <w:webHidden/>
              </w:rPr>
              <w:fldChar w:fldCharType="separate"/>
            </w:r>
            <w:r w:rsidR="00D370CC">
              <w:rPr>
                <w:noProof/>
                <w:webHidden/>
              </w:rPr>
              <w:t>45</w:t>
            </w:r>
            <w:r>
              <w:rPr>
                <w:noProof/>
                <w:webHidden/>
              </w:rPr>
              <w:fldChar w:fldCharType="end"/>
            </w:r>
          </w:hyperlink>
        </w:p>
        <w:p w14:paraId="4EC68B4C" w14:textId="00F1AFA2"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39" w:history="1">
            <w:r w:rsidRPr="009D45E4">
              <w:rPr>
                <w:rStyle w:val="Hyperlink"/>
                <w:noProof/>
              </w:rPr>
              <w:t>Gas Cylinders</w:t>
            </w:r>
            <w:r>
              <w:rPr>
                <w:noProof/>
                <w:webHidden/>
              </w:rPr>
              <w:tab/>
            </w:r>
            <w:r>
              <w:rPr>
                <w:noProof/>
                <w:webHidden/>
              </w:rPr>
              <w:fldChar w:fldCharType="begin"/>
            </w:r>
            <w:r>
              <w:rPr>
                <w:noProof/>
                <w:webHidden/>
              </w:rPr>
              <w:instrText xml:space="preserve"> PAGEREF _Toc215147339 \h </w:instrText>
            </w:r>
            <w:r>
              <w:rPr>
                <w:noProof/>
                <w:webHidden/>
              </w:rPr>
            </w:r>
            <w:r>
              <w:rPr>
                <w:noProof/>
                <w:webHidden/>
              </w:rPr>
              <w:fldChar w:fldCharType="separate"/>
            </w:r>
            <w:r w:rsidR="00D370CC">
              <w:rPr>
                <w:noProof/>
                <w:webHidden/>
              </w:rPr>
              <w:t>46</w:t>
            </w:r>
            <w:r>
              <w:rPr>
                <w:noProof/>
                <w:webHidden/>
              </w:rPr>
              <w:fldChar w:fldCharType="end"/>
            </w:r>
          </w:hyperlink>
        </w:p>
        <w:p w14:paraId="31DABF72" w14:textId="202086C0"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40" w:history="1">
            <w:r w:rsidRPr="009D45E4">
              <w:rPr>
                <w:rStyle w:val="Hyperlink"/>
                <w:noProof/>
              </w:rPr>
              <w:t>Broken Furniture and Equipment</w:t>
            </w:r>
            <w:r>
              <w:rPr>
                <w:noProof/>
                <w:webHidden/>
              </w:rPr>
              <w:tab/>
            </w:r>
            <w:r>
              <w:rPr>
                <w:noProof/>
                <w:webHidden/>
              </w:rPr>
              <w:fldChar w:fldCharType="begin"/>
            </w:r>
            <w:r>
              <w:rPr>
                <w:noProof/>
                <w:webHidden/>
              </w:rPr>
              <w:instrText xml:space="preserve"> PAGEREF _Toc215147340 \h </w:instrText>
            </w:r>
            <w:r>
              <w:rPr>
                <w:noProof/>
                <w:webHidden/>
              </w:rPr>
            </w:r>
            <w:r>
              <w:rPr>
                <w:noProof/>
                <w:webHidden/>
              </w:rPr>
              <w:fldChar w:fldCharType="separate"/>
            </w:r>
            <w:r w:rsidR="00D370CC">
              <w:rPr>
                <w:noProof/>
                <w:webHidden/>
              </w:rPr>
              <w:t>46</w:t>
            </w:r>
            <w:r>
              <w:rPr>
                <w:noProof/>
                <w:webHidden/>
              </w:rPr>
              <w:fldChar w:fldCharType="end"/>
            </w:r>
          </w:hyperlink>
        </w:p>
        <w:p w14:paraId="2FEF5447" w14:textId="76606E96"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41" w:history="1">
            <w:r w:rsidRPr="009D45E4">
              <w:rPr>
                <w:rStyle w:val="Hyperlink"/>
                <w:noProof/>
              </w:rPr>
              <w:t>17.</w:t>
            </w:r>
            <w:r>
              <w:rPr>
                <w:rFonts w:asciiTheme="minorHAnsi" w:eastAsiaTheme="minorEastAsia" w:hAnsiTheme="minorHAnsi" w:cstheme="minorBidi"/>
                <w:noProof/>
                <w:kern w:val="2"/>
                <w:lang w:eastAsia="en-AU"/>
                <w14:ligatures w14:val="standardContextual"/>
              </w:rPr>
              <w:tab/>
            </w:r>
            <w:r w:rsidRPr="009D45E4">
              <w:rPr>
                <w:rStyle w:val="Hyperlink"/>
                <w:noProof/>
              </w:rPr>
              <w:t>ASBESTOS MANAGEMENT</w:t>
            </w:r>
            <w:r>
              <w:rPr>
                <w:noProof/>
                <w:webHidden/>
              </w:rPr>
              <w:tab/>
            </w:r>
            <w:r>
              <w:rPr>
                <w:noProof/>
                <w:webHidden/>
              </w:rPr>
              <w:fldChar w:fldCharType="begin"/>
            </w:r>
            <w:r>
              <w:rPr>
                <w:noProof/>
                <w:webHidden/>
              </w:rPr>
              <w:instrText xml:space="preserve"> PAGEREF _Toc215147341 \h </w:instrText>
            </w:r>
            <w:r>
              <w:rPr>
                <w:noProof/>
                <w:webHidden/>
              </w:rPr>
            </w:r>
            <w:r>
              <w:rPr>
                <w:noProof/>
                <w:webHidden/>
              </w:rPr>
              <w:fldChar w:fldCharType="separate"/>
            </w:r>
            <w:r w:rsidR="00D370CC">
              <w:rPr>
                <w:noProof/>
                <w:webHidden/>
              </w:rPr>
              <w:t>46</w:t>
            </w:r>
            <w:r>
              <w:rPr>
                <w:noProof/>
                <w:webHidden/>
              </w:rPr>
              <w:fldChar w:fldCharType="end"/>
            </w:r>
          </w:hyperlink>
        </w:p>
        <w:p w14:paraId="0B80F5CC" w14:textId="5688FB29"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42" w:history="1">
            <w:r w:rsidRPr="009D45E4">
              <w:rPr>
                <w:rStyle w:val="Hyperlink"/>
                <w:noProof/>
              </w:rPr>
              <w:t>Legislative Requirements</w:t>
            </w:r>
            <w:r>
              <w:rPr>
                <w:noProof/>
                <w:webHidden/>
              </w:rPr>
              <w:tab/>
            </w:r>
            <w:r>
              <w:rPr>
                <w:noProof/>
                <w:webHidden/>
              </w:rPr>
              <w:fldChar w:fldCharType="begin"/>
            </w:r>
            <w:r>
              <w:rPr>
                <w:noProof/>
                <w:webHidden/>
              </w:rPr>
              <w:instrText xml:space="preserve"> PAGEREF _Toc215147342 \h </w:instrText>
            </w:r>
            <w:r>
              <w:rPr>
                <w:noProof/>
                <w:webHidden/>
              </w:rPr>
            </w:r>
            <w:r>
              <w:rPr>
                <w:noProof/>
                <w:webHidden/>
              </w:rPr>
              <w:fldChar w:fldCharType="separate"/>
            </w:r>
            <w:r w:rsidR="00D370CC">
              <w:rPr>
                <w:noProof/>
                <w:webHidden/>
              </w:rPr>
              <w:t>46</w:t>
            </w:r>
            <w:r>
              <w:rPr>
                <w:noProof/>
                <w:webHidden/>
              </w:rPr>
              <w:fldChar w:fldCharType="end"/>
            </w:r>
          </w:hyperlink>
        </w:p>
        <w:p w14:paraId="6D6249F4" w14:textId="20164FB9"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43" w:history="1">
            <w:r w:rsidRPr="009D45E4">
              <w:rPr>
                <w:rStyle w:val="Hyperlink"/>
                <w:noProof/>
              </w:rPr>
              <w:t>Identifying if Asbestos and ACM are at the Church</w:t>
            </w:r>
            <w:r>
              <w:rPr>
                <w:noProof/>
                <w:webHidden/>
              </w:rPr>
              <w:tab/>
            </w:r>
            <w:r>
              <w:rPr>
                <w:noProof/>
                <w:webHidden/>
              </w:rPr>
              <w:fldChar w:fldCharType="begin"/>
            </w:r>
            <w:r>
              <w:rPr>
                <w:noProof/>
                <w:webHidden/>
              </w:rPr>
              <w:instrText xml:space="preserve"> PAGEREF _Toc215147343 \h </w:instrText>
            </w:r>
            <w:r>
              <w:rPr>
                <w:noProof/>
                <w:webHidden/>
              </w:rPr>
            </w:r>
            <w:r>
              <w:rPr>
                <w:noProof/>
                <w:webHidden/>
              </w:rPr>
              <w:fldChar w:fldCharType="separate"/>
            </w:r>
            <w:r w:rsidR="00D370CC">
              <w:rPr>
                <w:noProof/>
                <w:webHidden/>
              </w:rPr>
              <w:t>47</w:t>
            </w:r>
            <w:r>
              <w:rPr>
                <w:noProof/>
                <w:webHidden/>
              </w:rPr>
              <w:fldChar w:fldCharType="end"/>
            </w:r>
          </w:hyperlink>
        </w:p>
        <w:p w14:paraId="6EBC1458" w14:textId="485D01D5"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44" w:history="1">
            <w:r w:rsidRPr="009D45E4">
              <w:rPr>
                <w:rStyle w:val="Hyperlink"/>
                <w:noProof/>
              </w:rPr>
              <w:t>Indicating the Presence of Asbestos</w:t>
            </w:r>
            <w:r>
              <w:rPr>
                <w:noProof/>
                <w:webHidden/>
              </w:rPr>
              <w:tab/>
            </w:r>
            <w:r>
              <w:rPr>
                <w:noProof/>
                <w:webHidden/>
              </w:rPr>
              <w:fldChar w:fldCharType="begin"/>
            </w:r>
            <w:r>
              <w:rPr>
                <w:noProof/>
                <w:webHidden/>
              </w:rPr>
              <w:instrText xml:space="preserve"> PAGEREF _Toc215147344 \h </w:instrText>
            </w:r>
            <w:r>
              <w:rPr>
                <w:noProof/>
                <w:webHidden/>
              </w:rPr>
            </w:r>
            <w:r>
              <w:rPr>
                <w:noProof/>
                <w:webHidden/>
              </w:rPr>
              <w:fldChar w:fldCharType="separate"/>
            </w:r>
            <w:r w:rsidR="00D370CC">
              <w:rPr>
                <w:noProof/>
                <w:webHidden/>
              </w:rPr>
              <w:t>47</w:t>
            </w:r>
            <w:r>
              <w:rPr>
                <w:noProof/>
                <w:webHidden/>
              </w:rPr>
              <w:fldChar w:fldCharType="end"/>
            </w:r>
          </w:hyperlink>
        </w:p>
        <w:p w14:paraId="406553CD" w14:textId="42C177C3"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45" w:history="1">
            <w:r w:rsidRPr="009D45E4">
              <w:rPr>
                <w:rStyle w:val="Hyperlink"/>
                <w:noProof/>
              </w:rPr>
              <w:t>Removing Asbestos</w:t>
            </w:r>
            <w:r>
              <w:rPr>
                <w:noProof/>
                <w:webHidden/>
              </w:rPr>
              <w:tab/>
            </w:r>
            <w:r>
              <w:rPr>
                <w:noProof/>
                <w:webHidden/>
              </w:rPr>
              <w:fldChar w:fldCharType="begin"/>
            </w:r>
            <w:r>
              <w:rPr>
                <w:noProof/>
                <w:webHidden/>
              </w:rPr>
              <w:instrText xml:space="preserve"> PAGEREF _Toc215147345 \h </w:instrText>
            </w:r>
            <w:r>
              <w:rPr>
                <w:noProof/>
                <w:webHidden/>
              </w:rPr>
            </w:r>
            <w:r>
              <w:rPr>
                <w:noProof/>
                <w:webHidden/>
              </w:rPr>
              <w:fldChar w:fldCharType="separate"/>
            </w:r>
            <w:r w:rsidR="00D370CC">
              <w:rPr>
                <w:noProof/>
                <w:webHidden/>
              </w:rPr>
              <w:t>47</w:t>
            </w:r>
            <w:r>
              <w:rPr>
                <w:noProof/>
                <w:webHidden/>
              </w:rPr>
              <w:fldChar w:fldCharType="end"/>
            </w:r>
          </w:hyperlink>
        </w:p>
        <w:p w14:paraId="0A4CC59B" w14:textId="429FBB64"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46" w:history="1">
            <w:r w:rsidRPr="009D45E4">
              <w:rPr>
                <w:rStyle w:val="Hyperlink"/>
                <w:noProof/>
              </w:rPr>
              <w:t>Asbestos Register</w:t>
            </w:r>
            <w:r>
              <w:rPr>
                <w:noProof/>
                <w:webHidden/>
              </w:rPr>
              <w:tab/>
            </w:r>
            <w:r>
              <w:rPr>
                <w:noProof/>
                <w:webHidden/>
              </w:rPr>
              <w:fldChar w:fldCharType="begin"/>
            </w:r>
            <w:r>
              <w:rPr>
                <w:noProof/>
                <w:webHidden/>
              </w:rPr>
              <w:instrText xml:space="preserve"> PAGEREF _Toc215147346 \h </w:instrText>
            </w:r>
            <w:r>
              <w:rPr>
                <w:noProof/>
                <w:webHidden/>
              </w:rPr>
            </w:r>
            <w:r>
              <w:rPr>
                <w:noProof/>
                <w:webHidden/>
              </w:rPr>
              <w:fldChar w:fldCharType="separate"/>
            </w:r>
            <w:r w:rsidR="00D370CC">
              <w:rPr>
                <w:noProof/>
                <w:webHidden/>
              </w:rPr>
              <w:t>47</w:t>
            </w:r>
            <w:r>
              <w:rPr>
                <w:noProof/>
                <w:webHidden/>
              </w:rPr>
              <w:fldChar w:fldCharType="end"/>
            </w:r>
          </w:hyperlink>
        </w:p>
        <w:p w14:paraId="3E456E86" w14:textId="1B55CC3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47" w:history="1">
            <w:r w:rsidRPr="009D45E4">
              <w:rPr>
                <w:rStyle w:val="Hyperlink"/>
                <w:noProof/>
              </w:rPr>
              <w:t>Asbestos Management Plan</w:t>
            </w:r>
            <w:r>
              <w:rPr>
                <w:noProof/>
                <w:webHidden/>
              </w:rPr>
              <w:tab/>
            </w:r>
            <w:r>
              <w:rPr>
                <w:noProof/>
                <w:webHidden/>
              </w:rPr>
              <w:fldChar w:fldCharType="begin"/>
            </w:r>
            <w:r>
              <w:rPr>
                <w:noProof/>
                <w:webHidden/>
              </w:rPr>
              <w:instrText xml:space="preserve"> PAGEREF _Toc215147347 \h </w:instrText>
            </w:r>
            <w:r>
              <w:rPr>
                <w:noProof/>
                <w:webHidden/>
              </w:rPr>
            </w:r>
            <w:r>
              <w:rPr>
                <w:noProof/>
                <w:webHidden/>
              </w:rPr>
              <w:fldChar w:fldCharType="separate"/>
            </w:r>
            <w:r w:rsidR="00D370CC">
              <w:rPr>
                <w:noProof/>
                <w:webHidden/>
              </w:rPr>
              <w:t>48</w:t>
            </w:r>
            <w:r>
              <w:rPr>
                <w:noProof/>
                <w:webHidden/>
              </w:rPr>
              <w:fldChar w:fldCharType="end"/>
            </w:r>
          </w:hyperlink>
        </w:p>
        <w:p w14:paraId="08ADF2C2" w14:textId="164731CE"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48" w:history="1">
            <w:r w:rsidRPr="009D45E4">
              <w:rPr>
                <w:rStyle w:val="Hyperlink"/>
                <w:noProof/>
              </w:rPr>
              <w:t>18.</w:t>
            </w:r>
            <w:r>
              <w:rPr>
                <w:rFonts w:asciiTheme="minorHAnsi" w:eastAsiaTheme="minorEastAsia" w:hAnsiTheme="minorHAnsi" w:cstheme="minorBidi"/>
                <w:noProof/>
                <w:kern w:val="2"/>
                <w:lang w:eastAsia="en-AU"/>
                <w14:ligatures w14:val="standardContextual"/>
              </w:rPr>
              <w:tab/>
            </w:r>
            <w:r w:rsidRPr="009D45E4">
              <w:rPr>
                <w:rStyle w:val="Hyperlink"/>
                <w:noProof/>
              </w:rPr>
              <w:t>SLIPS, TRIPS AND FALLS MANAGEMENT</w:t>
            </w:r>
            <w:r>
              <w:rPr>
                <w:noProof/>
                <w:webHidden/>
              </w:rPr>
              <w:tab/>
            </w:r>
            <w:r>
              <w:rPr>
                <w:noProof/>
                <w:webHidden/>
              </w:rPr>
              <w:fldChar w:fldCharType="begin"/>
            </w:r>
            <w:r>
              <w:rPr>
                <w:noProof/>
                <w:webHidden/>
              </w:rPr>
              <w:instrText xml:space="preserve"> PAGEREF _Toc215147348 \h </w:instrText>
            </w:r>
            <w:r>
              <w:rPr>
                <w:noProof/>
                <w:webHidden/>
              </w:rPr>
            </w:r>
            <w:r>
              <w:rPr>
                <w:noProof/>
                <w:webHidden/>
              </w:rPr>
              <w:fldChar w:fldCharType="separate"/>
            </w:r>
            <w:r w:rsidR="00D370CC">
              <w:rPr>
                <w:noProof/>
                <w:webHidden/>
              </w:rPr>
              <w:t>48</w:t>
            </w:r>
            <w:r>
              <w:rPr>
                <w:noProof/>
                <w:webHidden/>
              </w:rPr>
              <w:fldChar w:fldCharType="end"/>
            </w:r>
          </w:hyperlink>
        </w:p>
        <w:p w14:paraId="1446BB6B" w14:textId="05AEC583"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49" w:history="1">
            <w:r w:rsidRPr="009D45E4">
              <w:rPr>
                <w:rStyle w:val="Hyperlink"/>
                <w:noProof/>
              </w:rPr>
              <w:t>19.</w:t>
            </w:r>
            <w:r>
              <w:rPr>
                <w:rFonts w:asciiTheme="minorHAnsi" w:eastAsiaTheme="minorEastAsia" w:hAnsiTheme="minorHAnsi" w:cstheme="minorBidi"/>
                <w:noProof/>
                <w:kern w:val="2"/>
                <w:lang w:eastAsia="en-AU"/>
                <w14:ligatures w14:val="standardContextual"/>
              </w:rPr>
              <w:tab/>
            </w:r>
            <w:r w:rsidRPr="009D45E4">
              <w:rPr>
                <w:rStyle w:val="Hyperlink"/>
                <w:noProof/>
              </w:rPr>
              <w:t>HAZARDOUS MANUAL TASKS</w:t>
            </w:r>
            <w:r>
              <w:rPr>
                <w:noProof/>
                <w:webHidden/>
              </w:rPr>
              <w:tab/>
            </w:r>
            <w:r>
              <w:rPr>
                <w:noProof/>
                <w:webHidden/>
              </w:rPr>
              <w:fldChar w:fldCharType="begin"/>
            </w:r>
            <w:r>
              <w:rPr>
                <w:noProof/>
                <w:webHidden/>
              </w:rPr>
              <w:instrText xml:space="preserve"> PAGEREF _Toc215147349 \h </w:instrText>
            </w:r>
            <w:r>
              <w:rPr>
                <w:noProof/>
                <w:webHidden/>
              </w:rPr>
            </w:r>
            <w:r>
              <w:rPr>
                <w:noProof/>
                <w:webHidden/>
              </w:rPr>
              <w:fldChar w:fldCharType="separate"/>
            </w:r>
            <w:r w:rsidR="00D370CC">
              <w:rPr>
                <w:noProof/>
                <w:webHidden/>
              </w:rPr>
              <w:t>50</w:t>
            </w:r>
            <w:r>
              <w:rPr>
                <w:noProof/>
                <w:webHidden/>
              </w:rPr>
              <w:fldChar w:fldCharType="end"/>
            </w:r>
          </w:hyperlink>
        </w:p>
        <w:p w14:paraId="7890C186" w14:textId="22258A0C"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50" w:history="1">
            <w:r w:rsidRPr="009D45E4">
              <w:rPr>
                <w:rStyle w:val="Hyperlink"/>
                <w:noProof/>
              </w:rPr>
              <w:t>Procedure</w:t>
            </w:r>
            <w:r>
              <w:rPr>
                <w:noProof/>
                <w:webHidden/>
              </w:rPr>
              <w:tab/>
            </w:r>
            <w:r>
              <w:rPr>
                <w:noProof/>
                <w:webHidden/>
              </w:rPr>
              <w:fldChar w:fldCharType="begin"/>
            </w:r>
            <w:r>
              <w:rPr>
                <w:noProof/>
                <w:webHidden/>
              </w:rPr>
              <w:instrText xml:space="preserve"> PAGEREF _Toc215147350 \h </w:instrText>
            </w:r>
            <w:r>
              <w:rPr>
                <w:noProof/>
                <w:webHidden/>
              </w:rPr>
            </w:r>
            <w:r>
              <w:rPr>
                <w:noProof/>
                <w:webHidden/>
              </w:rPr>
              <w:fldChar w:fldCharType="separate"/>
            </w:r>
            <w:r w:rsidR="00D370CC">
              <w:rPr>
                <w:noProof/>
                <w:webHidden/>
              </w:rPr>
              <w:t>51</w:t>
            </w:r>
            <w:r>
              <w:rPr>
                <w:noProof/>
                <w:webHidden/>
              </w:rPr>
              <w:fldChar w:fldCharType="end"/>
            </w:r>
          </w:hyperlink>
        </w:p>
        <w:p w14:paraId="645D20B9" w14:textId="0FEC50BA"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51" w:history="1">
            <w:r w:rsidRPr="009D45E4">
              <w:rPr>
                <w:rStyle w:val="Hyperlink"/>
                <w:noProof/>
              </w:rPr>
              <w:t>20.</w:t>
            </w:r>
            <w:r>
              <w:rPr>
                <w:rFonts w:asciiTheme="minorHAnsi" w:eastAsiaTheme="minorEastAsia" w:hAnsiTheme="minorHAnsi" w:cstheme="minorBidi"/>
                <w:noProof/>
                <w:kern w:val="2"/>
                <w:lang w:eastAsia="en-AU"/>
                <w14:ligatures w14:val="standardContextual"/>
              </w:rPr>
              <w:tab/>
            </w:r>
            <w:r w:rsidRPr="009D45E4">
              <w:rPr>
                <w:rStyle w:val="Hyperlink"/>
                <w:noProof/>
              </w:rPr>
              <w:t>WORKING FROM HEIGHTS</w:t>
            </w:r>
            <w:r>
              <w:rPr>
                <w:noProof/>
                <w:webHidden/>
              </w:rPr>
              <w:tab/>
            </w:r>
            <w:r>
              <w:rPr>
                <w:noProof/>
                <w:webHidden/>
              </w:rPr>
              <w:fldChar w:fldCharType="begin"/>
            </w:r>
            <w:r>
              <w:rPr>
                <w:noProof/>
                <w:webHidden/>
              </w:rPr>
              <w:instrText xml:space="preserve"> PAGEREF _Toc215147351 \h </w:instrText>
            </w:r>
            <w:r>
              <w:rPr>
                <w:noProof/>
                <w:webHidden/>
              </w:rPr>
            </w:r>
            <w:r>
              <w:rPr>
                <w:noProof/>
                <w:webHidden/>
              </w:rPr>
              <w:fldChar w:fldCharType="separate"/>
            </w:r>
            <w:r w:rsidR="00D370CC">
              <w:rPr>
                <w:noProof/>
                <w:webHidden/>
              </w:rPr>
              <w:t>52</w:t>
            </w:r>
            <w:r>
              <w:rPr>
                <w:noProof/>
                <w:webHidden/>
              </w:rPr>
              <w:fldChar w:fldCharType="end"/>
            </w:r>
          </w:hyperlink>
        </w:p>
        <w:p w14:paraId="63BD3A89" w14:textId="7F6BBB3C"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52" w:history="1">
            <w:r w:rsidRPr="009D45E4">
              <w:rPr>
                <w:rStyle w:val="Hyperlink"/>
                <w:noProof/>
              </w:rPr>
              <w:t>Ladders</w:t>
            </w:r>
            <w:r>
              <w:rPr>
                <w:noProof/>
                <w:webHidden/>
              </w:rPr>
              <w:tab/>
            </w:r>
            <w:r>
              <w:rPr>
                <w:noProof/>
                <w:webHidden/>
              </w:rPr>
              <w:fldChar w:fldCharType="begin"/>
            </w:r>
            <w:r>
              <w:rPr>
                <w:noProof/>
                <w:webHidden/>
              </w:rPr>
              <w:instrText xml:space="preserve"> PAGEREF _Toc215147352 \h </w:instrText>
            </w:r>
            <w:r>
              <w:rPr>
                <w:noProof/>
                <w:webHidden/>
              </w:rPr>
            </w:r>
            <w:r>
              <w:rPr>
                <w:noProof/>
                <w:webHidden/>
              </w:rPr>
              <w:fldChar w:fldCharType="separate"/>
            </w:r>
            <w:r w:rsidR="00D370CC">
              <w:rPr>
                <w:noProof/>
                <w:webHidden/>
              </w:rPr>
              <w:t>53</w:t>
            </w:r>
            <w:r>
              <w:rPr>
                <w:noProof/>
                <w:webHidden/>
              </w:rPr>
              <w:fldChar w:fldCharType="end"/>
            </w:r>
          </w:hyperlink>
        </w:p>
        <w:p w14:paraId="6D7B9819" w14:textId="20884EA4"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53" w:history="1">
            <w:r w:rsidRPr="009D45E4">
              <w:rPr>
                <w:rStyle w:val="Hyperlink"/>
                <w:noProof/>
              </w:rPr>
              <w:t>Scaffolding</w:t>
            </w:r>
            <w:r>
              <w:rPr>
                <w:noProof/>
                <w:webHidden/>
              </w:rPr>
              <w:tab/>
            </w:r>
            <w:r>
              <w:rPr>
                <w:noProof/>
                <w:webHidden/>
              </w:rPr>
              <w:fldChar w:fldCharType="begin"/>
            </w:r>
            <w:r>
              <w:rPr>
                <w:noProof/>
                <w:webHidden/>
              </w:rPr>
              <w:instrText xml:space="preserve"> PAGEREF _Toc215147353 \h </w:instrText>
            </w:r>
            <w:r>
              <w:rPr>
                <w:noProof/>
                <w:webHidden/>
              </w:rPr>
            </w:r>
            <w:r>
              <w:rPr>
                <w:noProof/>
                <w:webHidden/>
              </w:rPr>
              <w:fldChar w:fldCharType="separate"/>
            </w:r>
            <w:r w:rsidR="00D370CC">
              <w:rPr>
                <w:noProof/>
                <w:webHidden/>
              </w:rPr>
              <w:t>54</w:t>
            </w:r>
            <w:r>
              <w:rPr>
                <w:noProof/>
                <w:webHidden/>
              </w:rPr>
              <w:fldChar w:fldCharType="end"/>
            </w:r>
          </w:hyperlink>
        </w:p>
        <w:p w14:paraId="3986DA5D" w14:textId="74296D89"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54" w:history="1">
            <w:r w:rsidRPr="009D45E4">
              <w:rPr>
                <w:rStyle w:val="Hyperlink"/>
                <w:noProof/>
              </w:rPr>
              <w:t>21.</w:t>
            </w:r>
            <w:r>
              <w:rPr>
                <w:rFonts w:asciiTheme="minorHAnsi" w:eastAsiaTheme="minorEastAsia" w:hAnsiTheme="minorHAnsi" w:cstheme="minorBidi"/>
                <w:noProof/>
                <w:kern w:val="2"/>
                <w:lang w:eastAsia="en-AU"/>
                <w14:ligatures w14:val="standardContextual"/>
              </w:rPr>
              <w:tab/>
            </w:r>
            <w:r w:rsidRPr="009D45E4">
              <w:rPr>
                <w:rStyle w:val="Hyperlink"/>
                <w:noProof/>
              </w:rPr>
              <w:t>CONTRACTOR MANAGEMENT</w:t>
            </w:r>
            <w:r>
              <w:rPr>
                <w:noProof/>
                <w:webHidden/>
              </w:rPr>
              <w:tab/>
            </w:r>
            <w:r>
              <w:rPr>
                <w:noProof/>
                <w:webHidden/>
              </w:rPr>
              <w:fldChar w:fldCharType="begin"/>
            </w:r>
            <w:r>
              <w:rPr>
                <w:noProof/>
                <w:webHidden/>
              </w:rPr>
              <w:instrText xml:space="preserve"> PAGEREF _Toc215147354 \h </w:instrText>
            </w:r>
            <w:r>
              <w:rPr>
                <w:noProof/>
                <w:webHidden/>
              </w:rPr>
            </w:r>
            <w:r>
              <w:rPr>
                <w:noProof/>
                <w:webHidden/>
              </w:rPr>
              <w:fldChar w:fldCharType="separate"/>
            </w:r>
            <w:r w:rsidR="00D370CC">
              <w:rPr>
                <w:noProof/>
                <w:webHidden/>
              </w:rPr>
              <w:t>54</w:t>
            </w:r>
            <w:r>
              <w:rPr>
                <w:noProof/>
                <w:webHidden/>
              </w:rPr>
              <w:fldChar w:fldCharType="end"/>
            </w:r>
          </w:hyperlink>
        </w:p>
        <w:p w14:paraId="0573EF31" w14:textId="3C70C8DC"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55" w:history="1">
            <w:r w:rsidRPr="009D45E4">
              <w:rPr>
                <w:rStyle w:val="Hyperlink"/>
                <w:noProof/>
              </w:rPr>
              <w:t>Procedure</w:t>
            </w:r>
            <w:r>
              <w:rPr>
                <w:noProof/>
                <w:webHidden/>
              </w:rPr>
              <w:tab/>
            </w:r>
            <w:r>
              <w:rPr>
                <w:noProof/>
                <w:webHidden/>
              </w:rPr>
              <w:fldChar w:fldCharType="begin"/>
            </w:r>
            <w:r>
              <w:rPr>
                <w:noProof/>
                <w:webHidden/>
              </w:rPr>
              <w:instrText xml:space="preserve"> PAGEREF _Toc215147355 \h </w:instrText>
            </w:r>
            <w:r>
              <w:rPr>
                <w:noProof/>
                <w:webHidden/>
              </w:rPr>
            </w:r>
            <w:r>
              <w:rPr>
                <w:noProof/>
                <w:webHidden/>
              </w:rPr>
              <w:fldChar w:fldCharType="separate"/>
            </w:r>
            <w:r w:rsidR="00D370CC">
              <w:rPr>
                <w:noProof/>
                <w:webHidden/>
              </w:rPr>
              <w:t>54</w:t>
            </w:r>
            <w:r>
              <w:rPr>
                <w:noProof/>
                <w:webHidden/>
              </w:rPr>
              <w:fldChar w:fldCharType="end"/>
            </w:r>
          </w:hyperlink>
        </w:p>
        <w:p w14:paraId="4BABD044" w14:textId="2428EF95"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56" w:history="1">
            <w:r w:rsidRPr="009D45E4">
              <w:rPr>
                <w:rStyle w:val="Hyperlink"/>
                <w:noProof/>
                <w:bdr w:val="none" w:sz="0" w:space="0" w:color="auto" w:frame="1"/>
              </w:rPr>
              <w:t>22.</w:t>
            </w:r>
            <w:r>
              <w:rPr>
                <w:rFonts w:asciiTheme="minorHAnsi" w:eastAsiaTheme="minorEastAsia" w:hAnsiTheme="minorHAnsi" w:cstheme="minorBidi"/>
                <w:noProof/>
                <w:kern w:val="2"/>
                <w:lang w:eastAsia="en-AU"/>
                <w14:ligatures w14:val="standardContextual"/>
              </w:rPr>
              <w:tab/>
            </w:r>
            <w:r w:rsidRPr="009D45E4">
              <w:rPr>
                <w:rStyle w:val="Hyperlink"/>
                <w:noProof/>
                <w:bdr w:val="none" w:sz="0" w:space="0" w:color="auto" w:frame="1"/>
              </w:rPr>
              <w:t>DISABILITY INCLUSIVE CHURCH</w:t>
            </w:r>
            <w:r>
              <w:rPr>
                <w:noProof/>
                <w:webHidden/>
              </w:rPr>
              <w:tab/>
            </w:r>
            <w:r>
              <w:rPr>
                <w:noProof/>
                <w:webHidden/>
              </w:rPr>
              <w:fldChar w:fldCharType="begin"/>
            </w:r>
            <w:r>
              <w:rPr>
                <w:noProof/>
                <w:webHidden/>
              </w:rPr>
              <w:instrText xml:space="preserve"> PAGEREF _Toc215147356 \h </w:instrText>
            </w:r>
            <w:r>
              <w:rPr>
                <w:noProof/>
                <w:webHidden/>
              </w:rPr>
            </w:r>
            <w:r>
              <w:rPr>
                <w:noProof/>
                <w:webHidden/>
              </w:rPr>
              <w:fldChar w:fldCharType="separate"/>
            </w:r>
            <w:r w:rsidR="00D370CC">
              <w:rPr>
                <w:noProof/>
                <w:webHidden/>
              </w:rPr>
              <w:t>56</w:t>
            </w:r>
            <w:r>
              <w:rPr>
                <w:noProof/>
                <w:webHidden/>
              </w:rPr>
              <w:fldChar w:fldCharType="end"/>
            </w:r>
          </w:hyperlink>
        </w:p>
        <w:p w14:paraId="196193A7" w14:textId="52CFDB19"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57" w:history="1">
            <w:r w:rsidRPr="009D45E4">
              <w:rPr>
                <w:rStyle w:val="Hyperlink"/>
                <w:noProof/>
              </w:rPr>
              <w:t>Legislative Requirements</w:t>
            </w:r>
            <w:r>
              <w:rPr>
                <w:noProof/>
                <w:webHidden/>
              </w:rPr>
              <w:tab/>
            </w:r>
            <w:r>
              <w:rPr>
                <w:noProof/>
                <w:webHidden/>
              </w:rPr>
              <w:fldChar w:fldCharType="begin"/>
            </w:r>
            <w:r>
              <w:rPr>
                <w:noProof/>
                <w:webHidden/>
              </w:rPr>
              <w:instrText xml:space="preserve"> PAGEREF _Toc215147357 \h </w:instrText>
            </w:r>
            <w:r>
              <w:rPr>
                <w:noProof/>
                <w:webHidden/>
              </w:rPr>
            </w:r>
            <w:r>
              <w:rPr>
                <w:noProof/>
                <w:webHidden/>
              </w:rPr>
              <w:fldChar w:fldCharType="separate"/>
            </w:r>
            <w:r w:rsidR="00D370CC">
              <w:rPr>
                <w:noProof/>
                <w:webHidden/>
              </w:rPr>
              <w:t>56</w:t>
            </w:r>
            <w:r>
              <w:rPr>
                <w:noProof/>
                <w:webHidden/>
              </w:rPr>
              <w:fldChar w:fldCharType="end"/>
            </w:r>
          </w:hyperlink>
        </w:p>
        <w:p w14:paraId="4F6A2411" w14:textId="3A77C60D"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58" w:history="1">
            <w:r w:rsidRPr="009D45E4">
              <w:rPr>
                <w:rStyle w:val="Hyperlink"/>
                <w:noProof/>
              </w:rPr>
              <w:t>23.</w:t>
            </w:r>
            <w:r>
              <w:rPr>
                <w:rFonts w:asciiTheme="minorHAnsi" w:eastAsiaTheme="minorEastAsia" w:hAnsiTheme="minorHAnsi" w:cstheme="minorBidi"/>
                <w:noProof/>
                <w:kern w:val="2"/>
                <w:lang w:eastAsia="en-AU"/>
                <w14:ligatures w14:val="standardContextual"/>
              </w:rPr>
              <w:tab/>
            </w:r>
            <w:r w:rsidRPr="009D45E4">
              <w:rPr>
                <w:rStyle w:val="Hyperlink"/>
                <w:noProof/>
              </w:rPr>
              <w:t>KITCHEN AND FOOD SAFETY</w:t>
            </w:r>
            <w:r>
              <w:rPr>
                <w:noProof/>
                <w:webHidden/>
              </w:rPr>
              <w:tab/>
            </w:r>
            <w:r>
              <w:rPr>
                <w:noProof/>
                <w:webHidden/>
              </w:rPr>
              <w:fldChar w:fldCharType="begin"/>
            </w:r>
            <w:r>
              <w:rPr>
                <w:noProof/>
                <w:webHidden/>
              </w:rPr>
              <w:instrText xml:space="preserve"> PAGEREF _Toc215147358 \h </w:instrText>
            </w:r>
            <w:r>
              <w:rPr>
                <w:noProof/>
                <w:webHidden/>
              </w:rPr>
            </w:r>
            <w:r>
              <w:rPr>
                <w:noProof/>
                <w:webHidden/>
              </w:rPr>
              <w:fldChar w:fldCharType="separate"/>
            </w:r>
            <w:r w:rsidR="00D370CC">
              <w:rPr>
                <w:noProof/>
                <w:webHidden/>
              </w:rPr>
              <w:t>57</w:t>
            </w:r>
            <w:r>
              <w:rPr>
                <w:noProof/>
                <w:webHidden/>
              </w:rPr>
              <w:fldChar w:fldCharType="end"/>
            </w:r>
          </w:hyperlink>
        </w:p>
        <w:p w14:paraId="35F67512" w14:textId="26D9BCB1"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59" w:history="1">
            <w:r w:rsidRPr="009D45E4">
              <w:rPr>
                <w:rStyle w:val="Hyperlink"/>
                <w:noProof/>
              </w:rPr>
              <w:t>24.</w:t>
            </w:r>
            <w:r>
              <w:rPr>
                <w:rFonts w:asciiTheme="minorHAnsi" w:eastAsiaTheme="minorEastAsia" w:hAnsiTheme="minorHAnsi" w:cstheme="minorBidi"/>
                <w:noProof/>
                <w:kern w:val="2"/>
                <w:lang w:eastAsia="en-AU"/>
                <w14:ligatures w14:val="standardContextual"/>
              </w:rPr>
              <w:tab/>
            </w:r>
            <w:r w:rsidRPr="009D45E4">
              <w:rPr>
                <w:rStyle w:val="Hyperlink"/>
                <w:noProof/>
              </w:rPr>
              <w:t>HAZARDOUS SUBSTANCES</w:t>
            </w:r>
            <w:r>
              <w:rPr>
                <w:noProof/>
                <w:webHidden/>
              </w:rPr>
              <w:tab/>
            </w:r>
            <w:r>
              <w:rPr>
                <w:noProof/>
                <w:webHidden/>
              </w:rPr>
              <w:fldChar w:fldCharType="begin"/>
            </w:r>
            <w:r>
              <w:rPr>
                <w:noProof/>
                <w:webHidden/>
              </w:rPr>
              <w:instrText xml:space="preserve"> PAGEREF _Toc215147359 \h </w:instrText>
            </w:r>
            <w:r>
              <w:rPr>
                <w:noProof/>
                <w:webHidden/>
              </w:rPr>
            </w:r>
            <w:r>
              <w:rPr>
                <w:noProof/>
                <w:webHidden/>
              </w:rPr>
              <w:fldChar w:fldCharType="separate"/>
            </w:r>
            <w:r w:rsidR="00D370CC">
              <w:rPr>
                <w:noProof/>
                <w:webHidden/>
              </w:rPr>
              <w:t>59</w:t>
            </w:r>
            <w:r>
              <w:rPr>
                <w:noProof/>
                <w:webHidden/>
              </w:rPr>
              <w:fldChar w:fldCharType="end"/>
            </w:r>
          </w:hyperlink>
        </w:p>
        <w:p w14:paraId="4AF605A9" w14:textId="3DCFEF4F"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60" w:history="1">
            <w:r w:rsidRPr="009D45E4">
              <w:rPr>
                <w:rStyle w:val="Hyperlink"/>
                <w:noProof/>
              </w:rPr>
              <w:t>Safety Data Sheets (SDS)</w:t>
            </w:r>
            <w:r>
              <w:rPr>
                <w:noProof/>
                <w:webHidden/>
              </w:rPr>
              <w:tab/>
            </w:r>
            <w:r>
              <w:rPr>
                <w:noProof/>
                <w:webHidden/>
              </w:rPr>
              <w:fldChar w:fldCharType="begin"/>
            </w:r>
            <w:r>
              <w:rPr>
                <w:noProof/>
                <w:webHidden/>
              </w:rPr>
              <w:instrText xml:space="preserve"> PAGEREF _Toc215147360 \h </w:instrText>
            </w:r>
            <w:r>
              <w:rPr>
                <w:noProof/>
                <w:webHidden/>
              </w:rPr>
            </w:r>
            <w:r>
              <w:rPr>
                <w:noProof/>
                <w:webHidden/>
              </w:rPr>
              <w:fldChar w:fldCharType="separate"/>
            </w:r>
            <w:r w:rsidR="00D370CC">
              <w:rPr>
                <w:noProof/>
                <w:webHidden/>
              </w:rPr>
              <w:t>59</w:t>
            </w:r>
            <w:r>
              <w:rPr>
                <w:noProof/>
                <w:webHidden/>
              </w:rPr>
              <w:fldChar w:fldCharType="end"/>
            </w:r>
          </w:hyperlink>
        </w:p>
        <w:p w14:paraId="5B44013B" w14:textId="045FFBDD"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61" w:history="1">
            <w:r w:rsidRPr="009D45E4">
              <w:rPr>
                <w:rStyle w:val="Hyperlink"/>
                <w:noProof/>
              </w:rPr>
              <w:t>Hazardous Chemical Register</w:t>
            </w:r>
            <w:r>
              <w:rPr>
                <w:noProof/>
                <w:webHidden/>
              </w:rPr>
              <w:tab/>
            </w:r>
            <w:r>
              <w:rPr>
                <w:noProof/>
                <w:webHidden/>
              </w:rPr>
              <w:fldChar w:fldCharType="begin"/>
            </w:r>
            <w:r>
              <w:rPr>
                <w:noProof/>
                <w:webHidden/>
              </w:rPr>
              <w:instrText xml:space="preserve"> PAGEREF _Toc215147361 \h </w:instrText>
            </w:r>
            <w:r>
              <w:rPr>
                <w:noProof/>
                <w:webHidden/>
              </w:rPr>
            </w:r>
            <w:r>
              <w:rPr>
                <w:noProof/>
                <w:webHidden/>
              </w:rPr>
              <w:fldChar w:fldCharType="separate"/>
            </w:r>
            <w:r w:rsidR="00D370CC">
              <w:rPr>
                <w:noProof/>
                <w:webHidden/>
              </w:rPr>
              <w:t>59</w:t>
            </w:r>
            <w:r>
              <w:rPr>
                <w:noProof/>
                <w:webHidden/>
              </w:rPr>
              <w:fldChar w:fldCharType="end"/>
            </w:r>
          </w:hyperlink>
        </w:p>
        <w:p w14:paraId="5AF0104B" w14:textId="7A440363"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62" w:history="1">
            <w:r w:rsidRPr="009D45E4">
              <w:rPr>
                <w:rStyle w:val="Hyperlink"/>
                <w:noProof/>
              </w:rPr>
              <w:t>25.</w:t>
            </w:r>
            <w:r>
              <w:rPr>
                <w:rFonts w:asciiTheme="minorHAnsi" w:eastAsiaTheme="minorEastAsia" w:hAnsiTheme="minorHAnsi" w:cstheme="minorBidi"/>
                <w:noProof/>
                <w:kern w:val="2"/>
                <w:lang w:eastAsia="en-AU"/>
                <w14:ligatures w14:val="standardContextual"/>
              </w:rPr>
              <w:tab/>
            </w:r>
            <w:r w:rsidRPr="009D45E4">
              <w:rPr>
                <w:rStyle w:val="Hyperlink"/>
                <w:noProof/>
              </w:rPr>
              <w:t>MINISTRY AREAS</w:t>
            </w:r>
            <w:r>
              <w:rPr>
                <w:noProof/>
                <w:webHidden/>
              </w:rPr>
              <w:tab/>
            </w:r>
            <w:r>
              <w:rPr>
                <w:noProof/>
                <w:webHidden/>
              </w:rPr>
              <w:fldChar w:fldCharType="begin"/>
            </w:r>
            <w:r>
              <w:rPr>
                <w:noProof/>
                <w:webHidden/>
              </w:rPr>
              <w:instrText xml:space="preserve"> PAGEREF _Toc215147362 \h </w:instrText>
            </w:r>
            <w:r>
              <w:rPr>
                <w:noProof/>
                <w:webHidden/>
              </w:rPr>
            </w:r>
            <w:r>
              <w:rPr>
                <w:noProof/>
                <w:webHidden/>
              </w:rPr>
              <w:fldChar w:fldCharType="separate"/>
            </w:r>
            <w:r w:rsidR="00D370CC">
              <w:rPr>
                <w:noProof/>
                <w:webHidden/>
              </w:rPr>
              <w:t>60</w:t>
            </w:r>
            <w:r>
              <w:rPr>
                <w:noProof/>
                <w:webHidden/>
              </w:rPr>
              <w:fldChar w:fldCharType="end"/>
            </w:r>
          </w:hyperlink>
        </w:p>
        <w:p w14:paraId="46AE019C" w14:textId="24E887D0"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63" w:history="1">
            <w:r w:rsidRPr="009D45E4">
              <w:rPr>
                <w:rStyle w:val="Hyperlink"/>
                <w:noProof/>
              </w:rPr>
              <w:t>Children’s Ministry</w:t>
            </w:r>
            <w:r>
              <w:rPr>
                <w:noProof/>
                <w:webHidden/>
              </w:rPr>
              <w:tab/>
            </w:r>
            <w:r>
              <w:rPr>
                <w:noProof/>
                <w:webHidden/>
              </w:rPr>
              <w:fldChar w:fldCharType="begin"/>
            </w:r>
            <w:r>
              <w:rPr>
                <w:noProof/>
                <w:webHidden/>
              </w:rPr>
              <w:instrText xml:space="preserve"> PAGEREF _Toc215147363 \h </w:instrText>
            </w:r>
            <w:r>
              <w:rPr>
                <w:noProof/>
                <w:webHidden/>
              </w:rPr>
            </w:r>
            <w:r>
              <w:rPr>
                <w:noProof/>
                <w:webHidden/>
              </w:rPr>
              <w:fldChar w:fldCharType="separate"/>
            </w:r>
            <w:r w:rsidR="00D370CC">
              <w:rPr>
                <w:noProof/>
                <w:webHidden/>
              </w:rPr>
              <w:t>60</w:t>
            </w:r>
            <w:r>
              <w:rPr>
                <w:noProof/>
                <w:webHidden/>
              </w:rPr>
              <w:fldChar w:fldCharType="end"/>
            </w:r>
          </w:hyperlink>
        </w:p>
        <w:p w14:paraId="1C809AE3" w14:textId="6D184C01"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64" w:history="1">
            <w:r w:rsidRPr="009D45E4">
              <w:rPr>
                <w:rStyle w:val="Hyperlink"/>
                <w:noProof/>
              </w:rPr>
              <w:t>Playgrounds and Sandpits</w:t>
            </w:r>
            <w:r>
              <w:rPr>
                <w:noProof/>
                <w:webHidden/>
              </w:rPr>
              <w:tab/>
            </w:r>
            <w:r>
              <w:rPr>
                <w:noProof/>
                <w:webHidden/>
              </w:rPr>
              <w:fldChar w:fldCharType="begin"/>
            </w:r>
            <w:r>
              <w:rPr>
                <w:noProof/>
                <w:webHidden/>
              </w:rPr>
              <w:instrText xml:space="preserve"> PAGEREF _Toc215147364 \h </w:instrText>
            </w:r>
            <w:r>
              <w:rPr>
                <w:noProof/>
                <w:webHidden/>
              </w:rPr>
            </w:r>
            <w:r>
              <w:rPr>
                <w:noProof/>
                <w:webHidden/>
              </w:rPr>
              <w:fldChar w:fldCharType="separate"/>
            </w:r>
            <w:r w:rsidR="00D370CC">
              <w:rPr>
                <w:noProof/>
                <w:webHidden/>
              </w:rPr>
              <w:t>60</w:t>
            </w:r>
            <w:r>
              <w:rPr>
                <w:noProof/>
                <w:webHidden/>
              </w:rPr>
              <w:fldChar w:fldCharType="end"/>
            </w:r>
          </w:hyperlink>
        </w:p>
        <w:p w14:paraId="0CC2A872" w14:textId="3634D5DD"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65" w:history="1">
            <w:r w:rsidRPr="009D45E4">
              <w:rPr>
                <w:rStyle w:val="Hyperlink"/>
                <w:noProof/>
              </w:rPr>
              <w:t>Housekeeping</w:t>
            </w:r>
            <w:r>
              <w:rPr>
                <w:noProof/>
                <w:webHidden/>
              </w:rPr>
              <w:tab/>
            </w:r>
            <w:r>
              <w:rPr>
                <w:noProof/>
                <w:webHidden/>
              </w:rPr>
              <w:fldChar w:fldCharType="begin"/>
            </w:r>
            <w:r>
              <w:rPr>
                <w:noProof/>
                <w:webHidden/>
              </w:rPr>
              <w:instrText xml:space="preserve"> PAGEREF _Toc215147365 \h </w:instrText>
            </w:r>
            <w:r>
              <w:rPr>
                <w:noProof/>
                <w:webHidden/>
              </w:rPr>
            </w:r>
            <w:r>
              <w:rPr>
                <w:noProof/>
                <w:webHidden/>
              </w:rPr>
              <w:fldChar w:fldCharType="separate"/>
            </w:r>
            <w:r w:rsidR="00D370CC">
              <w:rPr>
                <w:noProof/>
                <w:webHidden/>
              </w:rPr>
              <w:t>61</w:t>
            </w:r>
            <w:r>
              <w:rPr>
                <w:noProof/>
                <w:webHidden/>
              </w:rPr>
              <w:fldChar w:fldCharType="end"/>
            </w:r>
          </w:hyperlink>
        </w:p>
        <w:p w14:paraId="22C4D6D0" w14:textId="328EC626"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66" w:history="1">
            <w:r w:rsidRPr="009D45E4">
              <w:rPr>
                <w:rStyle w:val="Hyperlink"/>
                <w:noProof/>
                <w:lang w:val="en-US"/>
              </w:rPr>
              <w:t>Hot Water and Urns</w:t>
            </w:r>
            <w:r>
              <w:rPr>
                <w:noProof/>
                <w:webHidden/>
              </w:rPr>
              <w:tab/>
            </w:r>
            <w:r>
              <w:rPr>
                <w:noProof/>
                <w:webHidden/>
              </w:rPr>
              <w:fldChar w:fldCharType="begin"/>
            </w:r>
            <w:r>
              <w:rPr>
                <w:noProof/>
                <w:webHidden/>
              </w:rPr>
              <w:instrText xml:space="preserve"> PAGEREF _Toc215147366 \h </w:instrText>
            </w:r>
            <w:r>
              <w:rPr>
                <w:noProof/>
                <w:webHidden/>
              </w:rPr>
            </w:r>
            <w:r>
              <w:rPr>
                <w:noProof/>
                <w:webHidden/>
              </w:rPr>
              <w:fldChar w:fldCharType="separate"/>
            </w:r>
            <w:r w:rsidR="00D370CC">
              <w:rPr>
                <w:noProof/>
                <w:webHidden/>
              </w:rPr>
              <w:t>61</w:t>
            </w:r>
            <w:r>
              <w:rPr>
                <w:noProof/>
                <w:webHidden/>
              </w:rPr>
              <w:fldChar w:fldCharType="end"/>
            </w:r>
          </w:hyperlink>
        </w:p>
        <w:p w14:paraId="7471A248" w14:textId="72A18155"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67" w:history="1">
            <w:r w:rsidRPr="009D45E4">
              <w:rPr>
                <w:rStyle w:val="Hyperlink"/>
                <w:noProof/>
                <w:lang w:val="en-US"/>
              </w:rPr>
              <w:t>Campfires and Fire Pits</w:t>
            </w:r>
            <w:r>
              <w:rPr>
                <w:noProof/>
                <w:webHidden/>
              </w:rPr>
              <w:tab/>
            </w:r>
            <w:r>
              <w:rPr>
                <w:noProof/>
                <w:webHidden/>
              </w:rPr>
              <w:fldChar w:fldCharType="begin"/>
            </w:r>
            <w:r>
              <w:rPr>
                <w:noProof/>
                <w:webHidden/>
              </w:rPr>
              <w:instrText xml:space="preserve"> PAGEREF _Toc215147367 \h </w:instrText>
            </w:r>
            <w:r>
              <w:rPr>
                <w:noProof/>
                <w:webHidden/>
              </w:rPr>
            </w:r>
            <w:r>
              <w:rPr>
                <w:noProof/>
                <w:webHidden/>
              </w:rPr>
              <w:fldChar w:fldCharType="separate"/>
            </w:r>
            <w:r w:rsidR="00D370CC">
              <w:rPr>
                <w:noProof/>
                <w:webHidden/>
              </w:rPr>
              <w:t>61</w:t>
            </w:r>
            <w:r>
              <w:rPr>
                <w:noProof/>
                <w:webHidden/>
              </w:rPr>
              <w:fldChar w:fldCharType="end"/>
            </w:r>
          </w:hyperlink>
        </w:p>
        <w:p w14:paraId="466B9140" w14:textId="0473793B"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68" w:history="1">
            <w:r w:rsidRPr="009D45E4">
              <w:rPr>
                <w:rStyle w:val="Hyperlink"/>
                <w:noProof/>
              </w:rPr>
              <w:t>Candles</w:t>
            </w:r>
            <w:r>
              <w:rPr>
                <w:noProof/>
                <w:webHidden/>
              </w:rPr>
              <w:tab/>
            </w:r>
            <w:r>
              <w:rPr>
                <w:noProof/>
                <w:webHidden/>
              </w:rPr>
              <w:fldChar w:fldCharType="begin"/>
            </w:r>
            <w:r>
              <w:rPr>
                <w:noProof/>
                <w:webHidden/>
              </w:rPr>
              <w:instrText xml:space="preserve"> PAGEREF _Toc215147368 \h </w:instrText>
            </w:r>
            <w:r>
              <w:rPr>
                <w:noProof/>
                <w:webHidden/>
              </w:rPr>
            </w:r>
            <w:r>
              <w:rPr>
                <w:noProof/>
                <w:webHidden/>
              </w:rPr>
              <w:fldChar w:fldCharType="separate"/>
            </w:r>
            <w:r w:rsidR="00D370CC">
              <w:rPr>
                <w:noProof/>
                <w:webHidden/>
              </w:rPr>
              <w:t>62</w:t>
            </w:r>
            <w:r>
              <w:rPr>
                <w:noProof/>
                <w:webHidden/>
              </w:rPr>
              <w:fldChar w:fldCharType="end"/>
            </w:r>
          </w:hyperlink>
        </w:p>
        <w:p w14:paraId="27B03013" w14:textId="19361EC0"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69" w:history="1">
            <w:r w:rsidRPr="009D45E4">
              <w:rPr>
                <w:rStyle w:val="Hyperlink"/>
                <w:noProof/>
              </w:rPr>
              <w:t>Workstations</w:t>
            </w:r>
            <w:r>
              <w:rPr>
                <w:noProof/>
                <w:webHidden/>
              </w:rPr>
              <w:tab/>
            </w:r>
            <w:r>
              <w:rPr>
                <w:noProof/>
                <w:webHidden/>
              </w:rPr>
              <w:fldChar w:fldCharType="begin"/>
            </w:r>
            <w:r>
              <w:rPr>
                <w:noProof/>
                <w:webHidden/>
              </w:rPr>
              <w:instrText xml:space="preserve"> PAGEREF _Toc215147369 \h </w:instrText>
            </w:r>
            <w:r>
              <w:rPr>
                <w:noProof/>
                <w:webHidden/>
              </w:rPr>
            </w:r>
            <w:r>
              <w:rPr>
                <w:noProof/>
                <w:webHidden/>
              </w:rPr>
              <w:fldChar w:fldCharType="separate"/>
            </w:r>
            <w:r w:rsidR="00D370CC">
              <w:rPr>
                <w:noProof/>
                <w:webHidden/>
              </w:rPr>
              <w:t>62</w:t>
            </w:r>
            <w:r>
              <w:rPr>
                <w:noProof/>
                <w:webHidden/>
              </w:rPr>
              <w:fldChar w:fldCharType="end"/>
            </w:r>
          </w:hyperlink>
        </w:p>
        <w:p w14:paraId="2D310AFE" w14:textId="53F3CCFC"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70" w:history="1">
            <w:r w:rsidRPr="009D45E4">
              <w:rPr>
                <w:rStyle w:val="Hyperlink"/>
                <w:noProof/>
                <w:lang w:val="en-US"/>
              </w:rPr>
              <w:t>Home Offices</w:t>
            </w:r>
            <w:r>
              <w:rPr>
                <w:noProof/>
                <w:webHidden/>
              </w:rPr>
              <w:tab/>
            </w:r>
            <w:r>
              <w:rPr>
                <w:noProof/>
                <w:webHidden/>
              </w:rPr>
              <w:fldChar w:fldCharType="begin"/>
            </w:r>
            <w:r>
              <w:rPr>
                <w:noProof/>
                <w:webHidden/>
              </w:rPr>
              <w:instrText xml:space="preserve"> PAGEREF _Toc215147370 \h </w:instrText>
            </w:r>
            <w:r>
              <w:rPr>
                <w:noProof/>
                <w:webHidden/>
              </w:rPr>
            </w:r>
            <w:r>
              <w:rPr>
                <w:noProof/>
                <w:webHidden/>
              </w:rPr>
              <w:fldChar w:fldCharType="separate"/>
            </w:r>
            <w:r w:rsidR="00D370CC">
              <w:rPr>
                <w:noProof/>
                <w:webHidden/>
              </w:rPr>
              <w:t>63</w:t>
            </w:r>
            <w:r>
              <w:rPr>
                <w:noProof/>
                <w:webHidden/>
              </w:rPr>
              <w:fldChar w:fldCharType="end"/>
            </w:r>
          </w:hyperlink>
        </w:p>
        <w:p w14:paraId="4D7F6DB1" w14:textId="2FDA163E"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71" w:history="1">
            <w:r w:rsidRPr="009D45E4">
              <w:rPr>
                <w:rStyle w:val="Hyperlink"/>
                <w:noProof/>
              </w:rPr>
              <w:t>Ventilation</w:t>
            </w:r>
            <w:r>
              <w:rPr>
                <w:noProof/>
                <w:webHidden/>
              </w:rPr>
              <w:tab/>
            </w:r>
            <w:r>
              <w:rPr>
                <w:noProof/>
                <w:webHidden/>
              </w:rPr>
              <w:fldChar w:fldCharType="begin"/>
            </w:r>
            <w:r>
              <w:rPr>
                <w:noProof/>
                <w:webHidden/>
              </w:rPr>
              <w:instrText xml:space="preserve"> PAGEREF _Toc215147371 \h </w:instrText>
            </w:r>
            <w:r>
              <w:rPr>
                <w:noProof/>
                <w:webHidden/>
              </w:rPr>
            </w:r>
            <w:r>
              <w:rPr>
                <w:noProof/>
                <w:webHidden/>
              </w:rPr>
              <w:fldChar w:fldCharType="separate"/>
            </w:r>
            <w:r w:rsidR="00D370CC">
              <w:rPr>
                <w:noProof/>
                <w:webHidden/>
              </w:rPr>
              <w:t>63</w:t>
            </w:r>
            <w:r>
              <w:rPr>
                <w:noProof/>
                <w:webHidden/>
              </w:rPr>
              <w:fldChar w:fldCharType="end"/>
            </w:r>
          </w:hyperlink>
        </w:p>
        <w:p w14:paraId="2C9FFAB7" w14:textId="2FAA2B5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72" w:history="1">
            <w:r w:rsidRPr="009D45E4">
              <w:rPr>
                <w:rStyle w:val="Hyperlink"/>
                <w:noProof/>
              </w:rPr>
              <w:t>Heat and Cold</w:t>
            </w:r>
            <w:r>
              <w:rPr>
                <w:noProof/>
                <w:webHidden/>
              </w:rPr>
              <w:tab/>
            </w:r>
            <w:r>
              <w:rPr>
                <w:noProof/>
                <w:webHidden/>
              </w:rPr>
              <w:fldChar w:fldCharType="begin"/>
            </w:r>
            <w:r>
              <w:rPr>
                <w:noProof/>
                <w:webHidden/>
              </w:rPr>
              <w:instrText xml:space="preserve"> PAGEREF _Toc215147372 \h </w:instrText>
            </w:r>
            <w:r>
              <w:rPr>
                <w:noProof/>
                <w:webHidden/>
              </w:rPr>
            </w:r>
            <w:r>
              <w:rPr>
                <w:noProof/>
                <w:webHidden/>
              </w:rPr>
              <w:fldChar w:fldCharType="separate"/>
            </w:r>
            <w:r w:rsidR="00D370CC">
              <w:rPr>
                <w:noProof/>
                <w:webHidden/>
              </w:rPr>
              <w:t>63</w:t>
            </w:r>
            <w:r>
              <w:rPr>
                <w:noProof/>
                <w:webHidden/>
              </w:rPr>
              <w:fldChar w:fldCharType="end"/>
            </w:r>
          </w:hyperlink>
        </w:p>
        <w:p w14:paraId="1062090A" w14:textId="6EC4F6FB"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73" w:history="1">
            <w:r w:rsidRPr="009D45E4">
              <w:rPr>
                <w:rStyle w:val="Hyperlink"/>
                <w:noProof/>
              </w:rPr>
              <w:t>Noise</w:t>
            </w:r>
            <w:r>
              <w:rPr>
                <w:noProof/>
                <w:webHidden/>
              </w:rPr>
              <w:tab/>
            </w:r>
            <w:r>
              <w:rPr>
                <w:noProof/>
                <w:webHidden/>
              </w:rPr>
              <w:fldChar w:fldCharType="begin"/>
            </w:r>
            <w:r>
              <w:rPr>
                <w:noProof/>
                <w:webHidden/>
              </w:rPr>
              <w:instrText xml:space="preserve"> PAGEREF _Toc215147373 \h </w:instrText>
            </w:r>
            <w:r>
              <w:rPr>
                <w:noProof/>
                <w:webHidden/>
              </w:rPr>
            </w:r>
            <w:r>
              <w:rPr>
                <w:noProof/>
                <w:webHidden/>
              </w:rPr>
              <w:fldChar w:fldCharType="separate"/>
            </w:r>
            <w:r w:rsidR="00D370CC">
              <w:rPr>
                <w:noProof/>
                <w:webHidden/>
              </w:rPr>
              <w:t>63</w:t>
            </w:r>
            <w:r>
              <w:rPr>
                <w:noProof/>
                <w:webHidden/>
              </w:rPr>
              <w:fldChar w:fldCharType="end"/>
            </w:r>
          </w:hyperlink>
        </w:p>
        <w:p w14:paraId="1C016DD9" w14:textId="7670D48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74" w:history="1">
            <w:r w:rsidRPr="009D45E4">
              <w:rPr>
                <w:rStyle w:val="Hyperlink"/>
                <w:noProof/>
              </w:rPr>
              <w:t>Handling the Offering</w:t>
            </w:r>
            <w:r>
              <w:rPr>
                <w:noProof/>
                <w:webHidden/>
              </w:rPr>
              <w:tab/>
            </w:r>
            <w:r>
              <w:rPr>
                <w:noProof/>
                <w:webHidden/>
              </w:rPr>
              <w:fldChar w:fldCharType="begin"/>
            </w:r>
            <w:r>
              <w:rPr>
                <w:noProof/>
                <w:webHidden/>
              </w:rPr>
              <w:instrText xml:space="preserve"> PAGEREF _Toc215147374 \h </w:instrText>
            </w:r>
            <w:r>
              <w:rPr>
                <w:noProof/>
                <w:webHidden/>
              </w:rPr>
            </w:r>
            <w:r>
              <w:rPr>
                <w:noProof/>
                <w:webHidden/>
              </w:rPr>
              <w:fldChar w:fldCharType="separate"/>
            </w:r>
            <w:r w:rsidR="00D370CC">
              <w:rPr>
                <w:noProof/>
                <w:webHidden/>
              </w:rPr>
              <w:t>64</w:t>
            </w:r>
            <w:r>
              <w:rPr>
                <w:noProof/>
                <w:webHidden/>
              </w:rPr>
              <w:fldChar w:fldCharType="end"/>
            </w:r>
          </w:hyperlink>
        </w:p>
        <w:p w14:paraId="7DDFCD8F" w14:textId="5628C287"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75" w:history="1">
            <w:r w:rsidRPr="009D45E4">
              <w:rPr>
                <w:rStyle w:val="Hyperlink"/>
                <w:noProof/>
              </w:rPr>
              <w:t>Church Sporting Competitions</w:t>
            </w:r>
            <w:r>
              <w:rPr>
                <w:noProof/>
                <w:webHidden/>
              </w:rPr>
              <w:tab/>
            </w:r>
            <w:r>
              <w:rPr>
                <w:noProof/>
                <w:webHidden/>
              </w:rPr>
              <w:fldChar w:fldCharType="begin"/>
            </w:r>
            <w:r>
              <w:rPr>
                <w:noProof/>
                <w:webHidden/>
              </w:rPr>
              <w:instrText xml:space="preserve"> PAGEREF _Toc215147375 \h </w:instrText>
            </w:r>
            <w:r>
              <w:rPr>
                <w:noProof/>
                <w:webHidden/>
              </w:rPr>
            </w:r>
            <w:r>
              <w:rPr>
                <w:noProof/>
                <w:webHidden/>
              </w:rPr>
              <w:fldChar w:fldCharType="separate"/>
            </w:r>
            <w:r w:rsidR="00D370CC">
              <w:rPr>
                <w:noProof/>
                <w:webHidden/>
              </w:rPr>
              <w:t>64</w:t>
            </w:r>
            <w:r>
              <w:rPr>
                <w:noProof/>
                <w:webHidden/>
              </w:rPr>
              <w:fldChar w:fldCharType="end"/>
            </w:r>
          </w:hyperlink>
        </w:p>
        <w:p w14:paraId="0DDDDBD7" w14:textId="0C1D459D"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76" w:history="1">
            <w:r w:rsidRPr="009D45E4">
              <w:rPr>
                <w:rStyle w:val="Hyperlink"/>
                <w:noProof/>
              </w:rPr>
              <w:t>Hiring Church Property</w:t>
            </w:r>
            <w:r>
              <w:rPr>
                <w:noProof/>
                <w:webHidden/>
              </w:rPr>
              <w:tab/>
            </w:r>
            <w:r>
              <w:rPr>
                <w:noProof/>
                <w:webHidden/>
              </w:rPr>
              <w:fldChar w:fldCharType="begin"/>
            </w:r>
            <w:r>
              <w:rPr>
                <w:noProof/>
                <w:webHidden/>
              </w:rPr>
              <w:instrText xml:space="preserve"> PAGEREF _Toc215147376 \h </w:instrText>
            </w:r>
            <w:r>
              <w:rPr>
                <w:noProof/>
                <w:webHidden/>
              </w:rPr>
            </w:r>
            <w:r>
              <w:rPr>
                <w:noProof/>
                <w:webHidden/>
              </w:rPr>
              <w:fldChar w:fldCharType="separate"/>
            </w:r>
            <w:r w:rsidR="00D370CC">
              <w:rPr>
                <w:noProof/>
                <w:webHidden/>
              </w:rPr>
              <w:t>64</w:t>
            </w:r>
            <w:r>
              <w:rPr>
                <w:noProof/>
                <w:webHidden/>
              </w:rPr>
              <w:fldChar w:fldCharType="end"/>
            </w:r>
          </w:hyperlink>
        </w:p>
        <w:p w14:paraId="1347885F" w14:textId="34AA93B0"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77" w:history="1">
            <w:r w:rsidRPr="009D45E4">
              <w:rPr>
                <w:rStyle w:val="Hyperlink"/>
                <w:noProof/>
                <w:bdr w:val="none" w:sz="0" w:space="0" w:color="auto" w:frame="1"/>
              </w:rPr>
              <w:t>26.</w:t>
            </w:r>
            <w:r>
              <w:rPr>
                <w:rFonts w:asciiTheme="minorHAnsi" w:eastAsiaTheme="minorEastAsia" w:hAnsiTheme="minorHAnsi" w:cstheme="minorBidi"/>
                <w:noProof/>
                <w:kern w:val="2"/>
                <w:lang w:eastAsia="en-AU"/>
                <w14:ligatures w14:val="standardContextual"/>
              </w:rPr>
              <w:tab/>
            </w:r>
            <w:r w:rsidRPr="009D45E4">
              <w:rPr>
                <w:rStyle w:val="Hyperlink"/>
                <w:noProof/>
                <w:bdr w:val="none" w:sz="0" w:space="0" w:color="auto" w:frame="1"/>
              </w:rPr>
              <w:t>VEHICLE SAFETY</w:t>
            </w:r>
            <w:r>
              <w:rPr>
                <w:noProof/>
                <w:webHidden/>
              </w:rPr>
              <w:tab/>
            </w:r>
            <w:r>
              <w:rPr>
                <w:noProof/>
                <w:webHidden/>
              </w:rPr>
              <w:fldChar w:fldCharType="begin"/>
            </w:r>
            <w:r>
              <w:rPr>
                <w:noProof/>
                <w:webHidden/>
              </w:rPr>
              <w:instrText xml:space="preserve"> PAGEREF _Toc215147377 \h </w:instrText>
            </w:r>
            <w:r>
              <w:rPr>
                <w:noProof/>
                <w:webHidden/>
              </w:rPr>
            </w:r>
            <w:r>
              <w:rPr>
                <w:noProof/>
                <w:webHidden/>
              </w:rPr>
              <w:fldChar w:fldCharType="separate"/>
            </w:r>
            <w:r w:rsidR="00D370CC">
              <w:rPr>
                <w:noProof/>
                <w:webHidden/>
              </w:rPr>
              <w:t>65</w:t>
            </w:r>
            <w:r>
              <w:rPr>
                <w:noProof/>
                <w:webHidden/>
              </w:rPr>
              <w:fldChar w:fldCharType="end"/>
            </w:r>
          </w:hyperlink>
        </w:p>
        <w:p w14:paraId="3A476001" w14:textId="61018735"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78" w:history="1">
            <w:r w:rsidRPr="009D45E4">
              <w:rPr>
                <w:rStyle w:val="Hyperlink"/>
                <w:noProof/>
              </w:rPr>
              <w:t>27.</w:t>
            </w:r>
            <w:r>
              <w:rPr>
                <w:rFonts w:asciiTheme="minorHAnsi" w:eastAsiaTheme="minorEastAsia" w:hAnsiTheme="minorHAnsi" w:cstheme="minorBidi"/>
                <w:noProof/>
                <w:kern w:val="2"/>
                <w:lang w:eastAsia="en-AU"/>
                <w14:ligatures w14:val="standardContextual"/>
              </w:rPr>
              <w:tab/>
            </w:r>
            <w:r w:rsidRPr="009D45E4">
              <w:rPr>
                <w:rStyle w:val="Hyperlink"/>
                <w:noProof/>
              </w:rPr>
              <w:t>CHURCH EVENTS</w:t>
            </w:r>
            <w:r>
              <w:rPr>
                <w:noProof/>
                <w:webHidden/>
              </w:rPr>
              <w:tab/>
            </w:r>
            <w:r>
              <w:rPr>
                <w:noProof/>
                <w:webHidden/>
              </w:rPr>
              <w:fldChar w:fldCharType="begin"/>
            </w:r>
            <w:r>
              <w:rPr>
                <w:noProof/>
                <w:webHidden/>
              </w:rPr>
              <w:instrText xml:space="preserve"> PAGEREF _Toc215147378 \h </w:instrText>
            </w:r>
            <w:r>
              <w:rPr>
                <w:noProof/>
                <w:webHidden/>
              </w:rPr>
            </w:r>
            <w:r>
              <w:rPr>
                <w:noProof/>
                <w:webHidden/>
              </w:rPr>
              <w:fldChar w:fldCharType="separate"/>
            </w:r>
            <w:r w:rsidR="00D370CC">
              <w:rPr>
                <w:noProof/>
                <w:webHidden/>
              </w:rPr>
              <w:t>67</w:t>
            </w:r>
            <w:r>
              <w:rPr>
                <w:noProof/>
                <w:webHidden/>
              </w:rPr>
              <w:fldChar w:fldCharType="end"/>
            </w:r>
          </w:hyperlink>
        </w:p>
        <w:p w14:paraId="5F3AE8BE" w14:textId="63D2A28A"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79" w:history="1">
            <w:r w:rsidRPr="009D45E4">
              <w:rPr>
                <w:rStyle w:val="Hyperlink"/>
                <w:noProof/>
              </w:rPr>
              <w:t>28.</w:t>
            </w:r>
            <w:r>
              <w:rPr>
                <w:rFonts w:asciiTheme="minorHAnsi" w:eastAsiaTheme="minorEastAsia" w:hAnsiTheme="minorHAnsi" w:cstheme="minorBidi"/>
                <w:noProof/>
                <w:kern w:val="2"/>
                <w:lang w:eastAsia="en-AU"/>
                <w14:ligatures w14:val="standardContextual"/>
              </w:rPr>
              <w:tab/>
            </w:r>
            <w:r w:rsidRPr="009D45E4">
              <w:rPr>
                <w:rStyle w:val="Hyperlink"/>
                <w:bCs/>
                <w:noProof/>
              </w:rPr>
              <w:t>WORKING BEES</w:t>
            </w:r>
            <w:r>
              <w:rPr>
                <w:noProof/>
                <w:webHidden/>
              </w:rPr>
              <w:tab/>
            </w:r>
            <w:r>
              <w:rPr>
                <w:noProof/>
                <w:webHidden/>
              </w:rPr>
              <w:fldChar w:fldCharType="begin"/>
            </w:r>
            <w:r>
              <w:rPr>
                <w:noProof/>
                <w:webHidden/>
              </w:rPr>
              <w:instrText xml:space="preserve"> PAGEREF _Toc215147379 \h </w:instrText>
            </w:r>
            <w:r>
              <w:rPr>
                <w:noProof/>
                <w:webHidden/>
              </w:rPr>
            </w:r>
            <w:r>
              <w:rPr>
                <w:noProof/>
                <w:webHidden/>
              </w:rPr>
              <w:fldChar w:fldCharType="separate"/>
            </w:r>
            <w:r w:rsidR="00D370CC">
              <w:rPr>
                <w:noProof/>
                <w:webHidden/>
              </w:rPr>
              <w:t>67</w:t>
            </w:r>
            <w:r>
              <w:rPr>
                <w:noProof/>
                <w:webHidden/>
              </w:rPr>
              <w:fldChar w:fldCharType="end"/>
            </w:r>
          </w:hyperlink>
        </w:p>
        <w:p w14:paraId="71FFADD1" w14:textId="2A07E2F5"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80" w:history="1">
            <w:r w:rsidRPr="009D45E4">
              <w:rPr>
                <w:rStyle w:val="Hyperlink"/>
                <w:noProof/>
              </w:rPr>
              <w:t>29.</w:t>
            </w:r>
            <w:r>
              <w:rPr>
                <w:rFonts w:asciiTheme="minorHAnsi" w:eastAsiaTheme="minorEastAsia" w:hAnsiTheme="minorHAnsi" w:cstheme="minorBidi"/>
                <w:noProof/>
                <w:kern w:val="2"/>
                <w:lang w:eastAsia="en-AU"/>
                <w14:ligatures w14:val="standardContextual"/>
              </w:rPr>
              <w:tab/>
            </w:r>
            <w:r w:rsidRPr="009D45E4">
              <w:rPr>
                <w:rStyle w:val="Hyperlink"/>
                <w:noProof/>
              </w:rPr>
              <w:t>REMOTE OR ISOLATED WORK</w:t>
            </w:r>
            <w:r>
              <w:rPr>
                <w:noProof/>
                <w:webHidden/>
              </w:rPr>
              <w:tab/>
            </w:r>
            <w:r>
              <w:rPr>
                <w:noProof/>
                <w:webHidden/>
              </w:rPr>
              <w:fldChar w:fldCharType="begin"/>
            </w:r>
            <w:r>
              <w:rPr>
                <w:noProof/>
                <w:webHidden/>
              </w:rPr>
              <w:instrText xml:space="preserve"> PAGEREF _Toc215147380 \h </w:instrText>
            </w:r>
            <w:r>
              <w:rPr>
                <w:noProof/>
                <w:webHidden/>
              </w:rPr>
            </w:r>
            <w:r>
              <w:rPr>
                <w:noProof/>
                <w:webHidden/>
              </w:rPr>
              <w:fldChar w:fldCharType="separate"/>
            </w:r>
            <w:r w:rsidR="00D370CC">
              <w:rPr>
                <w:noProof/>
                <w:webHidden/>
              </w:rPr>
              <w:t>68</w:t>
            </w:r>
            <w:r>
              <w:rPr>
                <w:noProof/>
                <w:webHidden/>
              </w:rPr>
              <w:fldChar w:fldCharType="end"/>
            </w:r>
          </w:hyperlink>
        </w:p>
        <w:p w14:paraId="78BC213C" w14:textId="30CBA7AF"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81" w:history="1">
            <w:r w:rsidRPr="009D45E4">
              <w:rPr>
                <w:rStyle w:val="Hyperlink"/>
                <w:noProof/>
              </w:rPr>
              <w:t>30.</w:t>
            </w:r>
            <w:r>
              <w:rPr>
                <w:rFonts w:asciiTheme="minorHAnsi" w:eastAsiaTheme="minorEastAsia" w:hAnsiTheme="minorHAnsi" w:cstheme="minorBidi"/>
                <w:noProof/>
                <w:kern w:val="2"/>
                <w:lang w:eastAsia="en-AU"/>
                <w14:ligatures w14:val="standardContextual"/>
              </w:rPr>
              <w:tab/>
            </w:r>
            <w:r w:rsidRPr="009D45E4">
              <w:rPr>
                <w:rStyle w:val="Hyperlink"/>
                <w:noProof/>
              </w:rPr>
              <w:t>CHURCH/YOUTH CAMPS AND SHORT-TERM MISSION</w:t>
            </w:r>
            <w:r>
              <w:rPr>
                <w:noProof/>
                <w:webHidden/>
              </w:rPr>
              <w:tab/>
            </w:r>
            <w:r>
              <w:rPr>
                <w:noProof/>
                <w:webHidden/>
              </w:rPr>
              <w:fldChar w:fldCharType="begin"/>
            </w:r>
            <w:r>
              <w:rPr>
                <w:noProof/>
                <w:webHidden/>
              </w:rPr>
              <w:instrText xml:space="preserve"> PAGEREF _Toc215147381 \h </w:instrText>
            </w:r>
            <w:r>
              <w:rPr>
                <w:noProof/>
                <w:webHidden/>
              </w:rPr>
            </w:r>
            <w:r>
              <w:rPr>
                <w:noProof/>
                <w:webHidden/>
              </w:rPr>
              <w:fldChar w:fldCharType="separate"/>
            </w:r>
            <w:r w:rsidR="00D370CC">
              <w:rPr>
                <w:noProof/>
                <w:webHidden/>
              </w:rPr>
              <w:t>69</w:t>
            </w:r>
            <w:r>
              <w:rPr>
                <w:noProof/>
                <w:webHidden/>
              </w:rPr>
              <w:fldChar w:fldCharType="end"/>
            </w:r>
          </w:hyperlink>
        </w:p>
        <w:p w14:paraId="6453F3CE" w14:textId="634912F8"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82" w:history="1">
            <w:r w:rsidRPr="009D45E4">
              <w:rPr>
                <w:rStyle w:val="Hyperlink"/>
                <w:noProof/>
              </w:rPr>
              <w:t>Safe Ministry</w:t>
            </w:r>
            <w:r>
              <w:rPr>
                <w:noProof/>
                <w:webHidden/>
              </w:rPr>
              <w:tab/>
            </w:r>
            <w:r>
              <w:rPr>
                <w:noProof/>
                <w:webHidden/>
              </w:rPr>
              <w:fldChar w:fldCharType="begin"/>
            </w:r>
            <w:r>
              <w:rPr>
                <w:noProof/>
                <w:webHidden/>
              </w:rPr>
              <w:instrText xml:space="preserve"> PAGEREF _Toc215147382 \h </w:instrText>
            </w:r>
            <w:r>
              <w:rPr>
                <w:noProof/>
                <w:webHidden/>
              </w:rPr>
            </w:r>
            <w:r>
              <w:rPr>
                <w:noProof/>
                <w:webHidden/>
              </w:rPr>
              <w:fldChar w:fldCharType="separate"/>
            </w:r>
            <w:r w:rsidR="00D370CC">
              <w:rPr>
                <w:noProof/>
                <w:webHidden/>
              </w:rPr>
              <w:t>69</w:t>
            </w:r>
            <w:r>
              <w:rPr>
                <w:noProof/>
                <w:webHidden/>
              </w:rPr>
              <w:fldChar w:fldCharType="end"/>
            </w:r>
          </w:hyperlink>
        </w:p>
        <w:p w14:paraId="03BD0D2B" w14:textId="33BFAAB5"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83" w:history="1">
            <w:r w:rsidRPr="009D45E4">
              <w:rPr>
                <w:rStyle w:val="Hyperlink"/>
                <w:noProof/>
              </w:rPr>
              <w:t>Preparation and Registration</w:t>
            </w:r>
            <w:r>
              <w:rPr>
                <w:noProof/>
                <w:webHidden/>
              </w:rPr>
              <w:tab/>
            </w:r>
            <w:r>
              <w:rPr>
                <w:noProof/>
                <w:webHidden/>
              </w:rPr>
              <w:fldChar w:fldCharType="begin"/>
            </w:r>
            <w:r>
              <w:rPr>
                <w:noProof/>
                <w:webHidden/>
              </w:rPr>
              <w:instrText xml:space="preserve"> PAGEREF _Toc215147383 \h </w:instrText>
            </w:r>
            <w:r>
              <w:rPr>
                <w:noProof/>
                <w:webHidden/>
              </w:rPr>
            </w:r>
            <w:r>
              <w:rPr>
                <w:noProof/>
                <w:webHidden/>
              </w:rPr>
              <w:fldChar w:fldCharType="separate"/>
            </w:r>
            <w:r w:rsidR="00D370CC">
              <w:rPr>
                <w:noProof/>
                <w:webHidden/>
              </w:rPr>
              <w:t>70</w:t>
            </w:r>
            <w:r>
              <w:rPr>
                <w:noProof/>
                <w:webHidden/>
              </w:rPr>
              <w:fldChar w:fldCharType="end"/>
            </w:r>
          </w:hyperlink>
        </w:p>
        <w:p w14:paraId="06AECA3F" w14:textId="5429AA66"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84" w:history="1">
            <w:r w:rsidRPr="009D45E4">
              <w:rPr>
                <w:rStyle w:val="Hyperlink"/>
                <w:noProof/>
              </w:rPr>
              <w:t>Safety Plan</w:t>
            </w:r>
            <w:r>
              <w:rPr>
                <w:noProof/>
                <w:webHidden/>
              </w:rPr>
              <w:tab/>
            </w:r>
            <w:r>
              <w:rPr>
                <w:noProof/>
                <w:webHidden/>
              </w:rPr>
              <w:fldChar w:fldCharType="begin"/>
            </w:r>
            <w:r>
              <w:rPr>
                <w:noProof/>
                <w:webHidden/>
              </w:rPr>
              <w:instrText xml:space="preserve"> PAGEREF _Toc215147384 \h </w:instrText>
            </w:r>
            <w:r>
              <w:rPr>
                <w:noProof/>
                <w:webHidden/>
              </w:rPr>
            </w:r>
            <w:r>
              <w:rPr>
                <w:noProof/>
                <w:webHidden/>
              </w:rPr>
              <w:fldChar w:fldCharType="separate"/>
            </w:r>
            <w:r w:rsidR="00D370CC">
              <w:rPr>
                <w:noProof/>
                <w:webHidden/>
              </w:rPr>
              <w:t>70</w:t>
            </w:r>
            <w:r>
              <w:rPr>
                <w:noProof/>
                <w:webHidden/>
              </w:rPr>
              <w:fldChar w:fldCharType="end"/>
            </w:r>
          </w:hyperlink>
        </w:p>
        <w:p w14:paraId="7A917906" w14:textId="09183E74"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85" w:history="1">
            <w:r w:rsidRPr="009D45E4">
              <w:rPr>
                <w:rStyle w:val="Hyperlink"/>
                <w:bCs/>
                <w:noProof/>
              </w:rPr>
              <w:t>Swimming</w:t>
            </w:r>
            <w:r>
              <w:rPr>
                <w:noProof/>
                <w:webHidden/>
              </w:rPr>
              <w:tab/>
            </w:r>
            <w:r>
              <w:rPr>
                <w:noProof/>
                <w:webHidden/>
              </w:rPr>
              <w:fldChar w:fldCharType="begin"/>
            </w:r>
            <w:r>
              <w:rPr>
                <w:noProof/>
                <w:webHidden/>
              </w:rPr>
              <w:instrText xml:space="preserve"> PAGEREF _Toc215147385 \h </w:instrText>
            </w:r>
            <w:r>
              <w:rPr>
                <w:noProof/>
                <w:webHidden/>
              </w:rPr>
            </w:r>
            <w:r>
              <w:rPr>
                <w:noProof/>
                <w:webHidden/>
              </w:rPr>
              <w:fldChar w:fldCharType="separate"/>
            </w:r>
            <w:r w:rsidR="00D370CC">
              <w:rPr>
                <w:noProof/>
                <w:webHidden/>
              </w:rPr>
              <w:t>70</w:t>
            </w:r>
            <w:r>
              <w:rPr>
                <w:noProof/>
                <w:webHidden/>
              </w:rPr>
              <w:fldChar w:fldCharType="end"/>
            </w:r>
          </w:hyperlink>
        </w:p>
        <w:p w14:paraId="39DCC67A" w14:textId="28799671"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86" w:history="1">
            <w:r w:rsidRPr="009D45E4">
              <w:rPr>
                <w:rStyle w:val="Hyperlink"/>
                <w:noProof/>
              </w:rPr>
              <w:t>Medication</w:t>
            </w:r>
            <w:r>
              <w:rPr>
                <w:noProof/>
                <w:webHidden/>
              </w:rPr>
              <w:tab/>
            </w:r>
            <w:r>
              <w:rPr>
                <w:noProof/>
                <w:webHidden/>
              </w:rPr>
              <w:fldChar w:fldCharType="begin"/>
            </w:r>
            <w:r>
              <w:rPr>
                <w:noProof/>
                <w:webHidden/>
              </w:rPr>
              <w:instrText xml:space="preserve"> PAGEREF _Toc215147386 \h </w:instrText>
            </w:r>
            <w:r>
              <w:rPr>
                <w:noProof/>
                <w:webHidden/>
              </w:rPr>
            </w:r>
            <w:r>
              <w:rPr>
                <w:noProof/>
                <w:webHidden/>
              </w:rPr>
              <w:fldChar w:fldCharType="separate"/>
            </w:r>
            <w:r w:rsidR="00D370CC">
              <w:rPr>
                <w:noProof/>
                <w:webHidden/>
              </w:rPr>
              <w:t>70</w:t>
            </w:r>
            <w:r>
              <w:rPr>
                <w:noProof/>
                <w:webHidden/>
              </w:rPr>
              <w:fldChar w:fldCharType="end"/>
            </w:r>
          </w:hyperlink>
        </w:p>
        <w:p w14:paraId="65B7145A" w14:textId="69E46349"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87" w:history="1">
            <w:r w:rsidRPr="009D45E4">
              <w:rPr>
                <w:rStyle w:val="Hyperlink"/>
                <w:noProof/>
              </w:rPr>
              <w:t>First Aid</w:t>
            </w:r>
            <w:r>
              <w:rPr>
                <w:noProof/>
                <w:webHidden/>
              </w:rPr>
              <w:tab/>
            </w:r>
            <w:r>
              <w:rPr>
                <w:noProof/>
                <w:webHidden/>
              </w:rPr>
              <w:fldChar w:fldCharType="begin"/>
            </w:r>
            <w:r>
              <w:rPr>
                <w:noProof/>
                <w:webHidden/>
              </w:rPr>
              <w:instrText xml:space="preserve"> PAGEREF _Toc215147387 \h </w:instrText>
            </w:r>
            <w:r>
              <w:rPr>
                <w:noProof/>
                <w:webHidden/>
              </w:rPr>
            </w:r>
            <w:r>
              <w:rPr>
                <w:noProof/>
                <w:webHidden/>
              </w:rPr>
              <w:fldChar w:fldCharType="separate"/>
            </w:r>
            <w:r w:rsidR="00D370CC">
              <w:rPr>
                <w:noProof/>
                <w:webHidden/>
              </w:rPr>
              <w:t>70</w:t>
            </w:r>
            <w:r>
              <w:rPr>
                <w:noProof/>
                <w:webHidden/>
              </w:rPr>
              <w:fldChar w:fldCharType="end"/>
            </w:r>
          </w:hyperlink>
        </w:p>
        <w:p w14:paraId="3B94BF53" w14:textId="1F6A5967"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88" w:history="1">
            <w:r w:rsidRPr="009D45E4">
              <w:rPr>
                <w:rStyle w:val="Hyperlink"/>
                <w:noProof/>
              </w:rPr>
              <w:t>Transport</w:t>
            </w:r>
            <w:r>
              <w:rPr>
                <w:noProof/>
                <w:webHidden/>
              </w:rPr>
              <w:tab/>
            </w:r>
            <w:r>
              <w:rPr>
                <w:noProof/>
                <w:webHidden/>
              </w:rPr>
              <w:fldChar w:fldCharType="begin"/>
            </w:r>
            <w:r>
              <w:rPr>
                <w:noProof/>
                <w:webHidden/>
              </w:rPr>
              <w:instrText xml:space="preserve"> PAGEREF _Toc215147388 \h </w:instrText>
            </w:r>
            <w:r>
              <w:rPr>
                <w:noProof/>
                <w:webHidden/>
              </w:rPr>
            </w:r>
            <w:r>
              <w:rPr>
                <w:noProof/>
                <w:webHidden/>
              </w:rPr>
              <w:fldChar w:fldCharType="separate"/>
            </w:r>
            <w:r w:rsidR="00D370CC">
              <w:rPr>
                <w:noProof/>
                <w:webHidden/>
              </w:rPr>
              <w:t>70</w:t>
            </w:r>
            <w:r>
              <w:rPr>
                <w:noProof/>
                <w:webHidden/>
              </w:rPr>
              <w:fldChar w:fldCharType="end"/>
            </w:r>
          </w:hyperlink>
        </w:p>
        <w:p w14:paraId="547CABF1" w14:textId="01698B5F"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89" w:history="1">
            <w:r w:rsidRPr="009D45E4">
              <w:rPr>
                <w:rStyle w:val="Hyperlink"/>
                <w:noProof/>
              </w:rPr>
              <w:t>Leader Induction</w:t>
            </w:r>
            <w:r>
              <w:rPr>
                <w:noProof/>
                <w:webHidden/>
              </w:rPr>
              <w:tab/>
            </w:r>
            <w:r>
              <w:rPr>
                <w:noProof/>
                <w:webHidden/>
              </w:rPr>
              <w:fldChar w:fldCharType="begin"/>
            </w:r>
            <w:r>
              <w:rPr>
                <w:noProof/>
                <w:webHidden/>
              </w:rPr>
              <w:instrText xml:space="preserve"> PAGEREF _Toc215147389 \h </w:instrText>
            </w:r>
            <w:r>
              <w:rPr>
                <w:noProof/>
                <w:webHidden/>
              </w:rPr>
            </w:r>
            <w:r>
              <w:rPr>
                <w:noProof/>
                <w:webHidden/>
              </w:rPr>
              <w:fldChar w:fldCharType="separate"/>
            </w:r>
            <w:r w:rsidR="00D370CC">
              <w:rPr>
                <w:noProof/>
                <w:webHidden/>
              </w:rPr>
              <w:t>71</w:t>
            </w:r>
            <w:r>
              <w:rPr>
                <w:noProof/>
                <w:webHidden/>
              </w:rPr>
              <w:fldChar w:fldCharType="end"/>
            </w:r>
          </w:hyperlink>
        </w:p>
        <w:p w14:paraId="4DDD1FC1" w14:textId="6D74F7F3"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90" w:history="1">
            <w:r w:rsidRPr="009D45E4">
              <w:rPr>
                <w:rStyle w:val="Hyperlink"/>
                <w:noProof/>
              </w:rPr>
              <w:t>Camper Orientation</w:t>
            </w:r>
            <w:r>
              <w:rPr>
                <w:noProof/>
                <w:webHidden/>
              </w:rPr>
              <w:tab/>
            </w:r>
            <w:r>
              <w:rPr>
                <w:noProof/>
                <w:webHidden/>
              </w:rPr>
              <w:fldChar w:fldCharType="begin"/>
            </w:r>
            <w:r>
              <w:rPr>
                <w:noProof/>
                <w:webHidden/>
              </w:rPr>
              <w:instrText xml:space="preserve"> PAGEREF _Toc215147390 \h </w:instrText>
            </w:r>
            <w:r>
              <w:rPr>
                <w:noProof/>
                <w:webHidden/>
              </w:rPr>
            </w:r>
            <w:r>
              <w:rPr>
                <w:noProof/>
                <w:webHidden/>
              </w:rPr>
              <w:fldChar w:fldCharType="separate"/>
            </w:r>
            <w:r w:rsidR="00D370CC">
              <w:rPr>
                <w:noProof/>
                <w:webHidden/>
              </w:rPr>
              <w:t>71</w:t>
            </w:r>
            <w:r>
              <w:rPr>
                <w:noProof/>
                <w:webHidden/>
              </w:rPr>
              <w:fldChar w:fldCharType="end"/>
            </w:r>
          </w:hyperlink>
        </w:p>
        <w:p w14:paraId="37181BD6" w14:textId="284C9CC6"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391" w:history="1">
            <w:r w:rsidRPr="009D45E4">
              <w:rPr>
                <w:rStyle w:val="Hyperlink"/>
                <w:noProof/>
                <w:bdr w:val="none" w:sz="0" w:space="0" w:color="auto" w:frame="1"/>
              </w:rPr>
              <w:t>31.</w:t>
            </w:r>
            <w:r>
              <w:rPr>
                <w:rFonts w:asciiTheme="minorHAnsi" w:eastAsiaTheme="minorEastAsia" w:hAnsiTheme="minorHAnsi" w:cstheme="minorBidi"/>
                <w:noProof/>
                <w:kern w:val="2"/>
                <w:lang w:eastAsia="en-AU"/>
                <w14:ligatures w14:val="standardContextual"/>
              </w:rPr>
              <w:tab/>
            </w:r>
            <w:r w:rsidRPr="009D45E4">
              <w:rPr>
                <w:rStyle w:val="Hyperlink"/>
                <w:noProof/>
                <w:bdr w:val="none" w:sz="0" w:space="0" w:color="auto" w:frame="1"/>
              </w:rPr>
              <w:t>PSYCHOSOCIAL HEALTH AND WELLBEING</w:t>
            </w:r>
            <w:r>
              <w:rPr>
                <w:noProof/>
                <w:webHidden/>
              </w:rPr>
              <w:tab/>
            </w:r>
            <w:r>
              <w:rPr>
                <w:noProof/>
                <w:webHidden/>
              </w:rPr>
              <w:fldChar w:fldCharType="begin"/>
            </w:r>
            <w:r>
              <w:rPr>
                <w:noProof/>
                <w:webHidden/>
              </w:rPr>
              <w:instrText xml:space="preserve"> PAGEREF _Toc215147391 \h </w:instrText>
            </w:r>
            <w:r>
              <w:rPr>
                <w:noProof/>
                <w:webHidden/>
              </w:rPr>
            </w:r>
            <w:r>
              <w:rPr>
                <w:noProof/>
                <w:webHidden/>
              </w:rPr>
              <w:fldChar w:fldCharType="separate"/>
            </w:r>
            <w:r w:rsidR="00D370CC">
              <w:rPr>
                <w:noProof/>
                <w:webHidden/>
              </w:rPr>
              <w:t>71</w:t>
            </w:r>
            <w:r>
              <w:rPr>
                <w:noProof/>
                <w:webHidden/>
              </w:rPr>
              <w:fldChar w:fldCharType="end"/>
            </w:r>
          </w:hyperlink>
        </w:p>
        <w:p w14:paraId="32F0A9B9" w14:textId="71A4C757"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92" w:history="1">
            <w:r w:rsidRPr="009D45E4">
              <w:rPr>
                <w:rStyle w:val="Hyperlink"/>
                <w:noProof/>
              </w:rPr>
              <w:t>Legislation</w:t>
            </w:r>
            <w:r>
              <w:rPr>
                <w:noProof/>
                <w:webHidden/>
              </w:rPr>
              <w:tab/>
            </w:r>
            <w:r>
              <w:rPr>
                <w:noProof/>
                <w:webHidden/>
              </w:rPr>
              <w:fldChar w:fldCharType="begin"/>
            </w:r>
            <w:r>
              <w:rPr>
                <w:noProof/>
                <w:webHidden/>
              </w:rPr>
              <w:instrText xml:space="preserve"> PAGEREF _Toc215147392 \h </w:instrText>
            </w:r>
            <w:r>
              <w:rPr>
                <w:noProof/>
                <w:webHidden/>
              </w:rPr>
            </w:r>
            <w:r>
              <w:rPr>
                <w:noProof/>
                <w:webHidden/>
              </w:rPr>
              <w:fldChar w:fldCharType="separate"/>
            </w:r>
            <w:r w:rsidR="00D370CC">
              <w:rPr>
                <w:noProof/>
                <w:webHidden/>
              </w:rPr>
              <w:t>71</w:t>
            </w:r>
            <w:r>
              <w:rPr>
                <w:noProof/>
                <w:webHidden/>
              </w:rPr>
              <w:fldChar w:fldCharType="end"/>
            </w:r>
          </w:hyperlink>
        </w:p>
        <w:p w14:paraId="55ABF4E6" w14:textId="32CE70A4"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93" w:history="1">
            <w:r w:rsidRPr="009D45E4">
              <w:rPr>
                <w:rStyle w:val="Hyperlink"/>
                <w:noProof/>
              </w:rPr>
              <w:t>Church Commitment</w:t>
            </w:r>
            <w:r>
              <w:rPr>
                <w:noProof/>
                <w:webHidden/>
              </w:rPr>
              <w:tab/>
            </w:r>
            <w:r>
              <w:rPr>
                <w:noProof/>
                <w:webHidden/>
              </w:rPr>
              <w:fldChar w:fldCharType="begin"/>
            </w:r>
            <w:r>
              <w:rPr>
                <w:noProof/>
                <w:webHidden/>
              </w:rPr>
              <w:instrText xml:space="preserve"> PAGEREF _Toc215147393 \h </w:instrText>
            </w:r>
            <w:r>
              <w:rPr>
                <w:noProof/>
                <w:webHidden/>
              </w:rPr>
            </w:r>
            <w:r>
              <w:rPr>
                <w:noProof/>
                <w:webHidden/>
              </w:rPr>
              <w:fldChar w:fldCharType="separate"/>
            </w:r>
            <w:r w:rsidR="00D370CC">
              <w:rPr>
                <w:noProof/>
                <w:webHidden/>
              </w:rPr>
              <w:t>72</w:t>
            </w:r>
            <w:r>
              <w:rPr>
                <w:noProof/>
                <w:webHidden/>
              </w:rPr>
              <w:fldChar w:fldCharType="end"/>
            </w:r>
          </w:hyperlink>
        </w:p>
        <w:p w14:paraId="40DEFB77" w14:textId="075172C4"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94" w:history="1">
            <w:r w:rsidRPr="009D45E4">
              <w:rPr>
                <w:rStyle w:val="Hyperlink"/>
                <w:noProof/>
              </w:rPr>
              <w:t>Work Related Stress</w:t>
            </w:r>
            <w:r>
              <w:rPr>
                <w:noProof/>
                <w:webHidden/>
              </w:rPr>
              <w:tab/>
            </w:r>
            <w:r>
              <w:rPr>
                <w:noProof/>
                <w:webHidden/>
              </w:rPr>
              <w:fldChar w:fldCharType="begin"/>
            </w:r>
            <w:r>
              <w:rPr>
                <w:noProof/>
                <w:webHidden/>
              </w:rPr>
              <w:instrText xml:space="preserve"> PAGEREF _Toc215147394 \h </w:instrText>
            </w:r>
            <w:r>
              <w:rPr>
                <w:noProof/>
                <w:webHidden/>
              </w:rPr>
            </w:r>
            <w:r>
              <w:rPr>
                <w:noProof/>
                <w:webHidden/>
              </w:rPr>
              <w:fldChar w:fldCharType="separate"/>
            </w:r>
            <w:r w:rsidR="00D370CC">
              <w:rPr>
                <w:noProof/>
                <w:webHidden/>
              </w:rPr>
              <w:t>72</w:t>
            </w:r>
            <w:r>
              <w:rPr>
                <w:noProof/>
                <w:webHidden/>
              </w:rPr>
              <w:fldChar w:fldCharType="end"/>
            </w:r>
          </w:hyperlink>
        </w:p>
        <w:p w14:paraId="4561CAE3" w14:textId="521752F1"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95" w:history="1">
            <w:r w:rsidRPr="009D45E4">
              <w:rPr>
                <w:rStyle w:val="Hyperlink"/>
                <w:noProof/>
              </w:rPr>
              <w:t>Burn-Out</w:t>
            </w:r>
            <w:r>
              <w:rPr>
                <w:noProof/>
                <w:webHidden/>
              </w:rPr>
              <w:tab/>
            </w:r>
            <w:r>
              <w:rPr>
                <w:noProof/>
                <w:webHidden/>
              </w:rPr>
              <w:fldChar w:fldCharType="begin"/>
            </w:r>
            <w:r>
              <w:rPr>
                <w:noProof/>
                <w:webHidden/>
              </w:rPr>
              <w:instrText xml:space="preserve"> PAGEREF _Toc215147395 \h </w:instrText>
            </w:r>
            <w:r>
              <w:rPr>
                <w:noProof/>
                <w:webHidden/>
              </w:rPr>
            </w:r>
            <w:r>
              <w:rPr>
                <w:noProof/>
                <w:webHidden/>
              </w:rPr>
              <w:fldChar w:fldCharType="separate"/>
            </w:r>
            <w:r w:rsidR="00D370CC">
              <w:rPr>
                <w:noProof/>
                <w:webHidden/>
              </w:rPr>
              <w:t>73</w:t>
            </w:r>
            <w:r>
              <w:rPr>
                <w:noProof/>
                <w:webHidden/>
              </w:rPr>
              <w:fldChar w:fldCharType="end"/>
            </w:r>
          </w:hyperlink>
        </w:p>
        <w:p w14:paraId="53B14B51" w14:textId="7CA02B87"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96" w:history="1">
            <w:r w:rsidRPr="009D45E4">
              <w:rPr>
                <w:rStyle w:val="Hyperlink"/>
                <w:noProof/>
              </w:rPr>
              <w:t>Poor Job Definition, Conditions and Communication</w:t>
            </w:r>
            <w:r>
              <w:rPr>
                <w:noProof/>
                <w:webHidden/>
              </w:rPr>
              <w:tab/>
            </w:r>
            <w:r>
              <w:rPr>
                <w:noProof/>
                <w:webHidden/>
              </w:rPr>
              <w:fldChar w:fldCharType="begin"/>
            </w:r>
            <w:r>
              <w:rPr>
                <w:noProof/>
                <w:webHidden/>
              </w:rPr>
              <w:instrText xml:space="preserve"> PAGEREF _Toc215147396 \h </w:instrText>
            </w:r>
            <w:r>
              <w:rPr>
                <w:noProof/>
                <w:webHidden/>
              </w:rPr>
            </w:r>
            <w:r>
              <w:rPr>
                <w:noProof/>
                <w:webHidden/>
              </w:rPr>
              <w:fldChar w:fldCharType="separate"/>
            </w:r>
            <w:r w:rsidR="00D370CC">
              <w:rPr>
                <w:noProof/>
                <w:webHidden/>
              </w:rPr>
              <w:t>74</w:t>
            </w:r>
            <w:r>
              <w:rPr>
                <w:noProof/>
                <w:webHidden/>
              </w:rPr>
              <w:fldChar w:fldCharType="end"/>
            </w:r>
          </w:hyperlink>
        </w:p>
        <w:p w14:paraId="53A34EFF" w14:textId="1B5BB601"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97" w:history="1">
            <w:r w:rsidRPr="009D45E4">
              <w:rPr>
                <w:rStyle w:val="Hyperlink"/>
                <w:noProof/>
              </w:rPr>
              <w:t>Discrimination</w:t>
            </w:r>
            <w:r>
              <w:rPr>
                <w:noProof/>
                <w:webHidden/>
              </w:rPr>
              <w:tab/>
            </w:r>
            <w:r>
              <w:rPr>
                <w:noProof/>
                <w:webHidden/>
              </w:rPr>
              <w:fldChar w:fldCharType="begin"/>
            </w:r>
            <w:r>
              <w:rPr>
                <w:noProof/>
                <w:webHidden/>
              </w:rPr>
              <w:instrText xml:space="preserve"> PAGEREF _Toc215147397 \h </w:instrText>
            </w:r>
            <w:r>
              <w:rPr>
                <w:noProof/>
                <w:webHidden/>
              </w:rPr>
            </w:r>
            <w:r>
              <w:rPr>
                <w:noProof/>
                <w:webHidden/>
              </w:rPr>
              <w:fldChar w:fldCharType="separate"/>
            </w:r>
            <w:r w:rsidR="00D370CC">
              <w:rPr>
                <w:noProof/>
                <w:webHidden/>
              </w:rPr>
              <w:t>77</w:t>
            </w:r>
            <w:r>
              <w:rPr>
                <w:noProof/>
                <w:webHidden/>
              </w:rPr>
              <w:fldChar w:fldCharType="end"/>
            </w:r>
          </w:hyperlink>
        </w:p>
        <w:p w14:paraId="3B1A6E0B" w14:textId="2D6074F5"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98" w:history="1">
            <w:r w:rsidRPr="009D45E4">
              <w:rPr>
                <w:rStyle w:val="Hyperlink"/>
                <w:noProof/>
              </w:rPr>
              <w:t>Racial Vilification</w:t>
            </w:r>
            <w:r>
              <w:rPr>
                <w:noProof/>
                <w:webHidden/>
              </w:rPr>
              <w:tab/>
            </w:r>
            <w:r>
              <w:rPr>
                <w:noProof/>
                <w:webHidden/>
              </w:rPr>
              <w:fldChar w:fldCharType="begin"/>
            </w:r>
            <w:r>
              <w:rPr>
                <w:noProof/>
                <w:webHidden/>
              </w:rPr>
              <w:instrText xml:space="preserve"> PAGEREF _Toc215147398 \h </w:instrText>
            </w:r>
            <w:r>
              <w:rPr>
                <w:noProof/>
                <w:webHidden/>
              </w:rPr>
            </w:r>
            <w:r>
              <w:rPr>
                <w:noProof/>
                <w:webHidden/>
              </w:rPr>
              <w:fldChar w:fldCharType="separate"/>
            </w:r>
            <w:r w:rsidR="00D370CC">
              <w:rPr>
                <w:noProof/>
                <w:webHidden/>
              </w:rPr>
              <w:t>79</w:t>
            </w:r>
            <w:r>
              <w:rPr>
                <w:noProof/>
                <w:webHidden/>
              </w:rPr>
              <w:fldChar w:fldCharType="end"/>
            </w:r>
          </w:hyperlink>
        </w:p>
        <w:p w14:paraId="7FFC7AED" w14:textId="12DAFE20"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399" w:history="1">
            <w:r w:rsidRPr="009D45E4">
              <w:rPr>
                <w:rStyle w:val="Hyperlink"/>
                <w:noProof/>
              </w:rPr>
              <w:t>Bullying</w:t>
            </w:r>
            <w:r>
              <w:rPr>
                <w:noProof/>
                <w:webHidden/>
              </w:rPr>
              <w:tab/>
            </w:r>
            <w:r>
              <w:rPr>
                <w:noProof/>
                <w:webHidden/>
              </w:rPr>
              <w:fldChar w:fldCharType="begin"/>
            </w:r>
            <w:r>
              <w:rPr>
                <w:noProof/>
                <w:webHidden/>
              </w:rPr>
              <w:instrText xml:space="preserve"> PAGEREF _Toc215147399 \h </w:instrText>
            </w:r>
            <w:r>
              <w:rPr>
                <w:noProof/>
                <w:webHidden/>
              </w:rPr>
            </w:r>
            <w:r>
              <w:rPr>
                <w:noProof/>
                <w:webHidden/>
              </w:rPr>
              <w:fldChar w:fldCharType="separate"/>
            </w:r>
            <w:r w:rsidR="00D370CC">
              <w:rPr>
                <w:noProof/>
                <w:webHidden/>
              </w:rPr>
              <w:t>80</w:t>
            </w:r>
            <w:r>
              <w:rPr>
                <w:noProof/>
                <w:webHidden/>
              </w:rPr>
              <w:fldChar w:fldCharType="end"/>
            </w:r>
          </w:hyperlink>
        </w:p>
        <w:p w14:paraId="1404DB9F" w14:textId="44B24439"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00" w:history="1">
            <w:r w:rsidRPr="009D45E4">
              <w:rPr>
                <w:rStyle w:val="Hyperlink"/>
                <w:noProof/>
              </w:rPr>
              <w:t>Spiritual Abuse</w:t>
            </w:r>
            <w:r>
              <w:rPr>
                <w:noProof/>
                <w:webHidden/>
              </w:rPr>
              <w:tab/>
            </w:r>
            <w:r>
              <w:rPr>
                <w:noProof/>
                <w:webHidden/>
              </w:rPr>
              <w:fldChar w:fldCharType="begin"/>
            </w:r>
            <w:r>
              <w:rPr>
                <w:noProof/>
                <w:webHidden/>
              </w:rPr>
              <w:instrText xml:space="preserve"> PAGEREF _Toc215147400 \h </w:instrText>
            </w:r>
            <w:r>
              <w:rPr>
                <w:noProof/>
                <w:webHidden/>
              </w:rPr>
            </w:r>
            <w:r>
              <w:rPr>
                <w:noProof/>
                <w:webHidden/>
              </w:rPr>
              <w:fldChar w:fldCharType="separate"/>
            </w:r>
            <w:r w:rsidR="00D370CC">
              <w:rPr>
                <w:noProof/>
                <w:webHidden/>
              </w:rPr>
              <w:t>81</w:t>
            </w:r>
            <w:r>
              <w:rPr>
                <w:noProof/>
                <w:webHidden/>
              </w:rPr>
              <w:fldChar w:fldCharType="end"/>
            </w:r>
          </w:hyperlink>
        </w:p>
        <w:p w14:paraId="196A309D" w14:textId="394D0487"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01" w:history="1">
            <w:r w:rsidRPr="009D45E4">
              <w:rPr>
                <w:rStyle w:val="Hyperlink"/>
                <w:noProof/>
              </w:rPr>
              <w:t>Sexual Harassment</w:t>
            </w:r>
            <w:r>
              <w:rPr>
                <w:noProof/>
                <w:webHidden/>
              </w:rPr>
              <w:tab/>
            </w:r>
            <w:r>
              <w:rPr>
                <w:noProof/>
                <w:webHidden/>
              </w:rPr>
              <w:fldChar w:fldCharType="begin"/>
            </w:r>
            <w:r>
              <w:rPr>
                <w:noProof/>
                <w:webHidden/>
              </w:rPr>
              <w:instrText xml:space="preserve"> PAGEREF _Toc215147401 \h </w:instrText>
            </w:r>
            <w:r>
              <w:rPr>
                <w:noProof/>
                <w:webHidden/>
              </w:rPr>
            </w:r>
            <w:r>
              <w:rPr>
                <w:noProof/>
                <w:webHidden/>
              </w:rPr>
              <w:fldChar w:fldCharType="separate"/>
            </w:r>
            <w:r w:rsidR="00D370CC">
              <w:rPr>
                <w:noProof/>
                <w:webHidden/>
              </w:rPr>
              <w:t>83</w:t>
            </w:r>
            <w:r>
              <w:rPr>
                <w:noProof/>
                <w:webHidden/>
              </w:rPr>
              <w:fldChar w:fldCharType="end"/>
            </w:r>
          </w:hyperlink>
        </w:p>
        <w:p w14:paraId="19D7C650" w14:textId="2D174DE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02" w:history="1">
            <w:r w:rsidRPr="009D45E4">
              <w:rPr>
                <w:rStyle w:val="Hyperlink"/>
                <w:noProof/>
              </w:rPr>
              <w:t>Workplace Violence and Aggression</w:t>
            </w:r>
            <w:r>
              <w:rPr>
                <w:noProof/>
                <w:webHidden/>
              </w:rPr>
              <w:tab/>
            </w:r>
            <w:r>
              <w:rPr>
                <w:noProof/>
                <w:webHidden/>
              </w:rPr>
              <w:fldChar w:fldCharType="begin"/>
            </w:r>
            <w:r>
              <w:rPr>
                <w:noProof/>
                <w:webHidden/>
              </w:rPr>
              <w:instrText xml:space="preserve"> PAGEREF _Toc215147402 \h </w:instrText>
            </w:r>
            <w:r>
              <w:rPr>
                <w:noProof/>
                <w:webHidden/>
              </w:rPr>
            </w:r>
            <w:r>
              <w:rPr>
                <w:noProof/>
                <w:webHidden/>
              </w:rPr>
              <w:fldChar w:fldCharType="separate"/>
            </w:r>
            <w:r w:rsidR="00D370CC">
              <w:rPr>
                <w:noProof/>
                <w:webHidden/>
              </w:rPr>
              <w:t>84</w:t>
            </w:r>
            <w:r>
              <w:rPr>
                <w:noProof/>
                <w:webHidden/>
              </w:rPr>
              <w:fldChar w:fldCharType="end"/>
            </w:r>
          </w:hyperlink>
        </w:p>
        <w:p w14:paraId="05DFA549" w14:textId="7F8AD961"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03" w:history="1">
            <w:r w:rsidRPr="009D45E4">
              <w:rPr>
                <w:rStyle w:val="Hyperlink"/>
                <w:noProof/>
              </w:rPr>
              <w:t>Trauma</w:t>
            </w:r>
            <w:r>
              <w:rPr>
                <w:noProof/>
                <w:webHidden/>
              </w:rPr>
              <w:tab/>
            </w:r>
            <w:r>
              <w:rPr>
                <w:noProof/>
                <w:webHidden/>
              </w:rPr>
              <w:fldChar w:fldCharType="begin"/>
            </w:r>
            <w:r>
              <w:rPr>
                <w:noProof/>
                <w:webHidden/>
              </w:rPr>
              <w:instrText xml:space="preserve"> PAGEREF _Toc215147403 \h </w:instrText>
            </w:r>
            <w:r>
              <w:rPr>
                <w:noProof/>
                <w:webHidden/>
              </w:rPr>
            </w:r>
            <w:r>
              <w:rPr>
                <w:noProof/>
                <w:webHidden/>
              </w:rPr>
              <w:fldChar w:fldCharType="separate"/>
            </w:r>
            <w:r w:rsidR="00D370CC">
              <w:rPr>
                <w:noProof/>
                <w:webHidden/>
              </w:rPr>
              <w:t>84</w:t>
            </w:r>
            <w:r>
              <w:rPr>
                <w:noProof/>
                <w:webHidden/>
              </w:rPr>
              <w:fldChar w:fldCharType="end"/>
            </w:r>
          </w:hyperlink>
        </w:p>
        <w:p w14:paraId="6FD49A2A" w14:textId="1BB87FFC"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404" w:history="1">
            <w:r w:rsidRPr="009D45E4">
              <w:rPr>
                <w:rStyle w:val="Hyperlink"/>
                <w:noProof/>
              </w:rPr>
              <w:t>32.</w:t>
            </w:r>
            <w:r>
              <w:rPr>
                <w:rFonts w:asciiTheme="minorHAnsi" w:eastAsiaTheme="minorEastAsia" w:hAnsiTheme="minorHAnsi" w:cstheme="minorBidi"/>
                <w:noProof/>
                <w:kern w:val="2"/>
                <w:lang w:eastAsia="en-AU"/>
                <w14:ligatures w14:val="standardContextual"/>
              </w:rPr>
              <w:tab/>
            </w:r>
            <w:r w:rsidRPr="009D45E4">
              <w:rPr>
                <w:rStyle w:val="Hyperlink"/>
                <w:noProof/>
              </w:rPr>
              <w:t>CORE PSYCHOSOCIAL-INFORMED PRINCIPLES</w:t>
            </w:r>
            <w:r>
              <w:rPr>
                <w:noProof/>
                <w:webHidden/>
              </w:rPr>
              <w:tab/>
            </w:r>
            <w:r>
              <w:rPr>
                <w:noProof/>
                <w:webHidden/>
              </w:rPr>
              <w:fldChar w:fldCharType="begin"/>
            </w:r>
            <w:r>
              <w:rPr>
                <w:noProof/>
                <w:webHidden/>
              </w:rPr>
              <w:instrText xml:space="preserve"> PAGEREF _Toc215147404 \h </w:instrText>
            </w:r>
            <w:r>
              <w:rPr>
                <w:noProof/>
                <w:webHidden/>
              </w:rPr>
            </w:r>
            <w:r>
              <w:rPr>
                <w:noProof/>
                <w:webHidden/>
              </w:rPr>
              <w:fldChar w:fldCharType="separate"/>
            </w:r>
            <w:r w:rsidR="00D370CC">
              <w:rPr>
                <w:noProof/>
                <w:webHidden/>
              </w:rPr>
              <w:t>86</w:t>
            </w:r>
            <w:r>
              <w:rPr>
                <w:noProof/>
                <w:webHidden/>
              </w:rPr>
              <w:fldChar w:fldCharType="end"/>
            </w:r>
          </w:hyperlink>
        </w:p>
        <w:p w14:paraId="4A2B2363" w14:textId="2437E822"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05" w:history="1">
            <w:r w:rsidRPr="009D45E4">
              <w:rPr>
                <w:rStyle w:val="Hyperlink"/>
                <w:rFonts w:cstheme="minorHAnsi"/>
                <w:noProof/>
              </w:rPr>
              <w:t>Safety</w:t>
            </w:r>
            <w:r>
              <w:rPr>
                <w:noProof/>
                <w:webHidden/>
              </w:rPr>
              <w:tab/>
            </w:r>
            <w:r>
              <w:rPr>
                <w:noProof/>
                <w:webHidden/>
              </w:rPr>
              <w:fldChar w:fldCharType="begin"/>
            </w:r>
            <w:r>
              <w:rPr>
                <w:noProof/>
                <w:webHidden/>
              </w:rPr>
              <w:instrText xml:space="preserve"> PAGEREF _Toc215147405 \h </w:instrText>
            </w:r>
            <w:r>
              <w:rPr>
                <w:noProof/>
                <w:webHidden/>
              </w:rPr>
            </w:r>
            <w:r>
              <w:rPr>
                <w:noProof/>
                <w:webHidden/>
              </w:rPr>
              <w:fldChar w:fldCharType="separate"/>
            </w:r>
            <w:r w:rsidR="00D370CC">
              <w:rPr>
                <w:noProof/>
                <w:webHidden/>
              </w:rPr>
              <w:t>86</w:t>
            </w:r>
            <w:r>
              <w:rPr>
                <w:noProof/>
                <w:webHidden/>
              </w:rPr>
              <w:fldChar w:fldCharType="end"/>
            </w:r>
          </w:hyperlink>
        </w:p>
        <w:p w14:paraId="73F9569E" w14:textId="7D7790AC"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06" w:history="1">
            <w:r w:rsidRPr="009D45E4">
              <w:rPr>
                <w:rStyle w:val="Hyperlink"/>
                <w:rFonts w:cstheme="minorHAnsi"/>
                <w:noProof/>
              </w:rPr>
              <w:t>Responding Well to Disclosure</w:t>
            </w:r>
            <w:r>
              <w:rPr>
                <w:noProof/>
                <w:webHidden/>
              </w:rPr>
              <w:tab/>
            </w:r>
            <w:r>
              <w:rPr>
                <w:noProof/>
                <w:webHidden/>
              </w:rPr>
              <w:fldChar w:fldCharType="begin"/>
            </w:r>
            <w:r>
              <w:rPr>
                <w:noProof/>
                <w:webHidden/>
              </w:rPr>
              <w:instrText xml:space="preserve"> PAGEREF _Toc215147406 \h </w:instrText>
            </w:r>
            <w:r>
              <w:rPr>
                <w:noProof/>
                <w:webHidden/>
              </w:rPr>
            </w:r>
            <w:r>
              <w:rPr>
                <w:noProof/>
                <w:webHidden/>
              </w:rPr>
              <w:fldChar w:fldCharType="separate"/>
            </w:r>
            <w:r w:rsidR="00D370CC">
              <w:rPr>
                <w:noProof/>
                <w:webHidden/>
              </w:rPr>
              <w:t>86</w:t>
            </w:r>
            <w:r>
              <w:rPr>
                <w:noProof/>
                <w:webHidden/>
              </w:rPr>
              <w:fldChar w:fldCharType="end"/>
            </w:r>
          </w:hyperlink>
        </w:p>
        <w:p w14:paraId="3F7CDA71" w14:textId="04582F63"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07" w:history="1">
            <w:r w:rsidRPr="009D45E4">
              <w:rPr>
                <w:rStyle w:val="Hyperlink"/>
                <w:rFonts w:cstheme="minorHAnsi"/>
                <w:noProof/>
              </w:rPr>
              <w:t>Look after Yourself</w:t>
            </w:r>
            <w:r>
              <w:rPr>
                <w:noProof/>
                <w:webHidden/>
              </w:rPr>
              <w:tab/>
            </w:r>
            <w:r>
              <w:rPr>
                <w:noProof/>
                <w:webHidden/>
              </w:rPr>
              <w:fldChar w:fldCharType="begin"/>
            </w:r>
            <w:r>
              <w:rPr>
                <w:noProof/>
                <w:webHidden/>
              </w:rPr>
              <w:instrText xml:space="preserve"> PAGEREF _Toc215147407 \h </w:instrText>
            </w:r>
            <w:r>
              <w:rPr>
                <w:noProof/>
                <w:webHidden/>
              </w:rPr>
            </w:r>
            <w:r>
              <w:rPr>
                <w:noProof/>
                <w:webHidden/>
              </w:rPr>
              <w:fldChar w:fldCharType="separate"/>
            </w:r>
            <w:r w:rsidR="00D370CC">
              <w:rPr>
                <w:noProof/>
                <w:webHidden/>
              </w:rPr>
              <w:t>87</w:t>
            </w:r>
            <w:r>
              <w:rPr>
                <w:noProof/>
                <w:webHidden/>
              </w:rPr>
              <w:fldChar w:fldCharType="end"/>
            </w:r>
          </w:hyperlink>
        </w:p>
        <w:p w14:paraId="33D50262" w14:textId="788FF3D0"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08" w:history="1">
            <w:r w:rsidRPr="009D45E4">
              <w:rPr>
                <w:rStyle w:val="Hyperlink"/>
                <w:rFonts w:cstheme="minorHAnsi"/>
                <w:noProof/>
                <w:lang w:val="en-US"/>
              </w:rPr>
              <w:t>Ministry Support for Ministers and Ministry Workers</w:t>
            </w:r>
            <w:r>
              <w:rPr>
                <w:noProof/>
                <w:webHidden/>
              </w:rPr>
              <w:tab/>
            </w:r>
            <w:r>
              <w:rPr>
                <w:noProof/>
                <w:webHidden/>
              </w:rPr>
              <w:fldChar w:fldCharType="begin"/>
            </w:r>
            <w:r>
              <w:rPr>
                <w:noProof/>
                <w:webHidden/>
              </w:rPr>
              <w:instrText xml:space="preserve"> PAGEREF _Toc215147408 \h </w:instrText>
            </w:r>
            <w:r>
              <w:rPr>
                <w:noProof/>
                <w:webHidden/>
              </w:rPr>
            </w:r>
            <w:r>
              <w:rPr>
                <w:noProof/>
                <w:webHidden/>
              </w:rPr>
              <w:fldChar w:fldCharType="separate"/>
            </w:r>
            <w:r w:rsidR="00D370CC">
              <w:rPr>
                <w:noProof/>
                <w:webHidden/>
              </w:rPr>
              <w:t>87</w:t>
            </w:r>
            <w:r>
              <w:rPr>
                <w:noProof/>
                <w:webHidden/>
              </w:rPr>
              <w:fldChar w:fldCharType="end"/>
            </w:r>
          </w:hyperlink>
        </w:p>
        <w:p w14:paraId="0DC94192" w14:textId="7F8D19C2"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09" w:history="1">
            <w:r w:rsidRPr="009D45E4">
              <w:rPr>
                <w:rStyle w:val="Hyperlink"/>
                <w:rFonts w:cstheme="minorHAnsi"/>
                <w:noProof/>
              </w:rPr>
              <w:t>Annual Leave</w:t>
            </w:r>
            <w:r>
              <w:rPr>
                <w:noProof/>
                <w:webHidden/>
              </w:rPr>
              <w:tab/>
            </w:r>
            <w:r>
              <w:rPr>
                <w:noProof/>
                <w:webHidden/>
              </w:rPr>
              <w:fldChar w:fldCharType="begin"/>
            </w:r>
            <w:r>
              <w:rPr>
                <w:noProof/>
                <w:webHidden/>
              </w:rPr>
              <w:instrText xml:space="preserve"> PAGEREF _Toc215147409 \h </w:instrText>
            </w:r>
            <w:r>
              <w:rPr>
                <w:noProof/>
                <w:webHidden/>
              </w:rPr>
            </w:r>
            <w:r>
              <w:rPr>
                <w:noProof/>
                <w:webHidden/>
              </w:rPr>
              <w:fldChar w:fldCharType="separate"/>
            </w:r>
            <w:r w:rsidR="00D370CC">
              <w:rPr>
                <w:noProof/>
                <w:webHidden/>
              </w:rPr>
              <w:t>87</w:t>
            </w:r>
            <w:r>
              <w:rPr>
                <w:noProof/>
                <w:webHidden/>
              </w:rPr>
              <w:fldChar w:fldCharType="end"/>
            </w:r>
          </w:hyperlink>
        </w:p>
        <w:p w14:paraId="7CE53AF4" w14:textId="38C0181A"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10" w:history="1">
            <w:r w:rsidRPr="009D45E4">
              <w:rPr>
                <w:rStyle w:val="Hyperlink"/>
                <w:rFonts w:cstheme="minorHAnsi"/>
                <w:noProof/>
              </w:rPr>
              <w:t>Induction and Training</w:t>
            </w:r>
            <w:r>
              <w:rPr>
                <w:noProof/>
                <w:webHidden/>
              </w:rPr>
              <w:tab/>
            </w:r>
            <w:r>
              <w:rPr>
                <w:noProof/>
                <w:webHidden/>
              </w:rPr>
              <w:fldChar w:fldCharType="begin"/>
            </w:r>
            <w:r>
              <w:rPr>
                <w:noProof/>
                <w:webHidden/>
              </w:rPr>
              <w:instrText xml:space="preserve"> PAGEREF _Toc215147410 \h </w:instrText>
            </w:r>
            <w:r>
              <w:rPr>
                <w:noProof/>
                <w:webHidden/>
              </w:rPr>
            </w:r>
            <w:r>
              <w:rPr>
                <w:noProof/>
                <w:webHidden/>
              </w:rPr>
              <w:fldChar w:fldCharType="separate"/>
            </w:r>
            <w:r w:rsidR="00D370CC">
              <w:rPr>
                <w:noProof/>
                <w:webHidden/>
              </w:rPr>
              <w:t>87</w:t>
            </w:r>
            <w:r>
              <w:rPr>
                <w:noProof/>
                <w:webHidden/>
              </w:rPr>
              <w:fldChar w:fldCharType="end"/>
            </w:r>
          </w:hyperlink>
        </w:p>
        <w:p w14:paraId="01139656" w14:textId="30A8C14C"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11" w:history="1">
            <w:r w:rsidRPr="009D45E4">
              <w:rPr>
                <w:rStyle w:val="Hyperlink"/>
                <w:rFonts w:cstheme="minorHAnsi"/>
                <w:noProof/>
              </w:rPr>
              <w:t>Psychosocial Incident, Accident, Near Miss and Hazard Reporting and Investigation.</w:t>
            </w:r>
            <w:r>
              <w:rPr>
                <w:noProof/>
                <w:webHidden/>
              </w:rPr>
              <w:tab/>
            </w:r>
            <w:r>
              <w:rPr>
                <w:noProof/>
                <w:webHidden/>
              </w:rPr>
              <w:fldChar w:fldCharType="begin"/>
            </w:r>
            <w:r>
              <w:rPr>
                <w:noProof/>
                <w:webHidden/>
              </w:rPr>
              <w:instrText xml:space="preserve"> PAGEREF _Toc215147411 \h </w:instrText>
            </w:r>
            <w:r>
              <w:rPr>
                <w:noProof/>
                <w:webHidden/>
              </w:rPr>
            </w:r>
            <w:r>
              <w:rPr>
                <w:noProof/>
                <w:webHidden/>
              </w:rPr>
              <w:fldChar w:fldCharType="separate"/>
            </w:r>
            <w:r w:rsidR="00D370CC">
              <w:rPr>
                <w:noProof/>
                <w:webHidden/>
              </w:rPr>
              <w:t>88</w:t>
            </w:r>
            <w:r>
              <w:rPr>
                <w:noProof/>
                <w:webHidden/>
              </w:rPr>
              <w:fldChar w:fldCharType="end"/>
            </w:r>
          </w:hyperlink>
        </w:p>
        <w:p w14:paraId="677AFFBC" w14:textId="2F347915"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12" w:history="1">
            <w:r w:rsidRPr="009D45E4">
              <w:rPr>
                <w:rStyle w:val="Hyperlink"/>
                <w:rFonts w:cstheme="minorHAnsi"/>
                <w:noProof/>
              </w:rPr>
              <w:t>Physical Work Environment and Security</w:t>
            </w:r>
            <w:r>
              <w:rPr>
                <w:noProof/>
                <w:webHidden/>
              </w:rPr>
              <w:tab/>
            </w:r>
            <w:r>
              <w:rPr>
                <w:noProof/>
                <w:webHidden/>
              </w:rPr>
              <w:fldChar w:fldCharType="begin"/>
            </w:r>
            <w:r>
              <w:rPr>
                <w:noProof/>
                <w:webHidden/>
              </w:rPr>
              <w:instrText xml:space="preserve"> PAGEREF _Toc215147412 \h </w:instrText>
            </w:r>
            <w:r>
              <w:rPr>
                <w:noProof/>
                <w:webHidden/>
              </w:rPr>
            </w:r>
            <w:r>
              <w:rPr>
                <w:noProof/>
                <w:webHidden/>
              </w:rPr>
              <w:fldChar w:fldCharType="separate"/>
            </w:r>
            <w:r w:rsidR="00D370CC">
              <w:rPr>
                <w:noProof/>
                <w:webHidden/>
              </w:rPr>
              <w:t>88</w:t>
            </w:r>
            <w:r>
              <w:rPr>
                <w:noProof/>
                <w:webHidden/>
              </w:rPr>
              <w:fldChar w:fldCharType="end"/>
            </w:r>
          </w:hyperlink>
        </w:p>
        <w:p w14:paraId="74B1CCBA" w14:textId="3491804E"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13" w:history="1">
            <w:r w:rsidRPr="009D45E4">
              <w:rPr>
                <w:rStyle w:val="Hyperlink"/>
                <w:noProof/>
              </w:rPr>
              <w:t>Mental Health Support Services</w:t>
            </w:r>
            <w:r>
              <w:rPr>
                <w:noProof/>
                <w:webHidden/>
              </w:rPr>
              <w:tab/>
            </w:r>
            <w:r>
              <w:rPr>
                <w:noProof/>
                <w:webHidden/>
              </w:rPr>
              <w:fldChar w:fldCharType="begin"/>
            </w:r>
            <w:r>
              <w:rPr>
                <w:noProof/>
                <w:webHidden/>
              </w:rPr>
              <w:instrText xml:space="preserve"> PAGEREF _Toc215147413 \h </w:instrText>
            </w:r>
            <w:r>
              <w:rPr>
                <w:noProof/>
                <w:webHidden/>
              </w:rPr>
            </w:r>
            <w:r>
              <w:rPr>
                <w:noProof/>
                <w:webHidden/>
              </w:rPr>
              <w:fldChar w:fldCharType="separate"/>
            </w:r>
            <w:r w:rsidR="00D370CC">
              <w:rPr>
                <w:noProof/>
                <w:webHidden/>
              </w:rPr>
              <w:t>89</w:t>
            </w:r>
            <w:r>
              <w:rPr>
                <w:noProof/>
                <w:webHidden/>
              </w:rPr>
              <w:fldChar w:fldCharType="end"/>
            </w:r>
          </w:hyperlink>
        </w:p>
        <w:p w14:paraId="6407E36B" w14:textId="394B7B60"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414" w:history="1">
            <w:r w:rsidRPr="009D45E4">
              <w:rPr>
                <w:rStyle w:val="Hyperlink"/>
                <w:noProof/>
              </w:rPr>
              <w:t>33.</w:t>
            </w:r>
            <w:r>
              <w:rPr>
                <w:rFonts w:asciiTheme="minorHAnsi" w:eastAsiaTheme="minorEastAsia" w:hAnsiTheme="minorHAnsi" w:cstheme="minorBidi"/>
                <w:noProof/>
                <w:kern w:val="2"/>
                <w:lang w:eastAsia="en-AU"/>
                <w14:ligatures w14:val="standardContextual"/>
              </w:rPr>
              <w:tab/>
            </w:r>
            <w:r w:rsidRPr="009D45E4">
              <w:rPr>
                <w:rStyle w:val="Hyperlink"/>
                <w:bCs/>
                <w:noProof/>
              </w:rPr>
              <w:t>SMOKING, DRUGS AND ALCOHOL</w:t>
            </w:r>
            <w:r>
              <w:rPr>
                <w:noProof/>
                <w:webHidden/>
              </w:rPr>
              <w:tab/>
            </w:r>
            <w:r>
              <w:rPr>
                <w:noProof/>
                <w:webHidden/>
              </w:rPr>
              <w:fldChar w:fldCharType="begin"/>
            </w:r>
            <w:r>
              <w:rPr>
                <w:noProof/>
                <w:webHidden/>
              </w:rPr>
              <w:instrText xml:space="preserve"> PAGEREF _Toc215147414 \h </w:instrText>
            </w:r>
            <w:r>
              <w:rPr>
                <w:noProof/>
                <w:webHidden/>
              </w:rPr>
            </w:r>
            <w:r>
              <w:rPr>
                <w:noProof/>
                <w:webHidden/>
              </w:rPr>
              <w:fldChar w:fldCharType="separate"/>
            </w:r>
            <w:r w:rsidR="00D370CC">
              <w:rPr>
                <w:noProof/>
                <w:webHidden/>
              </w:rPr>
              <w:t>90</w:t>
            </w:r>
            <w:r>
              <w:rPr>
                <w:noProof/>
                <w:webHidden/>
              </w:rPr>
              <w:fldChar w:fldCharType="end"/>
            </w:r>
          </w:hyperlink>
        </w:p>
        <w:p w14:paraId="1DAC76C9" w14:textId="318A9D96"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415" w:history="1">
            <w:r w:rsidRPr="009D45E4">
              <w:rPr>
                <w:rStyle w:val="Hyperlink"/>
                <w:noProof/>
              </w:rPr>
              <w:t>34.</w:t>
            </w:r>
            <w:r>
              <w:rPr>
                <w:rFonts w:asciiTheme="minorHAnsi" w:eastAsiaTheme="minorEastAsia" w:hAnsiTheme="minorHAnsi" w:cstheme="minorBidi"/>
                <w:noProof/>
                <w:kern w:val="2"/>
                <w:lang w:eastAsia="en-AU"/>
                <w14:ligatures w14:val="standardContextual"/>
              </w:rPr>
              <w:tab/>
            </w:r>
            <w:r w:rsidRPr="009D45E4">
              <w:rPr>
                <w:rStyle w:val="Hyperlink"/>
                <w:noProof/>
              </w:rPr>
              <w:t>WORKERS INSURANCE/RETURN TO WORK</w:t>
            </w:r>
            <w:r>
              <w:rPr>
                <w:noProof/>
                <w:webHidden/>
              </w:rPr>
              <w:tab/>
            </w:r>
            <w:r>
              <w:rPr>
                <w:noProof/>
                <w:webHidden/>
              </w:rPr>
              <w:fldChar w:fldCharType="begin"/>
            </w:r>
            <w:r>
              <w:rPr>
                <w:noProof/>
                <w:webHidden/>
              </w:rPr>
              <w:instrText xml:space="preserve"> PAGEREF _Toc215147415 \h </w:instrText>
            </w:r>
            <w:r>
              <w:rPr>
                <w:noProof/>
                <w:webHidden/>
              </w:rPr>
            </w:r>
            <w:r>
              <w:rPr>
                <w:noProof/>
                <w:webHidden/>
              </w:rPr>
              <w:fldChar w:fldCharType="separate"/>
            </w:r>
            <w:r w:rsidR="00D370CC">
              <w:rPr>
                <w:noProof/>
                <w:webHidden/>
              </w:rPr>
              <w:t>91</w:t>
            </w:r>
            <w:r>
              <w:rPr>
                <w:noProof/>
                <w:webHidden/>
              </w:rPr>
              <w:fldChar w:fldCharType="end"/>
            </w:r>
          </w:hyperlink>
        </w:p>
        <w:p w14:paraId="7C55BA9B" w14:textId="4897B63E" w:rsidR="006D3C56" w:rsidRDefault="006D3C56">
          <w:pPr>
            <w:pStyle w:val="TOC2"/>
            <w:tabs>
              <w:tab w:val="left" w:pos="880"/>
            </w:tabs>
            <w:rPr>
              <w:rFonts w:asciiTheme="minorHAnsi" w:eastAsiaTheme="minorEastAsia" w:hAnsiTheme="minorHAnsi" w:cstheme="minorBidi"/>
              <w:noProof/>
              <w:kern w:val="2"/>
              <w:lang w:eastAsia="en-AU"/>
              <w14:ligatures w14:val="standardContextual"/>
            </w:rPr>
          </w:pPr>
          <w:hyperlink w:anchor="_Toc215147416" w:history="1">
            <w:r w:rsidRPr="009D45E4">
              <w:rPr>
                <w:rStyle w:val="Hyperlink"/>
                <w:noProof/>
              </w:rPr>
              <w:t>35.</w:t>
            </w:r>
            <w:r>
              <w:rPr>
                <w:rFonts w:asciiTheme="minorHAnsi" w:eastAsiaTheme="minorEastAsia" w:hAnsiTheme="minorHAnsi" w:cstheme="minorBidi"/>
                <w:noProof/>
                <w:kern w:val="2"/>
                <w:lang w:eastAsia="en-AU"/>
                <w14:ligatures w14:val="standardContextual"/>
              </w:rPr>
              <w:tab/>
            </w:r>
            <w:r w:rsidRPr="009D45E4">
              <w:rPr>
                <w:rStyle w:val="Hyperlink"/>
                <w:noProof/>
              </w:rPr>
              <w:t>WHS INSPECTIONS AND SURVEY</w:t>
            </w:r>
            <w:r>
              <w:rPr>
                <w:noProof/>
                <w:webHidden/>
              </w:rPr>
              <w:tab/>
            </w:r>
            <w:r>
              <w:rPr>
                <w:noProof/>
                <w:webHidden/>
              </w:rPr>
              <w:fldChar w:fldCharType="begin"/>
            </w:r>
            <w:r>
              <w:rPr>
                <w:noProof/>
                <w:webHidden/>
              </w:rPr>
              <w:instrText xml:space="preserve"> PAGEREF _Toc215147416 \h </w:instrText>
            </w:r>
            <w:r>
              <w:rPr>
                <w:noProof/>
                <w:webHidden/>
              </w:rPr>
            </w:r>
            <w:r>
              <w:rPr>
                <w:noProof/>
                <w:webHidden/>
              </w:rPr>
              <w:fldChar w:fldCharType="separate"/>
            </w:r>
            <w:r w:rsidR="00D370CC">
              <w:rPr>
                <w:noProof/>
                <w:webHidden/>
              </w:rPr>
              <w:t>91</w:t>
            </w:r>
            <w:r>
              <w:rPr>
                <w:noProof/>
                <w:webHidden/>
              </w:rPr>
              <w:fldChar w:fldCharType="end"/>
            </w:r>
          </w:hyperlink>
        </w:p>
        <w:p w14:paraId="7FE4D859" w14:textId="4D7703A8"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17" w:history="1">
            <w:r w:rsidRPr="009D45E4">
              <w:rPr>
                <w:rStyle w:val="Hyperlink"/>
                <w:noProof/>
              </w:rPr>
              <w:t>Site Inspections</w:t>
            </w:r>
            <w:r>
              <w:rPr>
                <w:noProof/>
                <w:webHidden/>
              </w:rPr>
              <w:tab/>
            </w:r>
            <w:r>
              <w:rPr>
                <w:noProof/>
                <w:webHidden/>
              </w:rPr>
              <w:fldChar w:fldCharType="begin"/>
            </w:r>
            <w:r>
              <w:rPr>
                <w:noProof/>
                <w:webHidden/>
              </w:rPr>
              <w:instrText xml:space="preserve"> PAGEREF _Toc215147417 \h </w:instrText>
            </w:r>
            <w:r>
              <w:rPr>
                <w:noProof/>
                <w:webHidden/>
              </w:rPr>
            </w:r>
            <w:r>
              <w:rPr>
                <w:noProof/>
                <w:webHidden/>
              </w:rPr>
              <w:fldChar w:fldCharType="separate"/>
            </w:r>
            <w:r w:rsidR="00D370CC">
              <w:rPr>
                <w:noProof/>
                <w:webHidden/>
              </w:rPr>
              <w:t>91</w:t>
            </w:r>
            <w:r>
              <w:rPr>
                <w:noProof/>
                <w:webHidden/>
              </w:rPr>
              <w:fldChar w:fldCharType="end"/>
            </w:r>
          </w:hyperlink>
        </w:p>
        <w:p w14:paraId="094CBAE8" w14:textId="68E6247E" w:rsidR="006D3C56" w:rsidRDefault="006D3C56" w:rsidP="00707958">
          <w:pPr>
            <w:pStyle w:val="TOC3"/>
            <w:rPr>
              <w:rFonts w:asciiTheme="minorHAnsi" w:eastAsiaTheme="minorEastAsia" w:hAnsiTheme="minorHAnsi" w:cstheme="minorBidi"/>
              <w:noProof/>
              <w:kern w:val="2"/>
              <w:lang w:eastAsia="en-AU"/>
              <w14:ligatures w14:val="standardContextual"/>
            </w:rPr>
          </w:pPr>
          <w:hyperlink w:anchor="_Toc215147418" w:history="1">
            <w:r w:rsidRPr="009D45E4">
              <w:rPr>
                <w:rStyle w:val="Hyperlink"/>
                <w:noProof/>
              </w:rPr>
              <w:t>Annual WHS Survey ‘Form W’</w:t>
            </w:r>
            <w:r>
              <w:rPr>
                <w:noProof/>
                <w:webHidden/>
              </w:rPr>
              <w:tab/>
            </w:r>
            <w:r>
              <w:rPr>
                <w:noProof/>
                <w:webHidden/>
              </w:rPr>
              <w:fldChar w:fldCharType="begin"/>
            </w:r>
            <w:r>
              <w:rPr>
                <w:noProof/>
                <w:webHidden/>
              </w:rPr>
              <w:instrText xml:space="preserve"> PAGEREF _Toc215147418 \h </w:instrText>
            </w:r>
            <w:r>
              <w:rPr>
                <w:noProof/>
                <w:webHidden/>
              </w:rPr>
            </w:r>
            <w:r>
              <w:rPr>
                <w:noProof/>
                <w:webHidden/>
              </w:rPr>
              <w:fldChar w:fldCharType="separate"/>
            </w:r>
            <w:r w:rsidR="00D370CC">
              <w:rPr>
                <w:noProof/>
                <w:webHidden/>
              </w:rPr>
              <w:t>92</w:t>
            </w:r>
            <w:r>
              <w:rPr>
                <w:noProof/>
                <w:webHidden/>
              </w:rPr>
              <w:fldChar w:fldCharType="end"/>
            </w:r>
          </w:hyperlink>
        </w:p>
        <w:p w14:paraId="5FAB1166" w14:textId="30B59564" w:rsidR="006D3C56" w:rsidRDefault="006D3C56">
          <w:pPr>
            <w:pStyle w:val="TOC2"/>
            <w:rPr>
              <w:rFonts w:asciiTheme="minorHAnsi" w:eastAsiaTheme="minorEastAsia" w:hAnsiTheme="minorHAnsi" w:cstheme="minorBidi"/>
              <w:noProof/>
              <w:kern w:val="2"/>
              <w:lang w:eastAsia="en-AU"/>
              <w14:ligatures w14:val="standardContextual"/>
            </w:rPr>
          </w:pPr>
          <w:hyperlink w:anchor="_Toc215147419" w:history="1">
            <w:r w:rsidRPr="009D45E4">
              <w:rPr>
                <w:rStyle w:val="Hyperlink"/>
                <w:noProof/>
              </w:rPr>
              <w:t>APPENDIX 1: WHS Forms and Videos</w:t>
            </w:r>
            <w:r>
              <w:rPr>
                <w:noProof/>
                <w:webHidden/>
              </w:rPr>
              <w:tab/>
            </w:r>
            <w:r>
              <w:rPr>
                <w:noProof/>
                <w:webHidden/>
              </w:rPr>
              <w:fldChar w:fldCharType="begin"/>
            </w:r>
            <w:r>
              <w:rPr>
                <w:noProof/>
                <w:webHidden/>
              </w:rPr>
              <w:instrText xml:space="preserve"> PAGEREF _Toc215147419 \h </w:instrText>
            </w:r>
            <w:r>
              <w:rPr>
                <w:noProof/>
                <w:webHidden/>
              </w:rPr>
            </w:r>
            <w:r>
              <w:rPr>
                <w:noProof/>
                <w:webHidden/>
              </w:rPr>
              <w:fldChar w:fldCharType="separate"/>
            </w:r>
            <w:r w:rsidR="00D370CC">
              <w:rPr>
                <w:noProof/>
                <w:webHidden/>
              </w:rPr>
              <w:t>93</w:t>
            </w:r>
            <w:r>
              <w:rPr>
                <w:noProof/>
                <w:webHidden/>
              </w:rPr>
              <w:fldChar w:fldCharType="end"/>
            </w:r>
          </w:hyperlink>
        </w:p>
        <w:p w14:paraId="40C75BF5" w14:textId="7218E501" w:rsidR="006D3C56" w:rsidRDefault="006D3C56">
          <w:pPr>
            <w:pStyle w:val="TOC2"/>
            <w:rPr>
              <w:rFonts w:asciiTheme="minorHAnsi" w:eastAsiaTheme="minorEastAsia" w:hAnsiTheme="minorHAnsi" w:cstheme="minorBidi"/>
              <w:noProof/>
              <w:kern w:val="2"/>
              <w:lang w:eastAsia="en-AU"/>
              <w14:ligatures w14:val="standardContextual"/>
            </w:rPr>
          </w:pPr>
          <w:hyperlink w:anchor="_Toc215147420" w:history="1">
            <w:r w:rsidRPr="009D45E4">
              <w:rPr>
                <w:rStyle w:val="Hyperlink"/>
                <w:noProof/>
              </w:rPr>
              <w:t>Forms</w:t>
            </w:r>
            <w:r w:rsidRPr="009D45E4">
              <w:rPr>
                <w:rStyle w:val="Hyperlink"/>
                <w:b/>
                <w:bCs/>
                <w:noProof/>
              </w:rPr>
              <w:t>:</w:t>
            </w:r>
            <w:r>
              <w:rPr>
                <w:noProof/>
                <w:webHidden/>
              </w:rPr>
              <w:tab/>
            </w:r>
            <w:r>
              <w:rPr>
                <w:noProof/>
                <w:webHidden/>
              </w:rPr>
              <w:fldChar w:fldCharType="begin"/>
            </w:r>
            <w:r>
              <w:rPr>
                <w:noProof/>
                <w:webHidden/>
              </w:rPr>
              <w:instrText xml:space="preserve"> PAGEREF _Toc215147420 \h </w:instrText>
            </w:r>
            <w:r>
              <w:rPr>
                <w:noProof/>
                <w:webHidden/>
              </w:rPr>
            </w:r>
            <w:r>
              <w:rPr>
                <w:noProof/>
                <w:webHidden/>
              </w:rPr>
              <w:fldChar w:fldCharType="separate"/>
            </w:r>
            <w:r w:rsidR="00D370CC">
              <w:rPr>
                <w:noProof/>
                <w:webHidden/>
              </w:rPr>
              <w:t>93</w:t>
            </w:r>
            <w:r>
              <w:rPr>
                <w:noProof/>
                <w:webHidden/>
              </w:rPr>
              <w:fldChar w:fldCharType="end"/>
            </w:r>
          </w:hyperlink>
        </w:p>
        <w:p w14:paraId="3B1FA10B" w14:textId="314507BF" w:rsidR="006D3C56" w:rsidRDefault="006D3C56">
          <w:pPr>
            <w:pStyle w:val="TOC2"/>
            <w:rPr>
              <w:rFonts w:asciiTheme="minorHAnsi" w:eastAsiaTheme="minorEastAsia" w:hAnsiTheme="minorHAnsi" w:cstheme="minorBidi"/>
              <w:noProof/>
              <w:kern w:val="2"/>
              <w:lang w:eastAsia="en-AU"/>
              <w14:ligatures w14:val="standardContextual"/>
            </w:rPr>
          </w:pPr>
          <w:hyperlink w:anchor="_Toc215147421" w:history="1">
            <w:r w:rsidRPr="009D45E4">
              <w:rPr>
                <w:rStyle w:val="Hyperlink"/>
                <w:noProof/>
              </w:rPr>
              <w:t>Videos</w:t>
            </w:r>
            <w:r w:rsidRPr="009D45E4">
              <w:rPr>
                <w:rStyle w:val="Hyperlink"/>
                <w:b/>
                <w:bCs/>
                <w:noProof/>
              </w:rPr>
              <w:t>:</w:t>
            </w:r>
            <w:r>
              <w:rPr>
                <w:noProof/>
                <w:webHidden/>
              </w:rPr>
              <w:tab/>
            </w:r>
            <w:r>
              <w:rPr>
                <w:noProof/>
                <w:webHidden/>
              </w:rPr>
              <w:fldChar w:fldCharType="begin"/>
            </w:r>
            <w:r>
              <w:rPr>
                <w:noProof/>
                <w:webHidden/>
              </w:rPr>
              <w:instrText xml:space="preserve"> PAGEREF _Toc215147421 \h </w:instrText>
            </w:r>
            <w:r>
              <w:rPr>
                <w:noProof/>
                <w:webHidden/>
              </w:rPr>
            </w:r>
            <w:r>
              <w:rPr>
                <w:noProof/>
                <w:webHidden/>
              </w:rPr>
              <w:fldChar w:fldCharType="separate"/>
            </w:r>
            <w:r w:rsidR="00D370CC">
              <w:rPr>
                <w:noProof/>
                <w:webHidden/>
              </w:rPr>
              <w:t>96</w:t>
            </w:r>
            <w:r>
              <w:rPr>
                <w:noProof/>
                <w:webHidden/>
              </w:rPr>
              <w:fldChar w:fldCharType="end"/>
            </w:r>
          </w:hyperlink>
        </w:p>
        <w:p w14:paraId="4771F112" w14:textId="1D0BFDEB" w:rsidR="006D3C56" w:rsidRDefault="006D3C56">
          <w:pPr>
            <w:pStyle w:val="TOC2"/>
            <w:rPr>
              <w:rFonts w:asciiTheme="minorHAnsi" w:eastAsiaTheme="minorEastAsia" w:hAnsiTheme="minorHAnsi" w:cstheme="minorBidi"/>
              <w:noProof/>
              <w:kern w:val="2"/>
              <w:lang w:eastAsia="en-AU"/>
              <w14:ligatures w14:val="standardContextual"/>
            </w:rPr>
          </w:pPr>
          <w:hyperlink w:anchor="_Toc215147422" w:history="1">
            <w:r w:rsidRPr="009D45E4">
              <w:rPr>
                <w:rStyle w:val="Hyperlink"/>
                <w:noProof/>
              </w:rPr>
              <w:t>APPENDIX 2: WHS Codes of Practice, Guides and Other References</w:t>
            </w:r>
            <w:r>
              <w:rPr>
                <w:noProof/>
                <w:webHidden/>
              </w:rPr>
              <w:tab/>
            </w:r>
            <w:r>
              <w:rPr>
                <w:noProof/>
                <w:webHidden/>
              </w:rPr>
              <w:fldChar w:fldCharType="begin"/>
            </w:r>
            <w:r>
              <w:rPr>
                <w:noProof/>
                <w:webHidden/>
              </w:rPr>
              <w:instrText xml:space="preserve"> PAGEREF _Toc215147422 \h </w:instrText>
            </w:r>
            <w:r>
              <w:rPr>
                <w:noProof/>
                <w:webHidden/>
              </w:rPr>
            </w:r>
            <w:r>
              <w:rPr>
                <w:noProof/>
                <w:webHidden/>
              </w:rPr>
              <w:fldChar w:fldCharType="separate"/>
            </w:r>
            <w:r w:rsidR="00D370CC">
              <w:rPr>
                <w:noProof/>
                <w:webHidden/>
              </w:rPr>
              <w:t>97</w:t>
            </w:r>
            <w:r>
              <w:rPr>
                <w:noProof/>
                <w:webHidden/>
              </w:rPr>
              <w:fldChar w:fldCharType="end"/>
            </w:r>
          </w:hyperlink>
        </w:p>
        <w:p w14:paraId="793A23B7" w14:textId="39C73560" w:rsidR="006D3C56" w:rsidRDefault="006D3C56">
          <w:pPr>
            <w:pStyle w:val="TOC2"/>
            <w:rPr>
              <w:rFonts w:asciiTheme="minorHAnsi" w:eastAsiaTheme="minorEastAsia" w:hAnsiTheme="minorHAnsi" w:cstheme="minorBidi"/>
              <w:noProof/>
              <w:kern w:val="2"/>
              <w:lang w:eastAsia="en-AU"/>
              <w14:ligatures w14:val="standardContextual"/>
            </w:rPr>
          </w:pPr>
          <w:hyperlink w:anchor="_Toc215147423" w:history="1">
            <w:r w:rsidRPr="009D45E4">
              <w:rPr>
                <w:rStyle w:val="Hyperlink"/>
                <w:noProof/>
              </w:rPr>
              <w:t>APPENDIX 3: WHS Suppliers</w:t>
            </w:r>
            <w:r>
              <w:rPr>
                <w:noProof/>
                <w:webHidden/>
              </w:rPr>
              <w:tab/>
            </w:r>
            <w:r>
              <w:rPr>
                <w:noProof/>
                <w:webHidden/>
              </w:rPr>
              <w:fldChar w:fldCharType="begin"/>
            </w:r>
            <w:r>
              <w:rPr>
                <w:noProof/>
                <w:webHidden/>
              </w:rPr>
              <w:instrText xml:space="preserve"> PAGEREF _Toc215147423 \h </w:instrText>
            </w:r>
            <w:r>
              <w:rPr>
                <w:noProof/>
                <w:webHidden/>
              </w:rPr>
            </w:r>
            <w:r>
              <w:rPr>
                <w:noProof/>
                <w:webHidden/>
              </w:rPr>
              <w:fldChar w:fldCharType="separate"/>
            </w:r>
            <w:r w:rsidR="00D370CC">
              <w:rPr>
                <w:noProof/>
                <w:webHidden/>
              </w:rPr>
              <w:t>98</w:t>
            </w:r>
            <w:r>
              <w:rPr>
                <w:noProof/>
                <w:webHidden/>
              </w:rPr>
              <w:fldChar w:fldCharType="end"/>
            </w:r>
          </w:hyperlink>
        </w:p>
        <w:p w14:paraId="1854E392" w14:textId="77777777" w:rsidR="00774A70" w:rsidRPr="000324B9" w:rsidRDefault="00885943" w:rsidP="007C4822">
          <w:pPr>
            <w:rPr>
              <w:rFonts w:asciiTheme="minorHAnsi" w:hAnsiTheme="minorHAnsi" w:cstheme="minorHAnsi"/>
              <w:color w:val="000000" w:themeColor="text1"/>
              <w:sz w:val="22"/>
              <w:szCs w:val="22"/>
            </w:rPr>
            <w:sectPr w:rsidR="00774A70" w:rsidRPr="000324B9" w:rsidSect="004260F4">
              <w:headerReference w:type="even" r:id="rId12"/>
              <w:headerReference w:type="default" r:id="rId13"/>
              <w:footerReference w:type="even" r:id="rId14"/>
              <w:footerReference w:type="default" r:id="rId15"/>
              <w:headerReference w:type="first" r:id="rId16"/>
              <w:footerReference w:type="first" r:id="rId17"/>
              <w:pgSz w:w="11904" w:h="16840" w:code="9"/>
              <w:pgMar w:top="567" w:right="1576" w:bottom="573" w:left="1134" w:header="567" w:footer="720" w:gutter="0"/>
              <w:cols w:space="720"/>
            </w:sectPr>
          </w:pPr>
          <w:r w:rsidRPr="000324B9">
            <w:rPr>
              <w:rFonts w:asciiTheme="minorHAnsi" w:hAnsiTheme="minorHAnsi" w:cstheme="minorHAnsi"/>
              <w:b/>
              <w:bCs/>
              <w:noProof/>
              <w:color w:val="000000" w:themeColor="text1"/>
              <w:sz w:val="22"/>
              <w:szCs w:val="22"/>
            </w:rPr>
            <w:fldChar w:fldCharType="end"/>
          </w:r>
        </w:p>
      </w:sdtContent>
    </w:sdt>
    <w:p w14:paraId="15914569" w14:textId="03E93181" w:rsidR="009D57D5" w:rsidRPr="009D57D5" w:rsidRDefault="00500DD8" w:rsidP="008E5197">
      <w:pPr>
        <w:pStyle w:val="Heading2"/>
        <w:numPr>
          <w:ilvl w:val="0"/>
          <w:numId w:val="182"/>
        </w:numPr>
      </w:pPr>
      <w:bookmarkStart w:id="0" w:name="_Toc215147249"/>
      <w:r w:rsidRPr="009D57D5">
        <w:lastRenderedPageBreak/>
        <w:t>INTRODUCTION</w:t>
      </w:r>
      <w:bookmarkEnd w:id="0"/>
    </w:p>
    <w:p w14:paraId="281E73ED" w14:textId="77777777" w:rsidR="00500DD8" w:rsidRPr="000324B9" w:rsidRDefault="00500DD8" w:rsidP="000324B9">
      <w:pPr>
        <w:pStyle w:val="Heading1"/>
        <w:spacing w:after="0" w:line="240" w:lineRule="auto"/>
        <w:ind w:left="0" w:firstLine="0"/>
        <w:rPr>
          <w:rFonts w:asciiTheme="minorHAnsi" w:hAnsiTheme="minorHAnsi" w:cstheme="minorHAnsi"/>
          <w:color w:val="000000" w:themeColor="text1"/>
          <w:sz w:val="22"/>
        </w:rPr>
      </w:pPr>
    </w:p>
    <w:p w14:paraId="62BC34E4" w14:textId="309F6155" w:rsidR="00500DD8" w:rsidRPr="000324B9" w:rsidRDefault="00500DD8"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way that we care for our ministry team, our volunteers, our congregations, visitors, and contractors is an essential expression of our love for God and his creation (Mark 12:31); looking to the interests of others (Philippians 2:3), being wise stewards of our Church property (Matthew 25:14-30) and being responsible for the wellbeing and reputation of our church and community (Acts 2:47). We are also called to comply with the laws of our state (1 Peter 2:13-14).</w:t>
      </w:r>
    </w:p>
    <w:p w14:paraId="6D65BA2A" w14:textId="77777777" w:rsidR="0044421A" w:rsidRPr="000324B9" w:rsidRDefault="0044421A" w:rsidP="000324B9">
      <w:pPr>
        <w:rPr>
          <w:rFonts w:asciiTheme="minorHAnsi" w:hAnsiTheme="minorHAnsi" w:cstheme="minorHAnsi"/>
          <w:color w:val="000000" w:themeColor="text1"/>
          <w:sz w:val="22"/>
          <w:szCs w:val="22"/>
        </w:rPr>
      </w:pPr>
    </w:p>
    <w:p w14:paraId="6946018B" w14:textId="03F37BEF" w:rsidR="00500DD8" w:rsidRDefault="00500DD8"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Work Health and Safety Act 2011 (WHS Act) introduced on 1 January 2012 and the Work Health and Safety Regulation 20</w:t>
      </w:r>
      <w:r w:rsidR="00D340A8">
        <w:rPr>
          <w:rFonts w:asciiTheme="minorHAnsi" w:hAnsiTheme="minorHAnsi" w:cstheme="minorHAnsi"/>
          <w:color w:val="000000" w:themeColor="text1"/>
          <w:sz w:val="22"/>
          <w:szCs w:val="22"/>
        </w:rPr>
        <w:t>25</w:t>
      </w:r>
      <w:r w:rsidRPr="000324B9">
        <w:rPr>
          <w:rFonts w:asciiTheme="minorHAnsi" w:hAnsiTheme="minorHAnsi" w:cstheme="minorHAnsi"/>
          <w:color w:val="000000" w:themeColor="text1"/>
          <w:sz w:val="22"/>
          <w:szCs w:val="22"/>
        </w:rPr>
        <w:t xml:space="preserve"> introduced on 1 September 20</w:t>
      </w:r>
      <w:r w:rsidR="00D340A8">
        <w:rPr>
          <w:rFonts w:asciiTheme="minorHAnsi" w:hAnsiTheme="minorHAnsi" w:cstheme="minorHAnsi"/>
          <w:color w:val="000000" w:themeColor="text1"/>
          <w:sz w:val="22"/>
          <w:szCs w:val="22"/>
        </w:rPr>
        <w:t>25</w:t>
      </w:r>
      <w:r w:rsidRPr="000324B9">
        <w:rPr>
          <w:rFonts w:asciiTheme="minorHAnsi" w:hAnsiTheme="minorHAnsi" w:cstheme="minorHAnsi"/>
          <w:color w:val="000000" w:themeColor="text1"/>
          <w:sz w:val="22"/>
          <w:szCs w:val="22"/>
        </w:rPr>
        <w:t xml:space="preserve"> have implications for all NSW</w:t>
      </w:r>
      <w:r w:rsidR="00D340A8">
        <w:rPr>
          <w:rFonts w:asciiTheme="minorHAnsi" w:hAnsiTheme="minorHAnsi" w:cstheme="minorHAnsi"/>
          <w:color w:val="000000" w:themeColor="text1"/>
          <w:sz w:val="22"/>
          <w:szCs w:val="22"/>
        </w:rPr>
        <w:t xml:space="preserve"> and ACT</w:t>
      </w:r>
      <w:r w:rsidRPr="000324B9">
        <w:rPr>
          <w:rFonts w:asciiTheme="minorHAnsi" w:hAnsiTheme="minorHAnsi" w:cstheme="minorHAnsi"/>
          <w:color w:val="000000" w:themeColor="text1"/>
          <w:sz w:val="22"/>
          <w:szCs w:val="22"/>
        </w:rPr>
        <w:t xml:space="preserve"> churches. The WHS Act is supported by a new Regulation and updated Codes of Practice. </w:t>
      </w:r>
    </w:p>
    <w:p w14:paraId="36C14FCE" w14:textId="77777777" w:rsidR="0020212F" w:rsidRDefault="0020212F" w:rsidP="007C4822">
      <w:pPr>
        <w:rPr>
          <w:rFonts w:asciiTheme="minorHAnsi" w:hAnsiTheme="minorHAnsi" w:cstheme="minorHAnsi"/>
          <w:color w:val="000000" w:themeColor="text1"/>
          <w:sz w:val="22"/>
          <w:szCs w:val="22"/>
        </w:rPr>
      </w:pPr>
    </w:p>
    <w:p w14:paraId="1AFA39F9" w14:textId="4CEAF89B" w:rsidR="0020212F" w:rsidRPr="000324B9" w:rsidRDefault="0020212F" w:rsidP="007C482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Work Health and Safety Amendment Regulation 2022 has introduced new provisions on managing psychosocial risks in the workplace.</w:t>
      </w:r>
    </w:p>
    <w:p w14:paraId="2714CAD8" w14:textId="77777777" w:rsidR="0044421A" w:rsidRPr="000324B9" w:rsidRDefault="0044421A" w:rsidP="007C4822">
      <w:pPr>
        <w:rPr>
          <w:rFonts w:asciiTheme="minorHAnsi" w:hAnsiTheme="minorHAnsi" w:cstheme="minorHAnsi"/>
          <w:color w:val="000000" w:themeColor="text1"/>
          <w:sz w:val="22"/>
          <w:szCs w:val="22"/>
        </w:rPr>
      </w:pPr>
    </w:p>
    <w:p w14:paraId="76F7F88E" w14:textId="77777777" w:rsidR="006D3205" w:rsidRDefault="006D3205" w:rsidP="007C4822">
      <w:pPr>
        <w:rPr>
          <w:rFonts w:asciiTheme="minorHAnsi" w:hAnsiTheme="minorHAnsi" w:cstheme="minorHAnsi"/>
          <w:color w:val="000000" w:themeColor="text1"/>
          <w:sz w:val="22"/>
          <w:szCs w:val="22"/>
        </w:rPr>
      </w:pPr>
    </w:p>
    <w:p w14:paraId="63D9340E" w14:textId="78EBCC81" w:rsidR="006D3205" w:rsidRDefault="006D3205" w:rsidP="008E5197">
      <w:pPr>
        <w:pStyle w:val="Heading2"/>
        <w:numPr>
          <w:ilvl w:val="0"/>
          <w:numId w:val="182"/>
        </w:numPr>
      </w:pPr>
      <w:bookmarkStart w:id="1" w:name="_Toc215147250"/>
      <w:r>
        <w:t>RESPONSIBILITY</w:t>
      </w:r>
      <w:r w:rsidR="005C2FD8">
        <w:t xml:space="preserve"> AND WHS CONTACTS</w:t>
      </w:r>
      <w:bookmarkEnd w:id="1"/>
    </w:p>
    <w:p w14:paraId="14FBD365" w14:textId="77777777" w:rsidR="006D3205" w:rsidRDefault="006D3205" w:rsidP="006D3205">
      <w:pPr>
        <w:rPr>
          <w:lang w:eastAsia="en-AU"/>
        </w:rPr>
      </w:pPr>
    </w:p>
    <w:p w14:paraId="2D470A70" w14:textId="3D90060F" w:rsidR="006D3205" w:rsidRPr="000324B9" w:rsidRDefault="006D3205" w:rsidP="006D3205">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Under the WHS Act, each </w:t>
      </w:r>
      <w:r>
        <w:rPr>
          <w:rFonts w:asciiTheme="minorHAnsi" w:hAnsiTheme="minorHAnsi" w:cstheme="minorHAnsi"/>
          <w:color w:val="000000" w:themeColor="text1"/>
          <w:sz w:val="22"/>
          <w:szCs w:val="22"/>
        </w:rPr>
        <w:t xml:space="preserve">Presbyterian </w:t>
      </w:r>
      <w:r w:rsidR="00D340A8">
        <w:rPr>
          <w:rFonts w:asciiTheme="minorHAnsi" w:hAnsiTheme="minorHAnsi" w:cstheme="minorHAnsi"/>
          <w:color w:val="000000" w:themeColor="text1"/>
          <w:sz w:val="22"/>
          <w:szCs w:val="22"/>
        </w:rPr>
        <w:t>c</w:t>
      </w:r>
      <w:r>
        <w:rPr>
          <w:rFonts w:asciiTheme="minorHAnsi" w:hAnsiTheme="minorHAnsi" w:cstheme="minorHAnsi"/>
          <w:color w:val="000000" w:themeColor="text1"/>
          <w:sz w:val="22"/>
          <w:szCs w:val="22"/>
        </w:rPr>
        <w:t>hurch</w:t>
      </w:r>
      <w:r w:rsidR="00D340A8">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school, preschool, college, hospital</w:t>
      </w:r>
      <w:r w:rsidR="00D340A8">
        <w:rPr>
          <w:rFonts w:asciiTheme="minorHAnsi" w:hAnsiTheme="minorHAnsi" w:cstheme="minorHAnsi"/>
          <w:color w:val="000000" w:themeColor="text1"/>
          <w:sz w:val="22"/>
          <w:szCs w:val="22"/>
        </w:rPr>
        <w:t xml:space="preserve"> and </w:t>
      </w:r>
      <w:r>
        <w:rPr>
          <w:rFonts w:asciiTheme="minorHAnsi" w:hAnsiTheme="minorHAnsi" w:cstheme="minorHAnsi"/>
          <w:color w:val="000000" w:themeColor="text1"/>
          <w:sz w:val="22"/>
          <w:szCs w:val="22"/>
        </w:rPr>
        <w:t xml:space="preserve">campground </w:t>
      </w:r>
      <w:r w:rsidR="00D340A8">
        <w:rPr>
          <w:rFonts w:asciiTheme="minorHAnsi" w:hAnsiTheme="minorHAnsi" w:cstheme="minorHAnsi"/>
          <w:color w:val="000000" w:themeColor="text1"/>
          <w:sz w:val="22"/>
          <w:szCs w:val="22"/>
        </w:rPr>
        <w:t xml:space="preserve">Assembly Committee </w:t>
      </w:r>
      <w:r w:rsidR="00D015E4" w:rsidRPr="000324B9">
        <w:rPr>
          <w:rFonts w:asciiTheme="minorHAnsi" w:hAnsiTheme="minorHAnsi" w:cstheme="minorHAnsi"/>
          <w:color w:val="000000" w:themeColor="text1"/>
          <w:sz w:val="22"/>
          <w:szCs w:val="22"/>
        </w:rPr>
        <w:t>is</w:t>
      </w:r>
      <w:r w:rsidRPr="000324B9">
        <w:rPr>
          <w:rFonts w:asciiTheme="minorHAnsi" w:hAnsiTheme="minorHAnsi" w:cstheme="minorHAnsi"/>
          <w:color w:val="000000" w:themeColor="text1"/>
          <w:sz w:val="22"/>
          <w:szCs w:val="22"/>
        </w:rPr>
        <w:t xml:space="preserve"> a </w:t>
      </w:r>
      <w:r w:rsidRPr="000324B9">
        <w:rPr>
          <w:rFonts w:asciiTheme="minorHAnsi" w:hAnsiTheme="minorHAnsi" w:cstheme="minorHAnsi"/>
          <w:b/>
          <w:color w:val="000000" w:themeColor="text1"/>
          <w:sz w:val="22"/>
          <w:szCs w:val="22"/>
        </w:rPr>
        <w:t>’</w:t>
      </w:r>
      <w:r w:rsidR="00083002">
        <w:rPr>
          <w:rFonts w:asciiTheme="minorHAnsi" w:hAnsiTheme="minorHAnsi" w:cstheme="minorHAnsi"/>
          <w:b/>
          <w:color w:val="000000" w:themeColor="text1"/>
          <w:sz w:val="22"/>
          <w:szCs w:val="22"/>
        </w:rPr>
        <w:t>P</w:t>
      </w:r>
      <w:r w:rsidRPr="000324B9">
        <w:rPr>
          <w:rFonts w:asciiTheme="minorHAnsi" w:hAnsiTheme="minorHAnsi" w:cstheme="minorHAnsi"/>
          <w:b/>
          <w:color w:val="000000" w:themeColor="text1"/>
          <w:sz w:val="22"/>
          <w:szCs w:val="22"/>
        </w:rPr>
        <w:t xml:space="preserve">erson </w:t>
      </w:r>
      <w:r w:rsidR="00083002">
        <w:rPr>
          <w:rFonts w:asciiTheme="minorHAnsi" w:hAnsiTheme="minorHAnsi" w:cstheme="minorHAnsi"/>
          <w:b/>
          <w:color w:val="000000" w:themeColor="text1"/>
          <w:sz w:val="22"/>
          <w:szCs w:val="22"/>
        </w:rPr>
        <w:t>C</w:t>
      </w:r>
      <w:r w:rsidRPr="000324B9">
        <w:rPr>
          <w:rFonts w:asciiTheme="minorHAnsi" w:hAnsiTheme="minorHAnsi" w:cstheme="minorHAnsi"/>
          <w:b/>
          <w:color w:val="000000" w:themeColor="text1"/>
          <w:sz w:val="22"/>
          <w:szCs w:val="22"/>
        </w:rPr>
        <w:t xml:space="preserve">onducting a </w:t>
      </w:r>
      <w:r w:rsidR="00083002">
        <w:rPr>
          <w:rFonts w:asciiTheme="minorHAnsi" w:hAnsiTheme="minorHAnsi" w:cstheme="minorHAnsi"/>
          <w:b/>
          <w:color w:val="000000" w:themeColor="text1"/>
          <w:sz w:val="22"/>
          <w:szCs w:val="22"/>
        </w:rPr>
        <w:t>B</w:t>
      </w:r>
      <w:r w:rsidRPr="000324B9">
        <w:rPr>
          <w:rFonts w:asciiTheme="minorHAnsi" w:hAnsiTheme="minorHAnsi" w:cstheme="minorHAnsi"/>
          <w:b/>
          <w:color w:val="000000" w:themeColor="text1"/>
          <w:sz w:val="22"/>
          <w:szCs w:val="22"/>
        </w:rPr>
        <w:t xml:space="preserve">usiness or </w:t>
      </w:r>
      <w:r w:rsidR="00083002">
        <w:rPr>
          <w:rFonts w:asciiTheme="minorHAnsi" w:hAnsiTheme="minorHAnsi" w:cstheme="minorHAnsi"/>
          <w:b/>
          <w:color w:val="000000" w:themeColor="text1"/>
          <w:sz w:val="22"/>
          <w:szCs w:val="22"/>
        </w:rPr>
        <w:t>U</w:t>
      </w:r>
      <w:r w:rsidRPr="000324B9">
        <w:rPr>
          <w:rFonts w:asciiTheme="minorHAnsi" w:hAnsiTheme="minorHAnsi" w:cstheme="minorHAnsi"/>
          <w:b/>
          <w:color w:val="000000" w:themeColor="text1"/>
          <w:sz w:val="22"/>
          <w:szCs w:val="22"/>
        </w:rPr>
        <w:t>ndertaking’ (PCBU)</w:t>
      </w:r>
      <w:r w:rsidRPr="000324B9">
        <w:rPr>
          <w:rFonts w:asciiTheme="minorHAnsi" w:hAnsiTheme="minorHAnsi" w:cstheme="minorHAnsi"/>
          <w:color w:val="000000" w:themeColor="text1"/>
          <w:sz w:val="22"/>
          <w:szCs w:val="22"/>
        </w:rPr>
        <w:t>. A PCBU does not need to employ workers.</w:t>
      </w:r>
    </w:p>
    <w:p w14:paraId="225EE369" w14:textId="77777777" w:rsidR="006D3205" w:rsidRDefault="006D3205" w:rsidP="006D3205"/>
    <w:p w14:paraId="594E1C2E" w14:textId="77777777" w:rsidR="006C1FAB" w:rsidRDefault="006D3205" w:rsidP="006C1FAB">
      <w:pPr>
        <w:rPr>
          <w:rFonts w:asciiTheme="minorHAnsi" w:hAnsiTheme="minorHAnsi" w:cstheme="minorHAnsi"/>
          <w:sz w:val="22"/>
          <w:szCs w:val="22"/>
        </w:rPr>
      </w:pPr>
      <w:r>
        <w:rPr>
          <w:rFonts w:asciiTheme="minorHAnsi" w:hAnsiTheme="minorHAnsi" w:cstheme="minorHAnsi"/>
          <w:sz w:val="22"/>
          <w:szCs w:val="22"/>
        </w:rPr>
        <w:t>With regards congregations, T</w:t>
      </w:r>
      <w:r w:rsidRPr="006D3205">
        <w:rPr>
          <w:rFonts w:asciiTheme="minorHAnsi" w:hAnsiTheme="minorHAnsi" w:cstheme="minorHAnsi"/>
          <w:sz w:val="22"/>
          <w:szCs w:val="22"/>
        </w:rPr>
        <w:t>he Presbyterian Church in NSW is an “association” representing the collective number of Presbyterian congregations across NSW and ACT (currently 183).  Legally, it is an “unincorporated association of unincorporated associations” of people coming together each week to worship our Lord and Saviour Jesus Christ.</w:t>
      </w:r>
      <w:r w:rsidR="006C1FAB">
        <w:rPr>
          <w:rFonts w:asciiTheme="minorHAnsi" w:hAnsiTheme="minorHAnsi" w:cstheme="minorHAnsi"/>
          <w:sz w:val="22"/>
          <w:szCs w:val="22"/>
        </w:rPr>
        <w:t xml:space="preserve"> </w:t>
      </w:r>
    </w:p>
    <w:p w14:paraId="0CA1937A" w14:textId="77777777" w:rsidR="006C1FAB" w:rsidRDefault="006C1FAB" w:rsidP="006C1FAB">
      <w:pPr>
        <w:rPr>
          <w:rFonts w:asciiTheme="minorHAnsi" w:hAnsiTheme="minorHAnsi" w:cstheme="minorHAnsi"/>
          <w:sz w:val="22"/>
          <w:szCs w:val="22"/>
        </w:rPr>
      </w:pPr>
    </w:p>
    <w:p w14:paraId="162D9B96" w14:textId="249BEB60" w:rsidR="006C1FAB" w:rsidRPr="006D3205" w:rsidRDefault="006C1FAB" w:rsidP="006C1FAB">
      <w:pPr>
        <w:rPr>
          <w:rFonts w:asciiTheme="minorHAnsi" w:hAnsiTheme="minorHAnsi" w:cstheme="minorHAnsi"/>
          <w:sz w:val="22"/>
          <w:szCs w:val="22"/>
        </w:rPr>
      </w:pPr>
      <w:r>
        <w:rPr>
          <w:rFonts w:asciiTheme="minorHAnsi" w:hAnsiTheme="minorHAnsi" w:cstheme="minorHAnsi"/>
          <w:sz w:val="22"/>
          <w:szCs w:val="22"/>
        </w:rPr>
        <w:t>T</w:t>
      </w:r>
      <w:r w:rsidRPr="006D3205">
        <w:rPr>
          <w:rFonts w:asciiTheme="minorHAnsi" w:hAnsiTheme="minorHAnsi" w:cstheme="minorHAnsi"/>
          <w:sz w:val="22"/>
          <w:szCs w:val="22"/>
        </w:rPr>
        <w:t>he Presbyterian Church in NSW has no centralised governance or “management and control” structure.  Neither the Property Trust nor the General Office has centralised “control and management” over the ordinary activity and ministries of the church, which are controlled and managed either by committees appointed by and responsible to the General Assembly or, in respect of each congregation, through the congregation’s Session and Committee of Management.</w:t>
      </w:r>
    </w:p>
    <w:p w14:paraId="172E85AA" w14:textId="77777777" w:rsidR="006C1FAB" w:rsidRDefault="006C1FAB" w:rsidP="006C1FAB">
      <w:pPr>
        <w:rPr>
          <w:rFonts w:asciiTheme="minorHAnsi" w:hAnsiTheme="minorHAnsi" w:cstheme="minorHAnsi"/>
          <w:sz w:val="22"/>
          <w:szCs w:val="22"/>
        </w:rPr>
      </w:pPr>
    </w:p>
    <w:p w14:paraId="4D368B14" w14:textId="2DE7B0F2" w:rsidR="006D3205" w:rsidRDefault="006C1FAB" w:rsidP="006C1FAB">
      <w:pPr>
        <w:rPr>
          <w:rFonts w:asciiTheme="minorHAnsi" w:hAnsiTheme="minorHAnsi" w:cstheme="minorHAnsi"/>
          <w:sz w:val="22"/>
          <w:szCs w:val="22"/>
        </w:rPr>
      </w:pPr>
      <w:r>
        <w:rPr>
          <w:rFonts w:asciiTheme="minorHAnsi" w:hAnsiTheme="minorHAnsi" w:cstheme="minorHAnsi"/>
          <w:sz w:val="22"/>
          <w:szCs w:val="22"/>
        </w:rPr>
        <w:t>With regards congregations, i</w:t>
      </w:r>
      <w:r w:rsidR="006D3205" w:rsidRPr="006D3205">
        <w:rPr>
          <w:rFonts w:asciiTheme="minorHAnsi" w:hAnsiTheme="minorHAnsi" w:cstheme="minorHAnsi"/>
          <w:sz w:val="22"/>
          <w:szCs w:val="22"/>
        </w:rPr>
        <w:t>n governance terms and as outlined in the Code:</w:t>
      </w:r>
    </w:p>
    <w:p w14:paraId="5E7BFB60" w14:textId="77777777" w:rsidR="006D3205" w:rsidRPr="006D3205" w:rsidRDefault="006D3205" w:rsidP="006D3205">
      <w:pPr>
        <w:ind w:firstLine="720"/>
        <w:rPr>
          <w:rFonts w:asciiTheme="minorHAnsi" w:hAnsiTheme="minorHAnsi" w:cstheme="minorHAnsi"/>
          <w:sz w:val="22"/>
          <w:szCs w:val="22"/>
        </w:rPr>
      </w:pPr>
    </w:p>
    <w:p w14:paraId="40826DD6" w14:textId="77777777" w:rsidR="006D3205" w:rsidRPr="006D3205" w:rsidRDefault="006D3205" w:rsidP="008E5197">
      <w:pPr>
        <w:pStyle w:val="ListParagraph"/>
        <w:widowControl w:val="0"/>
        <w:numPr>
          <w:ilvl w:val="0"/>
          <w:numId w:val="175"/>
        </w:numPr>
        <w:autoSpaceDE w:val="0"/>
        <w:autoSpaceDN w:val="0"/>
        <w:jc w:val="both"/>
        <w:rPr>
          <w:rFonts w:asciiTheme="minorHAnsi" w:hAnsiTheme="minorHAnsi" w:cstheme="minorHAnsi"/>
          <w:sz w:val="22"/>
          <w:szCs w:val="22"/>
        </w:rPr>
      </w:pPr>
      <w:r w:rsidRPr="006D3205">
        <w:rPr>
          <w:rFonts w:asciiTheme="minorHAnsi" w:hAnsiTheme="minorHAnsi" w:cstheme="minorHAnsi"/>
          <w:sz w:val="22"/>
          <w:szCs w:val="22"/>
        </w:rPr>
        <w:t xml:space="preserve">Each </w:t>
      </w:r>
      <w:r w:rsidRPr="006D3205">
        <w:rPr>
          <w:rFonts w:asciiTheme="minorHAnsi" w:hAnsiTheme="minorHAnsi" w:cstheme="minorHAnsi"/>
          <w:b/>
          <w:bCs/>
          <w:sz w:val="22"/>
          <w:szCs w:val="22"/>
        </w:rPr>
        <w:t>congregation</w:t>
      </w:r>
      <w:r w:rsidRPr="006D3205">
        <w:rPr>
          <w:rFonts w:asciiTheme="minorHAnsi" w:hAnsiTheme="minorHAnsi" w:cstheme="minorHAnsi"/>
          <w:sz w:val="22"/>
          <w:szCs w:val="22"/>
        </w:rPr>
        <w:t xml:space="preserve"> is governed by a “court”, called a </w:t>
      </w:r>
      <w:r w:rsidRPr="006D3205">
        <w:rPr>
          <w:rFonts w:asciiTheme="minorHAnsi" w:hAnsiTheme="minorHAnsi" w:cstheme="minorHAnsi"/>
          <w:b/>
          <w:bCs/>
          <w:sz w:val="22"/>
          <w:szCs w:val="22"/>
        </w:rPr>
        <w:t>Session</w:t>
      </w:r>
      <w:r w:rsidRPr="006D3205">
        <w:rPr>
          <w:rFonts w:asciiTheme="minorHAnsi" w:hAnsiTheme="minorHAnsi" w:cstheme="minorHAnsi"/>
          <w:sz w:val="22"/>
          <w:szCs w:val="22"/>
        </w:rPr>
        <w:t>, comprised of the minister(s) and elders called and appointed by the congregation from within its own people.</w:t>
      </w:r>
    </w:p>
    <w:p w14:paraId="66BC6FF9" w14:textId="77777777" w:rsidR="006D3205" w:rsidRPr="006D3205" w:rsidRDefault="006D3205" w:rsidP="008E5197">
      <w:pPr>
        <w:pStyle w:val="ListParagraph"/>
        <w:widowControl w:val="0"/>
        <w:numPr>
          <w:ilvl w:val="0"/>
          <w:numId w:val="175"/>
        </w:numPr>
        <w:autoSpaceDE w:val="0"/>
        <w:autoSpaceDN w:val="0"/>
        <w:jc w:val="both"/>
        <w:rPr>
          <w:rFonts w:asciiTheme="minorHAnsi" w:hAnsiTheme="minorHAnsi" w:cstheme="minorHAnsi"/>
          <w:sz w:val="22"/>
          <w:szCs w:val="22"/>
        </w:rPr>
      </w:pPr>
      <w:r w:rsidRPr="006D3205">
        <w:rPr>
          <w:rFonts w:asciiTheme="minorHAnsi" w:hAnsiTheme="minorHAnsi" w:cstheme="minorHAnsi"/>
          <w:sz w:val="22"/>
          <w:szCs w:val="22"/>
        </w:rPr>
        <w:t xml:space="preserve">Every congregation generally falls within the boundaries of a </w:t>
      </w:r>
      <w:r w:rsidRPr="006D3205">
        <w:rPr>
          <w:rFonts w:asciiTheme="minorHAnsi" w:hAnsiTheme="minorHAnsi" w:cstheme="minorHAnsi"/>
          <w:b/>
          <w:bCs/>
          <w:sz w:val="22"/>
          <w:szCs w:val="22"/>
        </w:rPr>
        <w:t>Presbytery</w:t>
      </w:r>
      <w:r w:rsidRPr="006D3205">
        <w:rPr>
          <w:rFonts w:asciiTheme="minorHAnsi" w:hAnsiTheme="minorHAnsi" w:cstheme="minorHAnsi"/>
          <w:sz w:val="22"/>
          <w:szCs w:val="22"/>
        </w:rPr>
        <w:t xml:space="preserve"> (the “court” above the Session), whose membership is made of elders and ministers drawn from each congregation within the geographical boundaries of the Presbytery (with some congregations responsible to a single Presbytery but having preaching places across Presbytery boundaries.)</w:t>
      </w:r>
    </w:p>
    <w:p w14:paraId="7E39DF04" w14:textId="4AA7434F" w:rsidR="006D3205" w:rsidRPr="006C1FAB" w:rsidRDefault="006D3205" w:rsidP="008E5197">
      <w:pPr>
        <w:pStyle w:val="ListParagraph"/>
        <w:widowControl w:val="0"/>
        <w:numPr>
          <w:ilvl w:val="0"/>
          <w:numId w:val="175"/>
        </w:numPr>
        <w:autoSpaceDE w:val="0"/>
        <w:autoSpaceDN w:val="0"/>
        <w:jc w:val="both"/>
        <w:rPr>
          <w:rFonts w:asciiTheme="minorHAnsi" w:hAnsiTheme="minorHAnsi" w:cstheme="minorHAnsi"/>
          <w:sz w:val="22"/>
          <w:szCs w:val="22"/>
        </w:rPr>
      </w:pPr>
      <w:r w:rsidRPr="006D3205">
        <w:rPr>
          <w:rFonts w:asciiTheme="minorHAnsi" w:hAnsiTheme="minorHAnsi" w:cstheme="minorHAnsi"/>
          <w:sz w:val="22"/>
          <w:szCs w:val="22"/>
        </w:rPr>
        <w:t xml:space="preserve">The </w:t>
      </w:r>
      <w:r w:rsidRPr="006D3205">
        <w:rPr>
          <w:rFonts w:asciiTheme="minorHAnsi" w:hAnsiTheme="minorHAnsi" w:cstheme="minorHAnsi"/>
          <w:b/>
          <w:bCs/>
          <w:sz w:val="22"/>
          <w:szCs w:val="22"/>
        </w:rPr>
        <w:t>General Assembly</w:t>
      </w:r>
      <w:r w:rsidRPr="006D3205">
        <w:rPr>
          <w:rFonts w:asciiTheme="minorHAnsi" w:hAnsiTheme="minorHAnsi" w:cstheme="minorHAnsi"/>
          <w:sz w:val="22"/>
          <w:szCs w:val="22"/>
        </w:rPr>
        <w:t xml:space="preserve"> is the “court” above each Presbytery, which is comprised of each minister holding a pastoral charge or other recognised position, and one elder commissioned by the Session of each congregation.  The General Assembly is the gathering of associated congregations in NSW and the ACT. Meetings of the Assembly are ordinarily open, enabling members of the public to attend and observe proceedings.</w:t>
      </w:r>
    </w:p>
    <w:p w14:paraId="574512C0" w14:textId="36438B62" w:rsidR="006D3205" w:rsidRDefault="006D3205" w:rsidP="006D3205">
      <w:pPr>
        <w:rPr>
          <w:rFonts w:asciiTheme="minorHAnsi" w:hAnsiTheme="minorHAnsi" w:cstheme="minorHAnsi"/>
          <w:sz w:val="22"/>
          <w:szCs w:val="22"/>
        </w:rPr>
      </w:pPr>
      <w:r w:rsidRPr="006D3205">
        <w:rPr>
          <w:rFonts w:asciiTheme="minorHAnsi" w:hAnsiTheme="minorHAnsi" w:cstheme="minorHAnsi"/>
          <w:sz w:val="22"/>
          <w:szCs w:val="22"/>
        </w:rPr>
        <w:lastRenderedPageBreak/>
        <w:t>This means that each congregation’s minister(s) and elders of Session and other members of the Committee of Management (COM) are pastorally and legally responsible to:</w:t>
      </w:r>
    </w:p>
    <w:p w14:paraId="2CEDB4F3" w14:textId="77777777" w:rsidR="006C1FAB" w:rsidRPr="006D3205" w:rsidRDefault="006C1FAB" w:rsidP="006D3205">
      <w:pPr>
        <w:rPr>
          <w:rFonts w:asciiTheme="minorHAnsi" w:hAnsiTheme="minorHAnsi" w:cstheme="minorHAnsi"/>
          <w:sz w:val="22"/>
          <w:szCs w:val="22"/>
        </w:rPr>
      </w:pPr>
    </w:p>
    <w:p w14:paraId="0FED24DF" w14:textId="77777777" w:rsidR="006D3205" w:rsidRPr="006D3205" w:rsidRDefault="006D3205" w:rsidP="008E5197">
      <w:pPr>
        <w:pStyle w:val="ListParagraph"/>
        <w:widowControl w:val="0"/>
        <w:numPr>
          <w:ilvl w:val="0"/>
          <w:numId w:val="106"/>
        </w:numPr>
        <w:autoSpaceDE w:val="0"/>
        <w:autoSpaceDN w:val="0"/>
        <w:ind w:hanging="720"/>
        <w:jc w:val="both"/>
        <w:rPr>
          <w:rFonts w:asciiTheme="minorHAnsi" w:hAnsiTheme="minorHAnsi" w:cstheme="minorHAnsi"/>
          <w:sz w:val="22"/>
          <w:szCs w:val="22"/>
        </w:rPr>
      </w:pPr>
      <w:r w:rsidRPr="006D3205">
        <w:rPr>
          <w:rFonts w:asciiTheme="minorHAnsi" w:hAnsiTheme="minorHAnsi" w:cstheme="minorHAnsi"/>
          <w:sz w:val="22"/>
          <w:szCs w:val="22"/>
        </w:rPr>
        <w:t>Employ congregational staff and ministry workers and volunteers (noting that unlike employees under contract, ministers are appointed by the Presbytery, while they are paid by the congregation).  In this respect the local congregation is the legal employer of all staff and ministers under the provisions of the Fair Work Act.</w:t>
      </w:r>
    </w:p>
    <w:p w14:paraId="17AC3FAD" w14:textId="77777777" w:rsidR="006D3205" w:rsidRPr="006D3205" w:rsidRDefault="006D3205" w:rsidP="008E5197">
      <w:pPr>
        <w:pStyle w:val="ListParagraph"/>
        <w:widowControl w:val="0"/>
        <w:numPr>
          <w:ilvl w:val="0"/>
          <w:numId w:val="106"/>
        </w:numPr>
        <w:autoSpaceDE w:val="0"/>
        <w:autoSpaceDN w:val="0"/>
        <w:ind w:hanging="720"/>
        <w:jc w:val="both"/>
        <w:rPr>
          <w:rFonts w:asciiTheme="minorHAnsi" w:hAnsiTheme="minorHAnsi" w:cstheme="minorHAnsi"/>
          <w:sz w:val="22"/>
          <w:szCs w:val="22"/>
        </w:rPr>
      </w:pPr>
      <w:r w:rsidRPr="006D3205">
        <w:rPr>
          <w:rFonts w:asciiTheme="minorHAnsi" w:hAnsiTheme="minorHAnsi" w:cstheme="minorHAnsi"/>
          <w:sz w:val="22"/>
          <w:szCs w:val="22"/>
        </w:rPr>
        <w:t>Take out and pay workers compensation insurance for their employees, including for the minister and any other commissioned gospel workers appointed by the Presbytery.  As a responsibility of the Congregation, workers compensation insurance is not part of the church-wide Insurance Program that the General Office coordinates on behalf of the Trustees and the General Assembly.</w:t>
      </w:r>
    </w:p>
    <w:p w14:paraId="35F81166" w14:textId="51E7441D" w:rsidR="006C1FAB" w:rsidRDefault="006D3205" w:rsidP="008E5197">
      <w:pPr>
        <w:pStyle w:val="ListParagraph"/>
        <w:widowControl w:val="0"/>
        <w:numPr>
          <w:ilvl w:val="0"/>
          <w:numId w:val="106"/>
        </w:numPr>
        <w:autoSpaceDE w:val="0"/>
        <w:autoSpaceDN w:val="0"/>
        <w:ind w:hanging="720"/>
        <w:jc w:val="both"/>
        <w:rPr>
          <w:rFonts w:asciiTheme="minorHAnsi" w:hAnsiTheme="minorHAnsi" w:cstheme="minorHAnsi"/>
          <w:sz w:val="22"/>
          <w:szCs w:val="22"/>
        </w:rPr>
      </w:pPr>
      <w:r w:rsidRPr="006D3205">
        <w:rPr>
          <w:rFonts w:asciiTheme="minorHAnsi" w:hAnsiTheme="minorHAnsi" w:cstheme="minorHAnsi"/>
          <w:sz w:val="22"/>
          <w:szCs w:val="22"/>
        </w:rPr>
        <w:t xml:space="preserve">Have Work Health and Safety (WHS) policies and procedures in place to protect and keep safe their ministers, workers, volunteers and visitors to the church.  In this respect elders and other members of the COM are individually legally responsible under the WHS Acts in NSW and ACT (depending on the geographic location of the church) for any deaths or injuries that may occur through the ministries of the congregation.  Apart from physical risks, they are also responsible for identifying and managing psychosocial risks within the congregation.  </w:t>
      </w:r>
    </w:p>
    <w:p w14:paraId="6EFBC7DE" w14:textId="77777777" w:rsidR="005C2FD8" w:rsidRDefault="005C2FD8" w:rsidP="005C2FD8">
      <w:pPr>
        <w:widowControl w:val="0"/>
        <w:autoSpaceDE w:val="0"/>
        <w:autoSpaceDN w:val="0"/>
        <w:jc w:val="both"/>
        <w:rPr>
          <w:rFonts w:asciiTheme="minorHAnsi" w:hAnsiTheme="minorHAnsi" w:cstheme="minorHAnsi"/>
          <w:sz w:val="22"/>
          <w:szCs w:val="22"/>
        </w:rPr>
      </w:pPr>
    </w:p>
    <w:p w14:paraId="211402DD" w14:textId="1321C318" w:rsidR="005C2FD8" w:rsidRPr="005C2FD8" w:rsidRDefault="005C2FD8" w:rsidP="005C2FD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For advice associated with WHS matters and to register concerns and hazards associated with a particular church entity it is necessary to contact that entity directly. </w:t>
      </w:r>
      <w:r w:rsidRPr="005C2FD8">
        <w:rPr>
          <w:rFonts w:asciiTheme="minorHAnsi" w:hAnsiTheme="minorHAnsi" w:cstheme="minorHAnsi"/>
          <w:b/>
          <w:bCs/>
          <w:color w:val="000000" w:themeColor="text1"/>
          <w:sz w:val="22"/>
          <w:szCs w:val="22"/>
        </w:rPr>
        <w:t>Table 1</w:t>
      </w:r>
      <w:r>
        <w:rPr>
          <w:rFonts w:asciiTheme="minorHAnsi" w:hAnsiTheme="minorHAnsi" w:cstheme="minorHAnsi"/>
          <w:color w:val="000000" w:themeColor="text1"/>
          <w:sz w:val="22"/>
          <w:szCs w:val="22"/>
        </w:rPr>
        <w:t xml:space="preserve"> provides contact details of those able </w:t>
      </w:r>
      <w:r w:rsidR="006A53A7">
        <w:rPr>
          <w:rFonts w:asciiTheme="minorHAnsi" w:hAnsiTheme="minorHAnsi" w:cstheme="minorHAnsi"/>
          <w:color w:val="000000" w:themeColor="text1"/>
          <w:sz w:val="22"/>
          <w:szCs w:val="22"/>
        </w:rPr>
        <w:t>to assist</w:t>
      </w:r>
      <w:r>
        <w:rPr>
          <w:rFonts w:asciiTheme="minorHAnsi" w:hAnsiTheme="minorHAnsi" w:cstheme="minorHAnsi"/>
          <w:color w:val="000000" w:themeColor="text1"/>
          <w:sz w:val="22"/>
          <w:szCs w:val="22"/>
        </w:rPr>
        <w:t xml:space="preserve"> you </w:t>
      </w:r>
      <w:r w:rsidR="00D015E4">
        <w:rPr>
          <w:rFonts w:asciiTheme="minorHAnsi" w:hAnsiTheme="minorHAnsi" w:cstheme="minorHAnsi"/>
          <w:color w:val="000000" w:themeColor="text1"/>
          <w:sz w:val="22"/>
          <w:szCs w:val="22"/>
        </w:rPr>
        <w:t>contacting</w:t>
      </w:r>
      <w:r>
        <w:rPr>
          <w:rFonts w:asciiTheme="minorHAnsi" w:hAnsiTheme="minorHAnsi" w:cstheme="minorHAnsi"/>
          <w:color w:val="000000" w:themeColor="text1"/>
          <w:sz w:val="22"/>
          <w:szCs w:val="22"/>
        </w:rPr>
        <w:t xml:space="preserve"> the appropriate person.</w:t>
      </w:r>
    </w:p>
    <w:p w14:paraId="056EB938" w14:textId="77777777" w:rsidR="005C2FD8" w:rsidRDefault="005C2FD8" w:rsidP="005C2FD8">
      <w:pPr>
        <w:rPr>
          <w:rFonts w:asciiTheme="minorHAnsi" w:hAnsiTheme="minorHAnsi" w:cstheme="minorHAnsi"/>
          <w:b/>
          <w:bCs/>
          <w:color w:val="000000" w:themeColor="text1"/>
          <w:sz w:val="22"/>
          <w:szCs w:val="22"/>
        </w:rPr>
      </w:pPr>
    </w:p>
    <w:p w14:paraId="04A5FFB3" w14:textId="2C5E437E" w:rsidR="005C2FD8" w:rsidRPr="00237A20" w:rsidRDefault="005C2FD8" w:rsidP="00237A20">
      <w:pPr>
        <w:rPr>
          <w:rFonts w:asciiTheme="minorHAnsi" w:hAnsiTheme="minorHAnsi" w:cstheme="minorHAnsi"/>
          <w:b/>
          <w:bCs/>
          <w:color w:val="000000" w:themeColor="text1"/>
          <w:sz w:val="22"/>
          <w:szCs w:val="22"/>
        </w:rPr>
      </w:pPr>
      <w:r w:rsidRPr="000324B9">
        <w:rPr>
          <w:rFonts w:asciiTheme="minorHAnsi" w:hAnsiTheme="minorHAnsi" w:cstheme="minorHAnsi"/>
          <w:b/>
          <w:bCs/>
          <w:color w:val="000000" w:themeColor="text1"/>
          <w:sz w:val="22"/>
          <w:szCs w:val="22"/>
        </w:rPr>
        <w:t xml:space="preserve">Table 1: </w:t>
      </w:r>
      <w:r>
        <w:rPr>
          <w:rFonts w:asciiTheme="minorHAnsi" w:hAnsiTheme="minorHAnsi" w:cstheme="minorHAnsi"/>
          <w:b/>
          <w:bCs/>
          <w:color w:val="000000" w:themeColor="text1"/>
          <w:sz w:val="22"/>
          <w:szCs w:val="22"/>
        </w:rPr>
        <w:t>P</w:t>
      </w:r>
      <w:r w:rsidR="00F1149D">
        <w:rPr>
          <w:rFonts w:asciiTheme="minorHAnsi" w:hAnsiTheme="minorHAnsi" w:cstheme="minorHAnsi"/>
          <w:b/>
          <w:bCs/>
          <w:color w:val="000000" w:themeColor="text1"/>
          <w:sz w:val="22"/>
          <w:szCs w:val="22"/>
        </w:rPr>
        <w:t xml:space="preserve">resbyterian </w:t>
      </w:r>
      <w:r>
        <w:rPr>
          <w:rFonts w:asciiTheme="minorHAnsi" w:hAnsiTheme="minorHAnsi" w:cstheme="minorHAnsi"/>
          <w:b/>
          <w:bCs/>
          <w:color w:val="000000" w:themeColor="text1"/>
          <w:sz w:val="22"/>
          <w:szCs w:val="22"/>
        </w:rPr>
        <w:t>C</w:t>
      </w:r>
      <w:r w:rsidR="00F1149D">
        <w:rPr>
          <w:rFonts w:asciiTheme="minorHAnsi" w:hAnsiTheme="minorHAnsi" w:cstheme="minorHAnsi"/>
          <w:b/>
          <w:bCs/>
          <w:color w:val="000000" w:themeColor="text1"/>
          <w:sz w:val="22"/>
          <w:szCs w:val="22"/>
        </w:rPr>
        <w:t>hurch</w:t>
      </w:r>
      <w:r>
        <w:rPr>
          <w:rFonts w:asciiTheme="minorHAnsi" w:hAnsiTheme="minorHAnsi" w:cstheme="minorHAnsi"/>
          <w:b/>
          <w:bCs/>
          <w:color w:val="000000" w:themeColor="text1"/>
          <w:sz w:val="22"/>
          <w:szCs w:val="22"/>
        </w:rPr>
        <w:t xml:space="preserve"> NSW</w:t>
      </w:r>
      <w:r w:rsidR="00F1149D">
        <w:rPr>
          <w:rFonts w:asciiTheme="minorHAnsi" w:hAnsiTheme="minorHAnsi" w:cstheme="minorHAnsi"/>
          <w:b/>
          <w:bCs/>
          <w:color w:val="000000" w:themeColor="text1"/>
          <w:sz w:val="22"/>
          <w:szCs w:val="22"/>
        </w:rPr>
        <w:t>/ACT</w:t>
      </w:r>
      <w:r>
        <w:rPr>
          <w:rFonts w:asciiTheme="minorHAnsi" w:hAnsiTheme="minorHAnsi" w:cstheme="minorHAnsi"/>
          <w:b/>
          <w:bCs/>
          <w:color w:val="000000" w:themeColor="text1"/>
          <w:sz w:val="22"/>
          <w:szCs w:val="22"/>
        </w:rPr>
        <w:t xml:space="preserve"> WHS </w:t>
      </w:r>
      <w:r w:rsidRPr="000324B9">
        <w:rPr>
          <w:rFonts w:asciiTheme="minorHAnsi" w:hAnsiTheme="minorHAnsi" w:cstheme="minorHAnsi"/>
          <w:b/>
          <w:bCs/>
          <w:color w:val="000000" w:themeColor="text1"/>
          <w:sz w:val="22"/>
          <w:szCs w:val="22"/>
        </w:rPr>
        <w:t xml:space="preserve">Contact </w:t>
      </w:r>
      <w:r>
        <w:rPr>
          <w:rFonts w:asciiTheme="minorHAnsi" w:hAnsiTheme="minorHAnsi" w:cstheme="minorHAnsi"/>
          <w:b/>
          <w:bCs/>
          <w:color w:val="000000" w:themeColor="text1"/>
          <w:sz w:val="22"/>
          <w:szCs w:val="22"/>
        </w:rPr>
        <w:t>D</w:t>
      </w:r>
      <w:r w:rsidRPr="000324B9">
        <w:rPr>
          <w:rFonts w:asciiTheme="minorHAnsi" w:hAnsiTheme="minorHAnsi" w:cstheme="minorHAnsi"/>
          <w:b/>
          <w:bCs/>
          <w:color w:val="000000" w:themeColor="text1"/>
          <w:sz w:val="22"/>
          <w:szCs w:val="22"/>
        </w:rPr>
        <w:t xml:space="preserve">etails </w:t>
      </w:r>
    </w:p>
    <w:tbl>
      <w:tblPr>
        <w:tblStyle w:val="TableGrid0"/>
        <w:tblW w:w="9639" w:type="dxa"/>
        <w:tblInd w:w="-5" w:type="dxa"/>
        <w:tblLayout w:type="fixed"/>
        <w:tblLook w:val="04A0" w:firstRow="1" w:lastRow="0" w:firstColumn="1" w:lastColumn="0" w:noHBand="0" w:noVBand="1"/>
      </w:tblPr>
      <w:tblGrid>
        <w:gridCol w:w="2977"/>
        <w:gridCol w:w="3544"/>
        <w:gridCol w:w="3118"/>
      </w:tblGrid>
      <w:tr w:rsidR="004F4098" w:rsidRPr="00D340A8" w14:paraId="6C930724" w14:textId="77777777" w:rsidTr="001E6FC6">
        <w:tc>
          <w:tcPr>
            <w:tcW w:w="2977" w:type="dxa"/>
          </w:tcPr>
          <w:p w14:paraId="454B1AC9" w14:textId="77777777" w:rsidR="005C2FD8" w:rsidRPr="00D340A8" w:rsidRDefault="005C2FD8" w:rsidP="00626718">
            <w:pPr>
              <w:rPr>
                <w:rFonts w:asciiTheme="minorHAnsi" w:hAnsiTheme="minorHAnsi" w:cstheme="minorHAnsi"/>
                <w:b/>
                <w:bCs/>
                <w:color w:val="000000" w:themeColor="text1"/>
                <w:sz w:val="22"/>
                <w:szCs w:val="22"/>
              </w:rPr>
            </w:pPr>
            <w:r w:rsidRPr="00D340A8">
              <w:rPr>
                <w:rFonts w:asciiTheme="minorHAnsi" w:hAnsiTheme="minorHAnsi" w:cstheme="minorHAnsi"/>
                <w:b/>
                <w:bCs/>
                <w:color w:val="000000" w:themeColor="text1"/>
                <w:sz w:val="22"/>
                <w:szCs w:val="22"/>
              </w:rPr>
              <w:t>Position and Representative</w:t>
            </w:r>
          </w:p>
        </w:tc>
        <w:tc>
          <w:tcPr>
            <w:tcW w:w="3544" w:type="dxa"/>
          </w:tcPr>
          <w:p w14:paraId="6D4F7366" w14:textId="77777777" w:rsidR="005C2FD8" w:rsidRPr="00D340A8" w:rsidRDefault="005C2FD8" w:rsidP="00626718">
            <w:pPr>
              <w:rPr>
                <w:rFonts w:asciiTheme="minorHAnsi" w:hAnsiTheme="minorHAnsi" w:cstheme="minorHAnsi"/>
                <w:b/>
                <w:bCs/>
                <w:color w:val="000000" w:themeColor="text1"/>
                <w:sz w:val="22"/>
                <w:szCs w:val="22"/>
              </w:rPr>
            </w:pPr>
            <w:r w:rsidRPr="00D340A8">
              <w:rPr>
                <w:rFonts w:asciiTheme="minorHAnsi" w:hAnsiTheme="minorHAnsi" w:cstheme="minorHAnsi"/>
                <w:b/>
                <w:bCs/>
                <w:color w:val="000000" w:themeColor="text1"/>
                <w:sz w:val="22"/>
                <w:szCs w:val="22"/>
              </w:rPr>
              <w:t>WHS Area</w:t>
            </w:r>
          </w:p>
        </w:tc>
        <w:tc>
          <w:tcPr>
            <w:tcW w:w="3118" w:type="dxa"/>
          </w:tcPr>
          <w:p w14:paraId="1C0AFCDA" w14:textId="77777777" w:rsidR="005C2FD8" w:rsidRPr="00D340A8" w:rsidRDefault="005C2FD8" w:rsidP="00626718">
            <w:pPr>
              <w:rPr>
                <w:rFonts w:asciiTheme="minorHAnsi" w:hAnsiTheme="minorHAnsi" w:cstheme="minorHAnsi"/>
                <w:b/>
                <w:bCs/>
                <w:color w:val="000000" w:themeColor="text1"/>
                <w:sz w:val="22"/>
                <w:szCs w:val="22"/>
              </w:rPr>
            </w:pPr>
            <w:r w:rsidRPr="00D340A8">
              <w:rPr>
                <w:rFonts w:asciiTheme="minorHAnsi" w:hAnsiTheme="minorHAnsi" w:cstheme="minorHAnsi"/>
                <w:b/>
                <w:bCs/>
                <w:color w:val="000000" w:themeColor="text1"/>
                <w:sz w:val="22"/>
                <w:szCs w:val="22"/>
              </w:rPr>
              <w:t>Contact details</w:t>
            </w:r>
          </w:p>
        </w:tc>
      </w:tr>
      <w:tr w:rsidR="004F4098" w:rsidRPr="00D340A8" w14:paraId="71017717" w14:textId="77777777" w:rsidTr="001E6FC6">
        <w:tc>
          <w:tcPr>
            <w:tcW w:w="2977" w:type="dxa"/>
          </w:tcPr>
          <w:p w14:paraId="5F85E903"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General Manager: Jeof Falls</w:t>
            </w:r>
          </w:p>
        </w:tc>
        <w:tc>
          <w:tcPr>
            <w:tcW w:w="3544" w:type="dxa"/>
          </w:tcPr>
          <w:p w14:paraId="2F48F886" w14:textId="16CEE43B"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General management Church Office</w:t>
            </w:r>
            <w:r w:rsidR="00354B5A" w:rsidRPr="00D340A8">
              <w:rPr>
                <w:rFonts w:asciiTheme="minorHAnsi" w:hAnsiTheme="minorHAnsi" w:cstheme="minorHAnsi"/>
                <w:color w:val="000000" w:themeColor="text1"/>
                <w:sz w:val="22"/>
                <w:szCs w:val="22"/>
              </w:rPr>
              <w:t>s</w:t>
            </w:r>
          </w:p>
        </w:tc>
        <w:tc>
          <w:tcPr>
            <w:tcW w:w="3118" w:type="dxa"/>
          </w:tcPr>
          <w:p w14:paraId="1D72FDC1"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9690 9333</w:t>
            </w:r>
          </w:p>
          <w:p w14:paraId="5F7D9D1E"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jfalls@pcnsw.org.au</w:t>
            </w:r>
          </w:p>
        </w:tc>
      </w:tr>
      <w:tr w:rsidR="004F4098" w:rsidRPr="00D340A8" w14:paraId="080AC943" w14:textId="77777777" w:rsidTr="001E6FC6">
        <w:tc>
          <w:tcPr>
            <w:tcW w:w="2977" w:type="dxa"/>
          </w:tcPr>
          <w:p w14:paraId="60429C79"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Insurance Manager: Greg Scott</w:t>
            </w:r>
          </w:p>
        </w:tc>
        <w:tc>
          <w:tcPr>
            <w:tcW w:w="3544" w:type="dxa"/>
          </w:tcPr>
          <w:p w14:paraId="7679B62E" w14:textId="6061B52C"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Insurance claims, receives accident</w:t>
            </w:r>
            <w:r w:rsidR="001E6FC6">
              <w:rPr>
                <w:rFonts w:asciiTheme="minorHAnsi" w:hAnsiTheme="minorHAnsi" w:cstheme="minorHAnsi"/>
                <w:color w:val="000000" w:themeColor="text1"/>
                <w:sz w:val="22"/>
                <w:szCs w:val="22"/>
              </w:rPr>
              <w:t xml:space="preserve"> &amp;</w:t>
            </w:r>
            <w:r w:rsidRPr="00D340A8">
              <w:rPr>
                <w:rFonts w:asciiTheme="minorHAnsi" w:hAnsiTheme="minorHAnsi" w:cstheme="minorHAnsi"/>
                <w:color w:val="000000" w:themeColor="text1"/>
                <w:sz w:val="22"/>
                <w:szCs w:val="22"/>
              </w:rPr>
              <w:t xml:space="preserve"> incident forms.</w:t>
            </w:r>
          </w:p>
        </w:tc>
        <w:tc>
          <w:tcPr>
            <w:tcW w:w="3118" w:type="dxa"/>
          </w:tcPr>
          <w:p w14:paraId="364EF5F4"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9690 9312</w:t>
            </w:r>
          </w:p>
          <w:p w14:paraId="0D73F61C" w14:textId="693CBAEB" w:rsidR="005C2FD8" w:rsidRDefault="006D659B" w:rsidP="00626718">
            <w:pPr>
              <w:rPr>
                <w:rFonts w:asciiTheme="minorHAnsi" w:hAnsiTheme="minorHAnsi" w:cstheme="minorHAnsi"/>
                <w:color w:val="000000" w:themeColor="text1"/>
                <w:sz w:val="22"/>
                <w:szCs w:val="22"/>
              </w:rPr>
            </w:pPr>
            <w:r w:rsidRPr="00783C0D">
              <w:rPr>
                <w:color w:val="000000" w:themeColor="text1"/>
              </w:rPr>
              <w:t>gscott@pcnsw.org.au</w:t>
            </w:r>
          </w:p>
          <w:p w14:paraId="0E3E5335" w14:textId="2045B802" w:rsidR="00695368" w:rsidRPr="00D340A8" w:rsidRDefault="00695368" w:rsidP="0062671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insurance@pcnsw.org.au</w:t>
            </w:r>
          </w:p>
        </w:tc>
      </w:tr>
      <w:tr w:rsidR="004F4098" w:rsidRPr="00D340A8" w14:paraId="6DC40DB3" w14:textId="77777777" w:rsidTr="001E6FC6">
        <w:tc>
          <w:tcPr>
            <w:tcW w:w="2977" w:type="dxa"/>
          </w:tcPr>
          <w:p w14:paraId="20D7BAE0"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Conduct Protocol Unit: Director: Vera Buvcevska</w:t>
            </w:r>
          </w:p>
        </w:tc>
        <w:tc>
          <w:tcPr>
            <w:tcW w:w="3544" w:type="dxa"/>
          </w:tcPr>
          <w:p w14:paraId="0F28EB4F"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Breaking The Silence Training, advice or to report abuse</w:t>
            </w:r>
          </w:p>
        </w:tc>
        <w:tc>
          <w:tcPr>
            <w:tcW w:w="3118" w:type="dxa"/>
          </w:tcPr>
          <w:p w14:paraId="2FD7F790"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9690 9325</w:t>
            </w:r>
          </w:p>
          <w:p w14:paraId="0B411C31" w14:textId="34A7F000"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vbuvcevska@</w:t>
            </w:r>
            <w:r w:rsidR="006D659B">
              <w:rPr>
                <w:rFonts w:asciiTheme="minorHAnsi" w:hAnsiTheme="minorHAnsi" w:cstheme="minorHAnsi"/>
                <w:color w:val="000000" w:themeColor="text1"/>
                <w:sz w:val="22"/>
                <w:szCs w:val="22"/>
              </w:rPr>
              <w:t>jerichoroad</w:t>
            </w:r>
            <w:r w:rsidRPr="00D340A8">
              <w:rPr>
                <w:rFonts w:asciiTheme="minorHAnsi" w:hAnsiTheme="minorHAnsi" w:cstheme="minorHAnsi"/>
                <w:color w:val="000000" w:themeColor="text1"/>
                <w:sz w:val="22"/>
                <w:szCs w:val="22"/>
              </w:rPr>
              <w:t>.org.au</w:t>
            </w:r>
          </w:p>
          <w:p w14:paraId="5BE34536" w14:textId="29AF0425" w:rsidR="005C2FD8" w:rsidRPr="00D340A8" w:rsidRDefault="00B62A54" w:rsidP="00626718">
            <w:pPr>
              <w:rPr>
                <w:rFonts w:asciiTheme="minorHAnsi" w:hAnsiTheme="minorHAnsi" w:cstheme="minorHAnsi"/>
                <w:color w:val="000000" w:themeColor="text1"/>
                <w:sz w:val="22"/>
                <w:szCs w:val="22"/>
              </w:rPr>
            </w:pPr>
            <w:hyperlink r:id="rId18" w:history="1">
              <w:r w:rsidRPr="00783C0D">
                <w:rPr>
                  <w:rStyle w:val="Hyperlink"/>
                  <w:rFonts w:asciiTheme="minorHAnsi" w:hAnsiTheme="minorHAnsi" w:cstheme="minorHAnsi"/>
                  <w:sz w:val="22"/>
                  <w:szCs w:val="22"/>
                </w:rPr>
                <w:t>cpu@jerichoroad.org.au</w:t>
              </w:r>
            </w:hyperlink>
          </w:p>
          <w:p w14:paraId="7B2C4E48" w14:textId="018F6FFC"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 xml:space="preserve">Police 131 444 or 000 </w:t>
            </w:r>
          </w:p>
        </w:tc>
      </w:tr>
      <w:tr w:rsidR="004F4098" w:rsidRPr="00D340A8" w14:paraId="0DEC81B9" w14:textId="77777777" w:rsidTr="001E6FC6">
        <w:tc>
          <w:tcPr>
            <w:tcW w:w="2977" w:type="dxa"/>
          </w:tcPr>
          <w:p w14:paraId="7782B63A"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Chief Executive Officer</w:t>
            </w:r>
            <w:r w:rsidR="00D63125" w:rsidRPr="00D340A8">
              <w:rPr>
                <w:rFonts w:asciiTheme="minorHAnsi" w:hAnsiTheme="minorHAnsi" w:cstheme="minorHAnsi"/>
                <w:color w:val="000000" w:themeColor="text1"/>
                <w:sz w:val="22"/>
                <w:szCs w:val="22"/>
              </w:rPr>
              <w:t xml:space="preserve"> CPU and </w:t>
            </w:r>
            <w:r w:rsidRPr="00D340A8">
              <w:rPr>
                <w:rFonts w:asciiTheme="minorHAnsi" w:hAnsiTheme="minorHAnsi" w:cstheme="minorHAnsi"/>
                <w:color w:val="000000" w:themeColor="text1"/>
                <w:sz w:val="22"/>
                <w:szCs w:val="22"/>
              </w:rPr>
              <w:t>Jericho Road</w:t>
            </w:r>
            <w:r w:rsidR="00D63125" w:rsidRPr="00D340A8">
              <w:rPr>
                <w:rFonts w:asciiTheme="minorHAnsi" w:hAnsiTheme="minorHAnsi" w:cstheme="minorHAnsi"/>
                <w:color w:val="000000" w:themeColor="text1"/>
                <w:sz w:val="22"/>
                <w:szCs w:val="22"/>
              </w:rPr>
              <w:t>:</w:t>
            </w:r>
          </w:p>
          <w:p w14:paraId="57736E8F" w14:textId="48AB1448" w:rsidR="00D63125" w:rsidRPr="00D340A8" w:rsidRDefault="00D63125"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Elizabeth McClean</w:t>
            </w:r>
          </w:p>
        </w:tc>
        <w:tc>
          <w:tcPr>
            <w:tcW w:w="3544" w:type="dxa"/>
          </w:tcPr>
          <w:p w14:paraId="02654D61"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WHS queries from Presbyterian Church Preschools, Allowah, Jericho Road and Chaplains</w:t>
            </w:r>
          </w:p>
        </w:tc>
        <w:tc>
          <w:tcPr>
            <w:tcW w:w="3118" w:type="dxa"/>
          </w:tcPr>
          <w:p w14:paraId="03562529" w14:textId="6B51BB5A" w:rsidR="005C2FD8" w:rsidRPr="00D340A8" w:rsidRDefault="004F409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emcclean@jerichoroad.org.au</w:t>
            </w:r>
          </w:p>
          <w:p w14:paraId="1ADC3BBD" w14:textId="0E36C468" w:rsidR="005C2FD8" w:rsidRPr="00D340A8" w:rsidRDefault="004F409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0427 421 467</w:t>
            </w:r>
          </w:p>
        </w:tc>
      </w:tr>
      <w:tr w:rsidR="004F4098" w:rsidRPr="00D340A8" w14:paraId="056B7621" w14:textId="77777777" w:rsidTr="001E6FC6">
        <w:tc>
          <w:tcPr>
            <w:tcW w:w="2977" w:type="dxa"/>
          </w:tcPr>
          <w:p w14:paraId="45394DA7"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Executive Manager-Corporate Services: Peter Merrick</w:t>
            </w:r>
          </w:p>
        </w:tc>
        <w:tc>
          <w:tcPr>
            <w:tcW w:w="3544" w:type="dxa"/>
          </w:tcPr>
          <w:p w14:paraId="4264E964"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Church management including Committee of Management queries</w:t>
            </w:r>
          </w:p>
        </w:tc>
        <w:tc>
          <w:tcPr>
            <w:tcW w:w="3118" w:type="dxa"/>
          </w:tcPr>
          <w:p w14:paraId="146D4BF8" w14:textId="4008171A" w:rsidR="004F4098" w:rsidRPr="00D340A8" w:rsidRDefault="004F4098" w:rsidP="00626718">
            <w:pPr>
              <w:rPr>
                <w:rFonts w:asciiTheme="minorHAnsi" w:hAnsiTheme="minorHAnsi" w:cstheme="minorHAnsi"/>
                <w:color w:val="000000" w:themeColor="text1"/>
                <w:sz w:val="22"/>
                <w:szCs w:val="22"/>
              </w:rPr>
            </w:pPr>
            <w:hyperlink r:id="rId19" w:history="1">
              <w:r w:rsidRPr="00D340A8">
                <w:rPr>
                  <w:rStyle w:val="Hyperlink"/>
                  <w:rFonts w:asciiTheme="minorHAnsi" w:hAnsiTheme="minorHAnsi" w:cstheme="minorHAnsi"/>
                  <w:color w:val="000000" w:themeColor="text1"/>
                  <w:sz w:val="22"/>
                  <w:szCs w:val="22"/>
                  <w:u w:val="none"/>
                </w:rPr>
                <w:t>pmerrick@pcnsw.org.au</w:t>
              </w:r>
            </w:hyperlink>
          </w:p>
          <w:p w14:paraId="0FE5FEC5" w14:textId="417CAD5E" w:rsidR="004F4098" w:rsidRPr="00D340A8" w:rsidRDefault="004F409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9690 9333</w:t>
            </w:r>
          </w:p>
        </w:tc>
      </w:tr>
      <w:tr w:rsidR="004F4098" w:rsidRPr="00D340A8" w14:paraId="275056C5" w14:textId="77777777" w:rsidTr="001E6FC6">
        <w:tc>
          <w:tcPr>
            <w:tcW w:w="2977" w:type="dxa"/>
          </w:tcPr>
          <w:p w14:paraId="069F8A10"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APWM: National Director: Chris Siriweera</w:t>
            </w:r>
          </w:p>
        </w:tc>
        <w:tc>
          <w:tcPr>
            <w:tcW w:w="3544" w:type="dxa"/>
          </w:tcPr>
          <w:p w14:paraId="31803286"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WHS associated with APWM Missionaries</w:t>
            </w:r>
          </w:p>
        </w:tc>
        <w:tc>
          <w:tcPr>
            <w:tcW w:w="3118" w:type="dxa"/>
          </w:tcPr>
          <w:p w14:paraId="6A9B0812" w14:textId="4DC84DFE" w:rsidR="00237A20" w:rsidRPr="00D340A8" w:rsidRDefault="00237A20" w:rsidP="004F4098">
            <w:pPr>
              <w:rPr>
                <w:rFonts w:asciiTheme="minorHAnsi" w:hAnsiTheme="minorHAnsi" w:cstheme="minorHAnsi"/>
                <w:color w:val="000000" w:themeColor="text1"/>
                <w:sz w:val="22"/>
                <w:szCs w:val="22"/>
              </w:rPr>
            </w:pPr>
            <w:hyperlink r:id="rId20" w:history="1">
              <w:r w:rsidRPr="00D340A8">
                <w:rPr>
                  <w:rStyle w:val="Hyperlink"/>
                  <w:rFonts w:asciiTheme="minorHAnsi" w:hAnsiTheme="minorHAnsi" w:cstheme="minorHAnsi"/>
                  <w:color w:val="000000" w:themeColor="text1"/>
                  <w:sz w:val="22"/>
                  <w:szCs w:val="22"/>
                  <w:u w:val="none"/>
                </w:rPr>
                <w:t>siriweera@apwm.org.au</w:t>
              </w:r>
            </w:hyperlink>
          </w:p>
          <w:p w14:paraId="3B18000B" w14:textId="7EC51A9D" w:rsidR="004F4098" w:rsidRPr="00D340A8" w:rsidRDefault="004F4098" w:rsidP="004F409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0400 024 955</w:t>
            </w:r>
          </w:p>
          <w:p w14:paraId="1E1F06B0" w14:textId="5F8E882F" w:rsidR="004F4098" w:rsidRPr="00D340A8" w:rsidRDefault="004F4098" w:rsidP="00626718">
            <w:pPr>
              <w:rPr>
                <w:rFonts w:asciiTheme="minorHAnsi" w:hAnsiTheme="minorHAnsi" w:cstheme="minorHAnsi"/>
                <w:color w:val="000000" w:themeColor="text1"/>
                <w:sz w:val="22"/>
                <w:szCs w:val="22"/>
              </w:rPr>
            </w:pPr>
          </w:p>
        </w:tc>
      </w:tr>
      <w:tr w:rsidR="004F4098" w:rsidRPr="00D340A8" w14:paraId="63E69A02" w14:textId="77777777" w:rsidTr="001E6FC6">
        <w:tc>
          <w:tcPr>
            <w:tcW w:w="2977" w:type="dxa"/>
          </w:tcPr>
          <w:p w14:paraId="1BD207E9" w14:textId="302CE733"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Presbyterian Inland Mission</w:t>
            </w:r>
            <w:r w:rsidR="00D63125" w:rsidRPr="00D340A8">
              <w:rPr>
                <w:rFonts w:asciiTheme="minorHAnsi" w:hAnsiTheme="minorHAnsi" w:cstheme="minorHAnsi"/>
                <w:color w:val="000000" w:themeColor="text1"/>
                <w:sz w:val="22"/>
                <w:szCs w:val="22"/>
              </w:rPr>
              <w:t xml:space="preserve">: </w:t>
            </w:r>
          </w:p>
          <w:p w14:paraId="0FCB3C2C" w14:textId="57526E55" w:rsidR="00D63125" w:rsidRPr="00D340A8" w:rsidRDefault="00D63125"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Andrew Letcher</w:t>
            </w:r>
          </w:p>
        </w:tc>
        <w:tc>
          <w:tcPr>
            <w:tcW w:w="3544" w:type="dxa"/>
          </w:tcPr>
          <w:p w14:paraId="02D01930" w14:textId="1E87B54B" w:rsidR="005C2FD8" w:rsidRPr="00D340A8" w:rsidRDefault="00D63125"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WHS oversight of PIM Ministry Workers and New Dunesk site.</w:t>
            </w:r>
          </w:p>
        </w:tc>
        <w:tc>
          <w:tcPr>
            <w:tcW w:w="3118" w:type="dxa"/>
          </w:tcPr>
          <w:p w14:paraId="1CA16452" w14:textId="04D49B85" w:rsidR="00237A20" w:rsidRPr="00D340A8" w:rsidRDefault="00237A20"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secretary@pim.org.au</w:t>
            </w:r>
          </w:p>
          <w:p w14:paraId="0462F892" w14:textId="45AE6120" w:rsidR="00D63125" w:rsidRPr="00D340A8" w:rsidRDefault="004F409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0438 868 964</w:t>
            </w:r>
          </w:p>
        </w:tc>
      </w:tr>
      <w:tr w:rsidR="004F4098" w:rsidRPr="00D340A8" w14:paraId="31FB779E" w14:textId="77777777" w:rsidTr="001E6FC6">
        <w:tc>
          <w:tcPr>
            <w:tcW w:w="2977" w:type="dxa"/>
          </w:tcPr>
          <w:p w14:paraId="189D0DF1" w14:textId="4DD0DB0C"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WHSE Manager, Church Offices: Hazel Nisbet</w:t>
            </w:r>
          </w:p>
        </w:tc>
        <w:tc>
          <w:tcPr>
            <w:tcW w:w="3544" w:type="dxa"/>
          </w:tcPr>
          <w:p w14:paraId="5C2C9C75" w14:textId="161F0495"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WHS guidelines, forms, annual survey</w:t>
            </w:r>
            <w:r w:rsidR="000A3C06" w:rsidRPr="00D340A8">
              <w:rPr>
                <w:rFonts w:asciiTheme="minorHAnsi" w:hAnsiTheme="minorHAnsi" w:cstheme="minorHAnsi"/>
                <w:color w:val="000000" w:themeColor="text1"/>
                <w:sz w:val="22"/>
                <w:szCs w:val="22"/>
              </w:rPr>
              <w:t xml:space="preserve"> (Form W)</w:t>
            </w:r>
            <w:r w:rsidRPr="00D340A8">
              <w:rPr>
                <w:rFonts w:asciiTheme="minorHAnsi" w:hAnsiTheme="minorHAnsi" w:cstheme="minorHAnsi"/>
                <w:color w:val="000000" w:themeColor="text1"/>
                <w:sz w:val="22"/>
                <w:szCs w:val="22"/>
              </w:rPr>
              <w:t>, advice and</w:t>
            </w:r>
            <w:r w:rsidR="00D340A8" w:rsidRPr="00D340A8">
              <w:rPr>
                <w:rFonts w:asciiTheme="minorHAnsi" w:hAnsiTheme="minorHAnsi" w:cstheme="minorHAnsi"/>
                <w:color w:val="000000" w:themeColor="text1"/>
                <w:sz w:val="22"/>
                <w:szCs w:val="22"/>
              </w:rPr>
              <w:t xml:space="preserve"> resources</w:t>
            </w:r>
          </w:p>
        </w:tc>
        <w:tc>
          <w:tcPr>
            <w:tcW w:w="3118" w:type="dxa"/>
          </w:tcPr>
          <w:p w14:paraId="36761454" w14:textId="57AF77B0" w:rsidR="00237A20" w:rsidRPr="00D340A8" w:rsidRDefault="00237A20"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hnisbet@pcnsw.org.au</w:t>
            </w:r>
          </w:p>
          <w:p w14:paraId="7F94D5BD" w14:textId="77777777" w:rsidR="004F4098" w:rsidRPr="00D340A8" w:rsidRDefault="004F4098" w:rsidP="004F409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0414 463 976</w:t>
            </w:r>
          </w:p>
          <w:p w14:paraId="2C96D879" w14:textId="77777777" w:rsidR="004F4098" w:rsidRPr="00D340A8" w:rsidRDefault="004F4098" w:rsidP="00626718">
            <w:pPr>
              <w:rPr>
                <w:rFonts w:asciiTheme="minorHAnsi" w:hAnsiTheme="minorHAnsi" w:cstheme="minorHAnsi"/>
                <w:color w:val="000000" w:themeColor="text1"/>
                <w:sz w:val="22"/>
                <w:szCs w:val="22"/>
              </w:rPr>
            </w:pPr>
          </w:p>
        </w:tc>
      </w:tr>
      <w:tr w:rsidR="004F4098" w:rsidRPr="00D340A8" w14:paraId="39374D3E" w14:textId="77777777" w:rsidTr="001E6FC6">
        <w:tc>
          <w:tcPr>
            <w:tcW w:w="2977" w:type="dxa"/>
          </w:tcPr>
          <w:p w14:paraId="11FB2C79" w14:textId="3EFF8F03" w:rsidR="005C2FD8" w:rsidRPr="00D340A8" w:rsidRDefault="005C2FD8" w:rsidP="00626718">
            <w:pPr>
              <w:rPr>
                <w:rFonts w:asciiTheme="minorHAnsi" w:hAnsiTheme="minorHAnsi" w:cstheme="minorHAnsi"/>
                <w:color w:val="000000" w:themeColor="text1"/>
                <w:sz w:val="22"/>
                <w:szCs w:val="22"/>
                <w:lang w:eastAsia="en-US"/>
              </w:rPr>
            </w:pPr>
            <w:r w:rsidRPr="00D340A8">
              <w:rPr>
                <w:rFonts w:asciiTheme="minorHAnsi" w:hAnsiTheme="minorHAnsi" w:cstheme="minorHAnsi"/>
                <w:color w:val="000000" w:themeColor="text1"/>
                <w:sz w:val="22"/>
                <w:szCs w:val="22"/>
                <w:lang w:eastAsia="en-US"/>
              </w:rPr>
              <w:t>Disability Advocate, Jericho Road: Jason Forbes</w:t>
            </w:r>
          </w:p>
        </w:tc>
        <w:tc>
          <w:tcPr>
            <w:tcW w:w="3544" w:type="dxa"/>
          </w:tcPr>
          <w:p w14:paraId="6BE5D8EC"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rPr>
              <w:t>Advice regarding disability inclusive church buildings and ministries</w:t>
            </w:r>
          </w:p>
        </w:tc>
        <w:tc>
          <w:tcPr>
            <w:tcW w:w="3118" w:type="dxa"/>
          </w:tcPr>
          <w:p w14:paraId="6BBFD410" w14:textId="77777777" w:rsidR="005C2FD8" w:rsidRPr="00D340A8" w:rsidRDefault="005C2FD8" w:rsidP="00626718">
            <w:pPr>
              <w:rPr>
                <w:rFonts w:asciiTheme="minorHAnsi" w:hAnsiTheme="minorHAnsi" w:cstheme="minorHAnsi"/>
                <w:color w:val="000000" w:themeColor="text1"/>
                <w:sz w:val="22"/>
                <w:szCs w:val="22"/>
              </w:rPr>
            </w:pPr>
            <w:r w:rsidRPr="00D340A8">
              <w:rPr>
                <w:rFonts w:asciiTheme="minorHAnsi" w:hAnsiTheme="minorHAnsi" w:cstheme="minorHAnsi"/>
                <w:color w:val="000000" w:themeColor="text1"/>
                <w:sz w:val="22"/>
                <w:szCs w:val="22"/>
                <w:lang w:eastAsia="en-US"/>
              </w:rPr>
              <w:t xml:space="preserve">4322 2164 </w:t>
            </w:r>
            <w:hyperlink r:id="rId21" w:history="1">
              <w:r w:rsidRPr="00D340A8">
                <w:rPr>
                  <w:rStyle w:val="Hyperlink"/>
                  <w:rFonts w:asciiTheme="minorHAnsi" w:hAnsiTheme="minorHAnsi" w:cstheme="minorHAnsi"/>
                  <w:color w:val="000000" w:themeColor="text1"/>
                  <w:sz w:val="22"/>
                  <w:szCs w:val="22"/>
                  <w:u w:val="none"/>
                  <w:lang w:eastAsia="en-US"/>
                </w:rPr>
                <w:t>jforbes.disabilityadvocate.pss@gmail.com</w:t>
              </w:r>
            </w:hyperlink>
          </w:p>
        </w:tc>
      </w:tr>
    </w:tbl>
    <w:p w14:paraId="6D3AF292" w14:textId="46A7F194" w:rsidR="00D33680" w:rsidRDefault="00D33680" w:rsidP="007C482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For an overview of </w:t>
      </w:r>
      <w:r w:rsidRPr="00D33680">
        <w:rPr>
          <w:rFonts w:asciiTheme="minorHAnsi" w:hAnsiTheme="minorHAnsi" w:cstheme="minorHAnsi"/>
          <w:b/>
          <w:bCs/>
          <w:i/>
          <w:iCs/>
          <w:color w:val="000000" w:themeColor="text1"/>
          <w:sz w:val="22"/>
          <w:szCs w:val="22"/>
        </w:rPr>
        <w:t>WHS Priorities and the PCNSW Website</w:t>
      </w:r>
      <w:r>
        <w:rPr>
          <w:rFonts w:asciiTheme="minorHAnsi" w:hAnsiTheme="minorHAnsi" w:cstheme="minorHAnsi"/>
          <w:color w:val="000000" w:themeColor="text1"/>
          <w:sz w:val="22"/>
          <w:szCs w:val="22"/>
        </w:rPr>
        <w:t xml:space="preserve"> and </w:t>
      </w:r>
      <w:r w:rsidRPr="00D33680">
        <w:rPr>
          <w:rFonts w:asciiTheme="minorHAnsi" w:hAnsiTheme="minorHAnsi" w:cstheme="minorHAnsi"/>
          <w:b/>
          <w:bCs/>
          <w:i/>
          <w:iCs/>
          <w:color w:val="000000" w:themeColor="text1"/>
          <w:sz w:val="22"/>
          <w:szCs w:val="22"/>
        </w:rPr>
        <w:t>Safety Management in our Church Organisations</w:t>
      </w:r>
      <w:r>
        <w:rPr>
          <w:rFonts w:asciiTheme="minorHAnsi" w:hAnsiTheme="minorHAnsi" w:cstheme="minorHAnsi"/>
          <w:color w:val="000000" w:themeColor="text1"/>
          <w:sz w:val="22"/>
          <w:szCs w:val="22"/>
        </w:rPr>
        <w:t xml:space="preserve"> see: </w:t>
      </w:r>
      <w:hyperlink r:id="rId22" w:history="1">
        <w:r w:rsidRPr="00F244E5">
          <w:rPr>
            <w:rStyle w:val="Hyperlink"/>
            <w:rFonts w:asciiTheme="minorHAnsi" w:hAnsiTheme="minorHAnsi" w:cstheme="minorHAnsi"/>
            <w:sz w:val="22"/>
            <w:szCs w:val="22"/>
          </w:rPr>
          <w:t>https://pcnsw.org.au/work-health-and-safety/</w:t>
        </w:r>
      </w:hyperlink>
      <w:r>
        <w:rPr>
          <w:rFonts w:asciiTheme="minorHAnsi" w:hAnsiTheme="minorHAnsi" w:cstheme="minorHAnsi"/>
          <w:color w:val="000000" w:themeColor="text1"/>
          <w:sz w:val="22"/>
          <w:szCs w:val="22"/>
        </w:rPr>
        <w:t xml:space="preserve"> (Videos-Risk Assessment)</w:t>
      </w:r>
    </w:p>
    <w:p w14:paraId="48AAD3DE" w14:textId="77777777" w:rsidR="00D33680" w:rsidRPr="00D33680" w:rsidRDefault="00D33680" w:rsidP="00D33680">
      <w:pPr>
        <w:rPr>
          <w:lang w:eastAsia="en-AU"/>
        </w:rPr>
      </w:pPr>
    </w:p>
    <w:p w14:paraId="5F02D9D8" w14:textId="3AF9DED8" w:rsidR="006C1FAB" w:rsidRDefault="006C1FAB" w:rsidP="008E5197">
      <w:pPr>
        <w:pStyle w:val="Heading2"/>
        <w:numPr>
          <w:ilvl w:val="0"/>
          <w:numId w:val="182"/>
        </w:numPr>
      </w:pPr>
      <w:bookmarkStart w:id="2" w:name="_Toc215147251"/>
      <w:r>
        <w:lastRenderedPageBreak/>
        <w:t>DEFINITIONS</w:t>
      </w:r>
      <w:bookmarkEnd w:id="2"/>
    </w:p>
    <w:p w14:paraId="4D8087C4" w14:textId="77777777" w:rsidR="006C1FAB" w:rsidRPr="000324B9" w:rsidRDefault="006C1FAB" w:rsidP="007C4822">
      <w:pPr>
        <w:rPr>
          <w:rFonts w:asciiTheme="minorHAnsi" w:hAnsiTheme="minorHAnsi" w:cstheme="minorHAnsi"/>
          <w:color w:val="000000" w:themeColor="text1"/>
          <w:sz w:val="22"/>
          <w:szCs w:val="22"/>
        </w:rPr>
      </w:pPr>
    </w:p>
    <w:p w14:paraId="0C64CDD7" w14:textId="5C9519FD" w:rsidR="00500DD8" w:rsidRPr="000324B9" w:rsidRDefault="00500DD8"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Our church sites</w:t>
      </w:r>
      <w:r w:rsidR="006C1FAB">
        <w:rPr>
          <w:rFonts w:asciiTheme="minorHAnsi" w:hAnsiTheme="minorHAnsi" w:cstheme="minorHAnsi"/>
          <w:color w:val="000000" w:themeColor="text1"/>
          <w:sz w:val="22"/>
          <w:szCs w:val="22"/>
        </w:rPr>
        <w:t>- buildings and grounds</w:t>
      </w:r>
      <w:r w:rsidR="00D63125">
        <w:rPr>
          <w:rFonts w:asciiTheme="minorHAnsi" w:hAnsiTheme="minorHAnsi" w:cstheme="minorHAnsi"/>
          <w:color w:val="000000" w:themeColor="text1"/>
          <w:sz w:val="22"/>
          <w:szCs w:val="22"/>
        </w:rPr>
        <w:t>, manses and rental properties</w:t>
      </w:r>
      <w:r w:rsidRPr="000324B9">
        <w:rPr>
          <w:rFonts w:asciiTheme="minorHAnsi" w:hAnsiTheme="minorHAnsi" w:cstheme="minorHAnsi"/>
          <w:color w:val="000000" w:themeColor="text1"/>
          <w:sz w:val="22"/>
          <w:szCs w:val="22"/>
        </w:rPr>
        <w:t xml:space="preserve"> </w:t>
      </w:r>
      <w:r w:rsidR="006C1FAB">
        <w:rPr>
          <w:rFonts w:asciiTheme="minorHAnsi" w:hAnsiTheme="minorHAnsi" w:cstheme="minorHAnsi"/>
          <w:color w:val="000000" w:themeColor="text1"/>
          <w:sz w:val="22"/>
          <w:szCs w:val="22"/>
        </w:rPr>
        <w:t xml:space="preserve">and sites that we lease/use for worship </w:t>
      </w:r>
      <w:r w:rsidR="00D63125">
        <w:rPr>
          <w:rFonts w:asciiTheme="minorHAnsi" w:hAnsiTheme="minorHAnsi" w:cstheme="minorHAnsi"/>
          <w:color w:val="000000" w:themeColor="text1"/>
          <w:sz w:val="22"/>
          <w:szCs w:val="22"/>
        </w:rPr>
        <w:t>e.g.</w:t>
      </w:r>
      <w:r w:rsidR="006C1FAB">
        <w:rPr>
          <w:rFonts w:asciiTheme="minorHAnsi" w:hAnsiTheme="minorHAnsi" w:cstheme="minorHAnsi"/>
          <w:color w:val="000000" w:themeColor="text1"/>
          <w:sz w:val="22"/>
          <w:szCs w:val="22"/>
        </w:rPr>
        <w:t xml:space="preserve"> school halls, </w:t>
      </w:r>
      <w:r w:rsidRPr="000324B9">
        <w:rPr>
          <w:rFonts w:asciiTheme="minorHAnsi" w:hAnsiTheme="minorHAnsi" w:cstheme="minorHAnsi"/>
          <w:color w:val="000000" w:themeColor="text1"/>
          <w:sz w:val="22"/>
          <w:szCs w:val="22"/>
        </w:rPr>
        <w:t xml:space="preserve">are </w:t>
      </w:r>
      <w:r w:rsidRPr="000324B9">
        <w:rPr>
          <w:rFonts w:asciiTheme="minorHAnsi" w:hAnsiTheme="minorHAnsi" w:cstheme="minorHAnsi"/>
          <w:b/>
          <w:color w:val="000000" w:themeColor="text1"/>
          <w:sz w:val="22"/>
          <w:szCs w:val="22"/>
        </w:rPr>
        <w:t>workplaces</w:t>
      </w:r>
      <w:r w:rsidRPr="000324B9">
        <w:rPr>
          <w:rFonts w:asciiTheme="minorHAnsi" w:hAnsiTheme="minorHAnsi" w:cstheme="minorHAnsi"/>
          <w:color w:val="000000" w:themeColor="text1"/>
          <w:sz w:val="22"/>
          <w:szCs w:val="22"/>
        </w:rPr>
        <w:t>. Areas of the home used for church work are workplaces as are places where ministry is undertaken e.g., Scripture or breakfast club in schools, campgrounds, off site ministry activities, pastoral care visits, retirement homes, cemeteries, vehicles etc.</w:t>
      </w:r>
    </w:p>
    <w:p w14:paraId="3BD86F19" w14:textId="77777777" w:rsidR="0044421A" w:rsidRPr="000324B9" w:rsidRDefault="0044421A" w:rsidP="007C4822">
      <w:pPr>
        <w:rPr>
          <w:rFonts w:asciiTheme="minorHAnsi" w:hAnsiTheme="minorHAnsi" w:cstheme="minorHAnsi"/>
          <w:color w:val="000000" w:themeColor="text1"/>
          <w:sz w:val="22"/>
          <w:szCs w:val="22"/>
        </w:rPr>
      </w:pPr>
    </w:p>
    <w:p w14:paraId="2F1F8897" w14:textId="5CE32840" w:rsidR="0044421A" w:rsidRPr="000324B9" w:rsidRDefault="00500DD8" w:rsidP="007C4822">
      <w:pPr>
        <w:rPr>
          <w:rFonts w:asciiTheme="minorHAnsi" w:hAnsiTheme="minorHAnsi" w:cstheme="minorHAnsi"/>
          <w:color w:val="000000" w:themeColor="text1"/>
          <w:sz w:val="22"/>
          <w:szCs w:val="22"/>
        </w:rPr>
      </w:pPr>
      <w:r w:rsidRPr="000324B9">
        <w:rPr>
          <w:rFonts w:asciiTheme="minorHAnsi" w:hAnsiTheme="minorHAnsi" w:cstheme="minorHAnsi"/>
          <w:b/>
          <w:color w:val="000000" w:themeColor="text1"/>
          <w:sz w:val="22"/>
          <w:szCs w:val="22"/>
        </w:rPr>
        <w:t>Workers</w:t>
      </w:r>
      <w:r w:rsidRPr="000324B9">
        <w:rPr>
          <w:rFonts w:asciiTheme="minorHAnsi" w:hAnsiTheme="minorHAnsi" w:cstheme="minorHAnsi"/>
          <w:color w:val="000000" w:themeColor="text1"/>
          <w:sz w:val="22"/>
          <w:szCs w:val="22"/>
        </w:rPr>
        <w:t xml:space="preserve"> include employees, volunteers, contractors, work experience students. Ministers are workers, although they are not employees and, if in receipt of a stipend, are not volunteers. </w:t>
      </w:r>
      <w:r w:rsidR="006C1FAB" w:rsidRPr="006C1FAB">
        <w:rPr>
          <w:rFonts w:asciiTheme="minorHAnsi" w:hAnsiTheme="minorHAnsi" w:cstheme="minorHAnsi"/>
          <w:b/>
          <w:bCs/>
          <w:color w:val="000000" w:themeColor="text1"/>
          <w:sz w:val="22"/>
          <w:szCs w:val="22"/>
        </w:rPr>
        <w:t>Visitors</w:t>
      </w:r>
      <w:r w:rsidR="006C1FAB">
        <w:rPr>
          <w:rFonts w:asciiTheme="minorHAnsi" w:hAnsiTheme="minorHAnsi" w:cstheme="minorHAnsi"/>
          <w:color w:val="000000" w:themeColor="text1"/>
          <w:sz w:val="22"/>
          <w:szCs w:val="22"/>
        </w:rPr>
        <w:t xml:space="preserve"> are generally not considered workers under WHS laws although they do have specific duties to ensure their own safety and safety of others in the workplace.  </w:t>
      </w:r>
      <w:r w:rsidRPr="000324B9">
        <w:rPr>
          <w:rFonts w:asciiTheme="minorHAnsi" w:hAnsiTheme="minorHAnsi" w:cstheme="minorHAnsi"/>
          <w:color w:val="000000" w:themeColor="text1"/>
          <w:sz w:val="22"/>
          <w:szCs w:val="22"/>
        </w:rPr>
        <w:t>The expanded definitions of ‘</w:t>
      </w:r>
      <w:r w:rsidRPr="000324B9">
        <w:rPr>
          <w:rFonts w:asciiTheme="minorHAnsi" w:hAnsiTheme="minorHAnsi" w:cstheme="minorHAnsi"/>
          <w:b/>
          <w:color w:val="000000" w:themeColor="text1"/>
          <w:sz w:val="22"/>
          <w:szCs w:val="22"/>
        </w:rPr>
        <w:t>worker</w:t>
      </w:r>
      <w:r w:rsidRPr="000324B9">
        <w:rPr>
          <w:rFonts w:asciiTheme="minorHAnsi" w:hAnsiTheme="minorHAnsi" w:cstheme="minorHAnsi"/>
          <w:color w:val="000000" w:themeColor="text1"/>
          <w:sz w:val="22"/>
          <w:szCs w:val="22"/>
        </w:rPr>
        <w:t>’ and ‘</w:t>
      </w:r>
      <w:r w:rsidRPr="000324B9">
        <w:rPr>
          <w:rFonts w:asciiTheme="minorHAnsi" w:hAnsiTheme="minorHAnsi" w:cstheme="minorHAnsi"/>
          <w:b/>
          <w:color w:val="000000" w:themeColor="text1"/>
          <w:sz w:val="22"/>
          <w:szCs w:val="22"/>
        </w:rPr>
        <w:t>workplace</w:t>
      </w:r>
      <w:r w:rsidRPr="000324B9">
        <w:rPr>
          <w:rFonts w:asciiTheme="minorHAnsi" w:hAnsiTheme="minorHAnsi" w:cstheme="minorHAnsi"/>
          <w:color w:val="000000" w:themeColor="text1"/>
          <w:sz w:val="22"/>
          <w:szCs w:val="22"/>
        </w:rPr>
        <w:t xml:space="preserve">’ in the legislation require that: </w:t>
      </w:r>
    </w:p>
    <w:p w14:paraId="3E7B5DCF" w14:textId="7AD3A8C3" w:rsidR="00500DD8" w:rsidRPr="000324B9" w:rsidRDefault="00500DD8" w:rsidP="008E5197">
      <w:pPr>
        <w:pStyle w:val="ListParagraph"/>
        <w:numPr>
          <w:ilvl w:val="0"/>
          <w:numId w:val="80"/>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Each church, as a workplace, has an obligation to discharge the same duty of care to volunteers or other persons at the workplace (including congregation members) as applied to paid employees. </w:t>
      </w:r>
    </w:p>
    <w:p w14:paraId="1DCAB441" w14:textId="24FE47A3" w:rsidR="00500DD8" w:rsidRDefault="00500DD8" w:rsidP="008E5197">
      <w:pPr>
        <w:pStyle w:val="ListParagraph"/>
        <w:numPr>
          <w:ilvl w:val="0"/>
          <w:numId w:val="80"/>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All workers, including church volunteers and congregation members, have a legal obligation to take care of their own health and safety, take care that their actions do not compromise the health and safety of others, and comply with reasonable policies, procedures, instructions, or other safety practices implemented by the church to comply with their primary duty of care as a PCBU. Workers can be prosecuted for failing in the above.</w:t>
      </w:r>
    </w:p>
    <w:p w14:paraId="4C073E7C" w14:textId="77777777" w:rsidR="0093787F" w:rsidRPr="000324B9" w:rsidRDefault="0093787F" w:rsidP="000324B9">
      <w:pPr>
        <w:pStyle w:val="ListParagraph"/>
        <w:ind w:left="1080"/>
        <w:rPr>
          <w:rFonts w:asciiTheme="minorHAnsi" w:hAnsiTheme="minorHAnsi" w:cstheme="minorHAnsi"/>
          <w:color w:val="000000" w:themeColor="text1"/>
          <w:sz w:val="22"/>
          <w:szCs w:val="22"/>
        </w:rPr>
      </w:pPr>
    </w:p>
    <w:p w14:paraId="0471E43A" w14:textId="405C646D" w:rsidR="00500DD8" w:rsidRPr="000324B9" w:rsidRDefault="00500DD8"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Much of this responsibility falls on the </w:t>
      </w:r>
      <w:r w:rsidR="005E548F" w:rsidRPr="005E548F">
        <w:rPr>
          <w:rFonts w:asciiTheme="minorHAnsi" w:hAnsiTheme="minorHAnsi" w:cstheme="minorHAnsi"/>
          <w:b/>
          <w:bCs/>
          <w:color w:val="000000" w:themeColor="text1"/>
          <w:sz w:val="22"/>
          <w:szCs w:val="22"/>
        </w:rPr>
        <w:t>Minister and Session</w:t>
      </w:r>
      <w:r w:rsidR="005E548F">
        <w:rPr>
          <w:rFonts w:asciiTheme="minorHAnsi" w:hAnsiTheme="minorHAnsi" w:cstheme="minorHAnsi"/>
          <w:color w:val="000000" w:themeColor="text1"/>
          <w:sz w:val="22"/>
          <w:szCs w:val="22"/>
        </w:rPr>
        <w:t xml:space="preserve"> (Elders and Deacons), </w:t>
      </w:r>
      <w:r w:rsidRPr="000324B9">
        <w:rPr>
          <w:rFonts w:asciiTheme="minorHAnsi" w:hAnsiTheme="minorHAnsi" w:cstheme="minorHAnsi"/>
          <w:b/>
          <w:color w:val="000000" w:themeColor="text1"/>
          <w:sz w:val="22"/>
          <w:szCs w:val="22"/>
        </w:rPr>
        <w:t>Committee of Management</w:t>
      </w:r>
      <w:r w:rsidRPr="000324B9">
        <w:rPr>
          <w:rFonts w:asciiTheme="minorHAnsi" w:hAnsiTheme="minorHAnsi" w:cstheme="minorHAnsi"/>
          <w:color w:val="000000" w:themeColor="text1"/>
          <w:sz w:val="22"/>
          <w:szCs w:val="22"/>
        </w:rPr>
        <w:t xml:space="preserve">, </w:t>
      </w:r>
      <w:r w:rsidR="005E548F" w:rsidRPr="005E548F">
        <w:rPr>
          <w:rFonts w:asciiTheme="minorHAnsi" w:hAnsiTheme="minorHAnsi" w:cstheme="minorHAnsi"/>
          <w:b/>
          <w:bCs/>
          <w:color w:val="000000" w:themeColor="text1"/>
          <w:sz w:val="22"/>
          <w:szCs w:val="22"/>
        </w:rPr>
        <w:t>Staff</w:t>
      </w:r>
      <w:r w:rsidR="005E548F">
        <w:rPr>
          <w:rFonts w:asciiTheme="minorHAnsi" w:hAnsiTheme="minorHAnsi" w:cstheme="minorHAnsi"/>
          <w:color w:val="000000" w:themeColor="text1"/>
          <w:sz w:val="22"/>
          <w:szCs w:val="22"/>
        </w:rPr>
        <w:t xml:space="preserve"> and </w:t>
      </w:r>
      <w:r w:rsidR="005E548F" w:rsidRPr="005E548F">
        <w:rPr>
          <w:rFonts w:asciiTheme="minorHAnsi" w:hAnsiTheme="minorHAnsi" w:cstheme="minorHAnsi"/>
          <w:b/>
          <w:bCs/>
          <w:color w:val="000000" w:themeColor="text1"/>
          <w:sz w:val="22"/>
          <w:szCs w:val="22"/>
        </w:rPr>
        <w:t>Ministry Leaders</w:t>
      </w:r>
      <w:r w:rsidR="005E548F">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 xml:space="preserve">though </w:t>
      </w:r>
      <w:r w:rsidR="005E548F">
        <w:rPr>
          <w:rFonts w:asciiTheme="minorHAnsi" w:hAnsiTheme="minorHAnsi" w:cstheme="minorHAnsi"/>
          <w:color w:val="000000" w:themeColor="text1"/>
          <w:sz w:val="22"/>
          <w:szCs w:val="22"/>
        </w:rPr>
        <w:t>many of these</w:t>
      </w:r>
      <w:r w:rsidRPr="000324B9">
        <w:rPr>
          <w:rFonts w:asciiTheme="minorHAnsi" w:hAnsiTheme="minorHAnsi" w:cstheme="minorHAnsi"/>
          <w:color w:val="000000" w:themeColor="text1"/>
          <w:sz w:val="22"/>
          <w:szCs w:val="22"/>
        </w:rPr>
        <w:t xml:space="preserve"> are </w:t>
      </w:r>
      <w:r w:rsidRPr="000324B9">
        <w:rPr>
          <w:rFonts w:asciiTheme="minorHAnsi" w:hAnsiTheme="minorHAnsi" w:cstheme="minorHAnsi"/>
          <w:b/>
          <w:color w:val="000000" w:themeColor="text1"/>
          <w:sz w:val="22"/>
          <w:szCs w:val="22"/>
        </w:rPr>
        <w:t>volunteers</w:t>
      </w:r>
      <w:r w:rsidRPr="000324B9">
        <w:rPr>
          <w:rFonts w:asciiTheme="minorHAnsi" w:hAnsiTheme="minorHAnsi" w:cstheme="minorHAnsi"/>
          <w:color w:val="000000" w:themeColor="text1"/>
          <w:sz w:val="22"/>
          <w:szCs w:val="22"/>
        </w:rPr>
        <w:t>. The Act provides that a volunteer who breaches a duty to ensure health and safety that applies to them in their capacity as a PCBU or officer cannot be prosecuted by Safe Work NSW for that breach. This is not an excuse to be slack towards health and safety but means people can volunteer without fear of the threat of prosecution.</w:t>
      </w:r>
    </w:p>
    <w:p w14:paraId="4D65740E" w14:textId="77777777" w:rsidR="0044421A" w:rsidRPr="000324B9" w:rsidRDefault="0044421A" w:rsidP="007C4822">
      <w:pPr>
        <w:rPr>
          <w:rFonts w:asciiTheme="minorHAnsi" w:hAnsiTheme="minorHAnsi" w:cstheme="minorHAnsi"/>
          <w:color w:val="000000" w:themeColor="text1"/>
          <w:sz w:val="22"/>
          <w:szCs w:val="22"/>
        </w:rPr>
      </w:pPr>
    </w:p>
    <w:p w14:paraId="204D4AE8" w14:textId="2BBCE2A4" w:rsidR="00500DD8" w:rsidRPr="000324B9" w:rsidRDefault="00500DD8"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There needs to be special attention to </w:t>
      </w:r>
      <w:r w:rsidRPr="000324B9">
        <w:rPr>
          <w:rFonts w:asciiTheme="minorHAnsi" w:hAnsiTheme="minorHAnsi" w:cstheme="minorHAnsi"/>
          <w:b/>
          <w:color w:val="000000" w:themeColor="text1"/>
          <w:sz w:val="22"/>
          <w:szCs w:val="22"/>
        </w:rPr>
        <w:t>volunteers who are under 18</w:t>
      </w:r>
      <w:r w:rsidRPr="000324B9">
        <w:rPr>
          <w:rFonts w:asciiTheme="minorHAnsi" w:hAnsiTheme="minorHAnsi" w:cstheme="minorHAnsi"/>
          <w:color w:val="000000" w:themeColor="text1"/>
          <w:sz w:val="22"/>
          <w:szCs w:val="22"/>
        </w:rPr>
        <w:t xml:space="preserve">, who may be at greater risk from some tasks due to inexperience. </w:t>
      </w:r>
    </w:p>
    <w:p w14:paraId="084F72BE" w14:textId="77777777" w:rsidR="0044421A" w:rsidRPr="000324B9" w:rsidRDefault="0044421A" w:rsidP="007C4822">
      <w:pPr>
        <w:rPr>
          <w:rFonts w:asciiTheme="minorHAnsi" w:hAnsiTheme="minorHAnsi" w:cstheme="minorHAnsi"/>
          <w:color w:val="000000" w:themeColor="text1"/>
          <w:sz w:val="22"/>
          <w:szCs w:val="22"/>
        </w:rPr>
      </w:pPr>
    </w:p>
    <w:p w14:paraId="2B0CA603" w14:textId="6897A5C7" w:rsidR="00500DD8" w:rsidRPr="000324B9" w:rsidRDefault="00500DD8"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legislation imposes a ‘</w:t>
      </w:r>
      <w:r w:rsidR="005E548F" w:rsidRPr="005E548F">
        <w:rPr>
          <w:rFonts w:asciiTheme="minorHAnsi" w:hAnsiTheme="minorHAnsi" w:cstheme="minorHAnsi"/>
          <w:b/>
          <w:bCs/>
          <w:color w:val="000000" w:themeColor="text1"/>
          <w:sz w:val="22"/>
          <w:szCs w:val="22"/>
        </w:rPr>
        <w:t>primary</w:t>
      </w:r>
      <w:r w:rsidR="005E548F">
        <w:rPr>
          <w:rFonts w:asciiTheme="minorHAnsi" w:hAnsiTheme="minorHAnsi" w:cstheme="minorHAnsi"/>
          <w:color w:val="000000" w:themeColor="text1"/>
          <w:sz w:val="22"/>
          <w:szCs w:val="22"/>
        </w:rPr>
        <w:t xml:space="preserve"> </w:t>
      </w:r>
      <w:r w:rsidRPr="000324B9">
        <w:rPr>
          <w:rFonts w:asciiTheme="minorHAnsi" w:hAnsiTheme="minorHAnsi" w:cstheme="minorHAnsi"/>
          <w:b/>
          <w:color w:val="000000" w:themeColor="text1"/>
          <w:sz w:val="22"/>
          <w:szCs w:val="22"/>
        </w:rPr>
        <w:t>duty of care</w:t>
      </w:r>
      <w:r w:rsidRPr="000324B9">
        <w:rPr>
          <w:rFonts w:asciiTheme="minorHAnsi" w:hAnsiTheme="minorHAnsi" w:cstheme="minorHAnsi"/>
          <w:color w:val="000000" w:themeColor="text1"/>
          <w:sz w:val="22"/>
          <w:szCs w:val="22"/>
        </w:rPr>
        <w:t xml:space="preserve">’ on PCBUs: </w:t>
      </w:r>
    </w:p>
    <w:p w14:paraId="1F497804" w14:textId="4A0F095D" w:rsidR="00500DD8" w:rsidRPr="000324B9" w:rsidRDefault="00500DD8" w:rsidP="008E5197">
      <w:pPr>
        <w:pStyle w:val="ListParagraph"/>
        <w:numPr>
          <w:ilvl w:val="0"/>
          <w:numId w:val="81"/>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To eliminate risks to health and safety, so far as is reasonably practicable; and </w:t>
      </w:r>
    </w:p>
    <w:p w14:paraId="608DEA66" w14:textId="3DE703C3" w:rsidR="00500DD8" w:rsidRDefault="00500DD8" w:rsidP="008E5197">
      <w:pPr>
        <w:pStyle w:val="ListParagraph"/>
        <w:numPr>
          <w:ilvl w:val="0"/>
          <w:numId w:val="81"/>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If it is not reasonably practicable to eliminate risks to health and safety, to minimise those risks so far as is reasonably practicable. </w:t>
      </w:r>
    </w:p>
    <w:p w14:paraId="6622C11A" w14:textId="77777777" w:rsidR="00237A20" w:rsidRPr="000324B9" w:rsidRDefault="00237A20" w:rsidP="00237A20">
      <w:pPr>
        <w:pStyle w:val="ListParagraph"/>
        <w:rPr>
          <w:rFonts w:asciiTheme="minorHAnsi" w:hAnsiTheme="minorHAnsi" w:cstheme="minorHAnsi"/>
          <w:color w:val="000000" w:themeColor="text1"/>
          <w:sz w:val="22"/>
          <w:szCs w:val="22"/>
        </w:rPr>
      </w:pPr>
    </w:p>
    <w:p w14:paraId="16909E48" w14:textId="77777777" w:rsidR="00237A20" w:rsidRDefault="00500DD8" w:rsidP="005E548F">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Significant penalties, including a prison term for individuals convicted of a category 1 ‘</w:t>
      </w:r>
      <w:r w:rsidRPr="000324B9">
        <w:rPr>
          <w:rFonts w:asciiTheme="minorHAnsi" w:hAnsiTheme="minorHAnsi" w:cstheme="minorHAnsi"/>
          <w:b/>
          <w:color w:val="000000" w:themeColor="text1"/>
          <w:sz w:val="22"/>
          <w:szCs w:val="22"/>
        </w:rPr>
        <w:t>reckless conduct’</w:t>
      </w:r>
      <w:r w:rsidRPr="000324B9">
        <w:rPr>
          <w:rFonts w:asciiTheme="minorHAnsi" w:hAnsiTheme="minorHAnsi" w:cstheme="minorHAnsi"/>
          <w:color w:val="000000" w:themeColor="text1"/>
          <w:sz w:val="22"/>
          <w:szCs w:val="22"/>
        </w:rPr>
        <w:t xml:space="preserve"> offence, apply for failure to discharge a duty or obligation imposed under the WHS or ES Acts. Prosecutions may extend to</w:t>
      </w:r>
      <w:r w:rsidR="00237A20">
        <w:rPr>
          <w:rFonts w:asciiTheme="minorHAnsi" w:hAnsiTheme="minorHAnsi" w:cstheme="minorHAnsi"/>
          <w:color w:val="000000" w:themeColor="text1"/>
          <w:sz w:val="22"/>
          <w:szCs w:val="22"/>
        </w:rPr>
        <w:t xml:space="preserve"> t</w:t>
      </w:r>
      <w:r w:rsidRPr="000324B9">
        <w:rPr>
          <w:rFonts w:asciiTheme="minorHAnsi" w:hAnsiTheme="minorHAnsi" w:cstheme="minorHAnsi"/>
          <w:color w:val="000000" w:themeColor="text1"/>
          <w:sz w:val="22"/>
          <w:szCs w:val="22"/>
        </w:rPr>
        <w:t xml:space="preserve">he Church as a </w:t>
      </w:r>
      <w:r w:rsidR="006A53A7" w:rsidRPr="000324B9">
        <w:rPr>
          <w:rFonts w:asciiTheme="minorHAnsi" w:hAnsiTheme="minorHAnsi" w:cstheme="minorHAnsi"/>
          <w:color w:val="000000" w:themeColor="text1"/>
          <w:sz w:val="22"/>
          <w:szCs w:val="22"/>
        </w:rPr>
        <w:t>Corporation</w:t>
      </w:r>
      <w:r w:rsidR="00237A20">
        <w:rPr>
          <w:rFonts w:asciiTheme="minorHAnsi" w:hAnsiTheme="minorHAnsi" w:cstheme="minorHAnsi"/>
          <w:color w:val="000000" w:themeColor="text1"/>
          <w:sz w:val="22"/>
          <w:szCs w:val="22"/>
        </w:rPr>
        <w:t xml:space="preserve"> or </w:t>
      </w:r>
      <w:r w:rsidRPr="000324B9">
        <w:rPr>
          <w:rFonts w:asciiTheme="minorHAnsi" w:hAnsiTheme="minorHAnsi" w:cstheme="minorHAnsi"/>
          <w:color w:val="000000" w:themeColor="text1"/>
          <w:sz w:val="22"/>
          <w:szCs w:val="22"/>
        </w:rPr>
        <w:t xml:space="preserve">Officers of the Church as a </w:t>
      </w:r>
      <w:r w:rsidR="006A53A7" w:rsidRPr="000324B9">
        <w:rPr>
          <w:rFonts w:asciiTheme="minorHAnsi" w:hAnsiTheme="minorHAnsi" w:cstheme="minorHAnsi"/>
          <w:color w:val="000000" w:themeColor="text1"/>
          <w:sz w:val="22"/>
          <w:szCs w:val="22"/>
        </w:rPr>
        <w:t>PCBU.</w:t>
      </w:r>
      <w:r w:rsidRPr="000324B9">
        <w:rPr>
          <w:rFonts w:asciiTheme="minorHAnsi" w:hAnsiTheme="minorHAnsi" w:cstheme="minorHAnsi"/>
          <w:color w:val="000000" w:themeColor="text1"/>
          <w:sz w:val="22"/>
          <w:szCs w:val="22"/>
        </w:rPr>
        <w:t xml:space="preserve"> </w:t>
      </w:r>
    </w:p>
    <w:p w14:paraId="3B902A41" w14:textId="77777777" w:rsidR="00D340A8" w:rsidRDefault="00D340A8" w:rsidP="005E548F">
      <w:pPr>
        <w:rPr>
          <w:rFonts w:asciiTheme="minorHAnsi" w:hAnsiTheme="minorHAnsi" w:cstheme="minorHAnsi"/>
          <w:color w:val="000000" w:themeColor="text1"/>
          <w:sz w:val="22"/>
          <w:szCs w:val="22"/>
        </w:rPr>
      </w:pPr>
    </w:p>
    <w:p w14:paraId="4D34F94D" w14:textId="6AC04E06" w:rsidR="005E548F" w:rsidRPr="005E548F" w:rsidRDefault="005E548F" w:rsidP="005E548F">
      <w:pPr>
        <w:rPr>
          <w:rFonts w:asciiTheme="minorHAnsi" w:hAnsiTheme="minorHAnsi" w:cstheme="minorHAnsi"/>
          <w:color w:val="000000" w:themeColor="text1"/>
          <w:sz w:val="22"/>
          <w:szCs w:val="22"/>
        </w:rPr>
      </w:pPr>
      <w:r w:rsidRPr="005E548F">
        <w:rPr>
          <w:rFonts w:asciiTheme="minorHAnsi" w:hAnsiTheme="minorHAnsi" w:cstheme="minorHAnsi"/>
          <w:color w:val="000000" w:themeColor="text1"/>
          <w:sz w:val="22"/>
          <w:szCs w:val="22"/>
        </w:rPr>
        <w:t>As an employer and/or a PCBU, you have the main responsibility for the health and safety of everyone in your workplace, including visitors. This is your primary duty of care. Practical examples of meeting your duty of care responsibilities include:</w:t>
      </w:r>
    </w:p>
    <w:p w14:paraId="044CCF99" w14:textId="77777777" w:rsidR="005E548F" w:rsidRPr="00237A20" w:rsidRDefault="005E548F" w:rsidP="008E5197">
      <w:pPr>
        <w:pStyle w:val="ListParagraph"/>
        <w:numPr>
          <w:ilvl w:val="0"/>
          <w:numId w:val="163"/>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observing all legal requirements regarding health and safety</w:t>
      </w:r>
    </w:p>
    <w:p w14:paraId="11C4E525" w14:textId="77777777" w:rsidR="005E548F" w:rsidRPr="00237A20" w:rsidRDefault="005E548F" w:rsidP="008E5197">
      <w:pPr>
        <w:pStyle w:val="ListParagraph"/>
        <w:numPr>
          <w:ilvl w:val="0"/>
          <w:numId w:val="163"/>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resourcing and implementing health and safety procedures and programs</w:t>
      </w:r>
    </w:p>
    <w:p w14:paraId="499777A2" w14:textId="77777777" w:rsidR="005E548F" w:rsidRPr="00237A20" w:rsidRDefault="005E548F" w:rsidP="008E5197">
      <w:pPr>
        <w:pStyle w:val="ListParagraph"/>
        <w:numPr>
          <w:ilvl w:val="0"/>
          <w:numId w:val="163"/>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planning to do all work safely</w:t>
      </w:r>
    </w:p>
    <w:p w14:paraId="52D56EB9" w14:textId="77777777" w:rsidR="005E548F" w:rsidRPr="00237A20" w:rsidRDefault="005E548F" w:rsidP="008E5197">
      <w:pPr>
        <w:pStyle w:val="ListParagraph"/>
        <w:numPr>
          <w:ilvl w:val="0"/>
          <w:numId w:val="163"/>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making sure that all work is conducted without risk to workers’ health and safety</w:t>
      </w:r>
    </w:p>
    <w:p w14:paraId="6105861F" w14:textId="77777777" w:rsidR="005E548F" w:rsidRPr="00237A20" w:rsidRDefault="005E548F" w:rsidP="008E5197">
      <w:pPr>
        <w:pStyle w:val="ListParagraph"/>
        <w:numPr>
          <w:ilvl w:val="0"/>
          <w:numId w:val="163"/>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identifying health and safety training required for an activity</w:t>
      </w:r>
    </w:p>
    <w:p w14:paraId="2BF74814" w14:textId="77777777" w:rsidR="005E548F" w:rsidRPr="00237A20" w:rsidRDefault="005E548F" w:rsidP="008E5197">
      <w:pPr>
        <w:pStyle w:val="ListParagraph"/>
        <w:numPr>
          <w:ilvl w:val="0"/>
          <w:numId w:val="163"/>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ensuring workers undertake appropriate and specific safety training</w:t>
      </w:r>
    </w:p>
    <w:p w14:paraId="4894E18F" w14:textId="77777777" w:rsidR="005E548F" w:rsidRPr="00237A20" w:rsidRDefault="005E548F" w:rsidP="008E5197">
      <w:pPr>
        <w:pStyle w:val="ListParagraph"/>
        <w:numPr>
          <w:ilvl w:val="0"/>
          <w:numId w:val="163"/>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consulting workers about health and safety</w:t>
      </w:r>
    </w:p>
    <w:p w14:paraId="129E10EE" w14:textId="77777777" w:rsidR="005E548F" w:rsidRPr="00237A20" w:rsidRDefault="005E548F" w:rsidP="008E5197">
      <w:pPr>
        <w:pStyle w:val="ListParagraph"/>
        <w:numPr>
          <w:ilvl w:val="0"/>
          <w:numId w:val="163"/>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investigating hazard reports and making sure corrective actions are undertaken</w:t>
      </w:r>
    </w:p>
    <w:p w14:paraId="54FC361A" w14:textId="77777777" w:rsidR="005E548F" w:rsidRPr="00237A20" w:rsidRDefault="005E548F" w:rsidP="008E5197">
      <w:pPr>
        <w:pStyle w:val="ListParagraph"/>
        <w:numPr>
          <w:ilvl w:val="0"/>
          <w:numId w:val="163"/>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lastRenderedPageBreak/>
        <w:t>making sure workers can quickly receive and respond to information regarding incidents, hazards and risks.</w:t>
      </w:r>
    </w:p>
    <w:p w14:paraId="5A21CDB8" w14:textId="77777777" w:rsidR="0093787F" w:rsidRPr="000324B9" w:rsidRDefault="0093787F" w:rsidP="005E548F">
      <w:pPr>
        <w:rPr>
          <w:rFonts w:asciiTheme="minorHAnsi" w:hAnsiTheme="minorHAnsi" w:cstheme="minorHAnsi"/>
          <w:color w:val="000000" w:themeColor="text1"/>
          <w:sz w:val="22"/>
          <w:szCs w:val="22"/>
        </w:rPr>
      </w:pPr>
    </w:p>
    <w:p w14:paraId="4C5973B8" w14:textId="37C6D04F" w:rsidR="005E548F" w:rsidRPr="005E548F" w:rsidRDefault="00500DD8" w:rsidP="005E548F">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legislation requires that an officer of a PCBU with a duty under the legislation must exercise ‘</w:t>
      </w:r>
      <w:r w:rsidRPr="000324B9">
        <w:rPr>
          <w:rFonts w:asciiTheme="minorHAnsi" w:hAnsiTheme="minorHAnsi" w:cstheme="minorHAnsi"/>
          <w:b/>
          <w:color w:val="000000" w:themeColor="text1"/>
          <w:sz w:val="22"/>
          <w:szCs w:val="22"/>
        </w:rPr>
        <w:t>due diligence</w:t>
      </w:r>
      <w:r w:rsidRPr="000324B9">
        <w:rPr>
          <w:rFonts w:asciiTheme="minorHAnsi" w:hAnsiTheme="minorHAnsi" w:cstheme="minorHAnsi"/>
          <w:color w:val="000000" w:themeColor="text1"/>
          <w:sz w:val="22"/>
          <w:szCs w:val="22"/>
        </w:rPr>
        <w:t xml:space="preserve">’ to ensure the PCBU complies with that duty or obligation. It is not a defence to </w:t>
      </w:r>
      <w:r w:rsidR="00D84E5F" w:rsidRPr="000324B9">
        <w:rPr>
          <w:rFonts w:asciiTheme="minorHAnsi" w:hAnsiTheme="minorHAnsi" w:cstheme="minorHAnsi"/>
          <w:color w:val="000000" w:themeColor="text1"/>
          <w:sz w:val="22"/>
          <w:szCs w:val="22"/>
        </w:rPr>
        <w:t>claim,</w:t>
      </w:r>
      <w:r w:rsidRPr="000324B9">
        <w:rPr>
          <w:rFonts w:asciiTheme="minorHAnsi" w:hAnsiTheme="minorHAnsi" w:cstheme="minorHAnsi"/>
          <w:color w:val="000000" w:themeColor="text1"/>
          <w:sz w:val="22"/>
          <w:szCs w:val="22"/>
        </w:rPr>
        <w:t xml:space="preserve"> “We can’t do anything about it” or “We’ve been doing it this way for years”.   The Church needs to be able to evidence documentation that it has provided adequate resources, induction, </w:t>
      </w:r>
      <w:r w:rsidR="00D84E5F" w:rsidRPr="000324B9">
        <w:rPr>
          <w:rFonts w:asciiTheme="minorHAnsi" w:hAnsiTheme="minorHAnsi" w:cstheme="minorHAnsi"/>
          <w:color w:val="000000" w:themeColor="text1"/>
          <w:sz w:val="22"/>
          <w:szCs w:val="22"/>
        </w:rPr>
        <w:t>training,</w:t>
      </w:r>
      <w:r w:rsidRPr="000324B9">
        <w:rPr>
          <w:rFonts w:asciiTheme="minorHAnsi" w:hAnsiTheme="minorHAnsi" w:cstheme="minorHAnsi"/>
          <w:color w:val="000000" w:themeColor="text1"/>
          <w:sz w:val="22"/>
          <w:szCs w:val="22"/>
        </w:rPr>
        <w:t xml:space="preserve"> and supervision that demonstrates it has exercised ‘due diligence’, and that church workers/volunteers know how to implement safety requirements in the tasks they carry out. </w:t>
      </w:r>
      <w:r w:rsidR="005E548F">
        <w:rPr>
          <w:rFonts w:asciiTheme="minorHAnsi" w:hAnsiTheme="minorHAnsi" w:cstheme="minorHAnsi"/>
          <w:color w:val="000000" w:themeColor="text1"/>
          <w:sz w:val="22"/>
          <w:szCs w:val="22"/>
        </w:rPr>
        <w:t xml:space="preserve"> </w:t>
      </w:r>
      <w:r w:rsidR="005E548F" w:rsidRPr="005E548F">
        <w:rPr>
          <w:rFonts w:asciiTheme="minorHAnsi" w:hAnsiTheme="minorHAnsi" w:cstheme="minorHAnsi"/>
          <w:color w:val="000000" w:themeColor="text1"/>
          <w:sz w:val="22"/>
          <w:szCs w:val="22"/>
        </w:rPr>
        <w:t>Reasonable steps must include:</w:t>
      </w:r>
    </w:p>
    <w:p w14:paraId="60333C2F" w14:textId="77777777" w:rsidR="005E548F" w:rsidRPr="005E548F" w:rsidRDefault="005E548F" w:rsidP="005E548F">
      <w:pPr>
        <w:rPr>
          <w:rFonts w:asciiTheme="minorHAnsi" w:hAnsiTheme="minorHAnsi" w:cstheme="minorHAnsi"/>
          <w:color w:val="000000" w:themeColor="text1"/>
          <w:sz w:val="22"/>
          <w:szCs w:val="22"/>
        </w:rPr>
      </w:pPr>
    </w:p>
    <w:p w14:paraId="1EB92CA4" w14:textId="77777777" w:rsidR="005E548F" w:rsidRPr="00237A20" w:rsidRDefault="005E548F" w:rsidP="008E5197">
      <w:pPr>
        <w:pStyle w:val="ListParagraph"/>
        <w:numPr>
          <w:ilvl w:val="0"/>
          <w:numId w:val="162"/>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maintaining up-to-date knowledge of work health and safety matters as they apply to your specific operation</w:t>
      </w:r>
    </w:p>
    <w:p w14:paraId="40F25E67" w14:textId="77777777" w:rsidR="005E548F" w:rsidRPr="00237A20" w:rsidRDefault="005E548F" w:rsidP="008E5197">
      <w:pPr>
        <w:pStyle w:val="ListParagraph"/>
        <w:numPr>
          <w:ilvl w:val="0"/>
          <w:numId w:val="162"/>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understand the nature of the business and its hazards and risks</w:t>
      </w:r>
    </w:p>
    <w:p w14:paraId="2D1C728E" w14:textId="77777777" w:rsidR="005E548F" w:rsidRPr="00237A20" w:rsidRDefault="005E548F" w:rsidP="008E5197">
      <w:pPr>
        <w:pStyle w:val="ListParagraph"/>
        <w:numPr>
          <w:ilvl w:val="0"/>
          <w:numId w:val="162"/>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ensuring the business has, and uses, appropriate resources and processes to eliminate or minimise risks to health and safety associated with the operations of the business or undertaking</w:t>
      </w:r>
    </w:p>
    <w:p w14:paraId="376382F5" w14:textId="77777777" w:rsidR="005E548F" w:rsidRPr="00237A20" w:rsidRDefault="005E548F" w:rsidP="008E5197">
      <w:pPr>
        <w:pStyle w:val="ListParagraph"/>
        <w:numPr>
          <w:ilvl w:val="0"/>
          <w:numId w:val="162"/>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ensuring the business or undertaking has appropriate processes to receive information about incidents, hazards and risks, and can respond to that information in a timely manner</w:t>
      </w:r>
    </w:p>
    <w:p w14:paraId="7FA3D4E1" w14:textId="77777777" w:rsidR="005E548F" w:rsidRPr="00237A20" w:rsidRDefault="005E548F" w:rsidP="008E5197">
      <w:pPr>
        <w:pStyle w:val="ListParagraph"/>
        <w:numPr>
          <w:ilvl w:val="0"/>
          <w:numId w:val="162"/>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ensuring the business has processes – and implements those process – to comply with any WHS obligation</w:t>
      </w:r>
    </w:p>
    <w:p w14:paraId="4B2AC0D0" w14:textId="77777777" w:rsidR="005E548F" w:rsidRPr="00237A20" w:rsidRDefault="005E548F" w:rsidP="008E5197">
      <w:pPr>
        <w:pStyle w:val="ListParagraph"/>
        <w:numPr>
          <w:ilvl w:val="0"/>
          <w:numId w:val="162"/>
        </w:numPr>
        <w:rPr>
          <w:rFonts w:asciiTheme="minorHAnsi" w:hAnsiTheme="minorHAnsi" w:cstheme="minorHAnsi"/>
          <w:color w:val="000000" w:themeColor="text1"/>
          <w:sz w:val="22"/>
          <w:szCs w:val="22"/>
        </w:rPr>
      </w:pPr>
      <w:r w:rsidRPr="00237A20">
        <w:rPr>
          <w:rFonts w:asciiTheme="minorHAnsi" w:hAnsiTheme="minorHAnsi" w:cstheme="minorHAnsi"/>
          <w:color w:val="000000" w:themeColor="text1"/>
          <w:sz w:val="22"/>
          <w:szCs w:val="22"/>
        </w:rPr>
        <w:t>verifying that these steps have been carried out.</w:t>
      </w:r>
    </w:p>
    <w:p w14:paraId="04AB13FA" w14:textId="77777777" w:rsidR="005E548F" w:rsidRDefault="005E548F" w:rsidP="007C4822">
      <w:pPr>
        <w:rPr>
          <w:rFonts w:asciiTheme="minorHAnsi" w:hAnsiTheme="minorHAnsi" w:cstheme="minorHAnsi"/>
          <w:color w:val="000000" w:themeColor="text1"/>
          <w:sz w:val="22"/>
          <w:szCs w:val="22"/>
        </w:rPr>
      </w:pPr>
    </w:p>
    <w:p w14:paraId="20D06732" w14:textId="4BF1B921" w:rsidR="005E548F" w:rsidRPr="005E548F" w:rsidRDefault="005E548F" w:rsidP="005E548F">
      <w:pPr>
        <w:rPr>
          <w:rFonts w:asciiTheme="minorHAnsi" w:hAnsiTheme="minorHAnsi" w:cstheme="minorHAnsi"/>
          <w:color w:val="000000" w:themeColor="text1"/>
          <w:sz w:val="22"/>
          <w:szCs w:val="22"/>
        </w:rPr>
      </w:pPr>
      <w:r w:rsidRPr="005E548F">
        <w:rPr>
          <w:rFonts w:asciiTheme="minorHAnsi" w:hAnsiTheme="minorHAnsi" w:cstheme="minorHAnsi"/>
          <w:b/>
          <w:bCs/>
          <w:color w:val="000000" w:themeColor="text1"/>
          <w:sz w:val="22"/>
          <w:szCs w:val="22"/>
        </w:rPr>
        <w:t>'Reasonably practicable'</w:t>
      </w:r>
      <w:r w:rsidRPr="005E548F">
        <w:rPr>
          <w:rFonts w:asciiTheme="minorHAnsi" w:hAnsiTheme="minorHAnsi" w:cstheme="minorHAnsi"/>
          <w:color w:val="000000" w:themeColor="text1"/>
          <w:sz w:val="22"/>
          <w:szCs w:val="22"/>
        </w:rPr>
        <w:t xml:space="preserve"> is a legal requirement. It means doing what you are reasonably able to do to ensure the health and safety of workers and others like volunteers and visitors.</w:t>
      </w:r>
      <w:r>
        <w:rPr>
          <w:rFonts w:asciiTheme="minorHAnsi" w:hAnsiTheme="minorHAnsi" w:cstheme="minorHAnsi"/>
          <w:color w:val="000000" w:themeColor="text1"/>
          <w:sz w:val="22"/>
          <w:szCs w:val="22"/>
        </w:rPr>
        <w:t xml:space="preserve"> </w:t>
      </w:r>
      <w:r w:rsidRPr="005E548F">
        <w:rPr>
          <w:rFonts w:asciiTheme="minorHAnsi" w:hAnsiTheme="minorHAnsi" w:cstheme="minorHAnsi"/>
          <w:color w:val="000000" w:themeColor="text1"/>
          <w:sz w:val="22"/>
          <w:szCs w:val="22"/>
        </w:rPr>
        <w:t xml:space="preserve">This requires </w:t>
      </w:r>
      <w:r w:rsidR="00D015E4" w:rsidRPr="005E548F">
        <w:rPr>
          <w:rFonts w:asciiTheme="minorHAnsi" w:hAnsiTheme="minorHAnsi" w:cstheme="minorHAnsi"/>
          <w:color w:val="000000" w:themeColor="text1"/>
          <w:sz w:val="22"/>
          <w:szCs w:val="22"/>
        </w:rPr>
        <w:t>considering</w:t>
      </w:r>
      <w:r w:rsidRPr="005E548F">
        <w:rPr>
          <w:rFonts w:asciiTheme="minorHAnsi" w:hAnsiTheme="minorHAnsi" w:cstheme="minorHAnsi"/>
          <w:color w:val="000000" w:themeColor="text1"/>
          <w:sz w:val="22"/>
          <w:szCs w:val="22"/>
        </w:rPr>
        <w:t xml:space="preserve"> the likelihood, degree of harm, ways to eliminate or minimises the hazard or risk</w:t>
      </w:r>
      <w:r>
        <w:rPr>
          <w:rFonts w:asciiTheme="minorHAnsi" w:hAnsiTheme="minorHAnsi" w:cstheme="minorHAnsi"/>
          <w:color w:val="000000" w:themeColor="text1"/>
          <w:sz w:val="22"/>
          <w:szCs w:val="22"/>
        </w:rPr>
        <w:t>,</w:t>
      </w:r>
      <w:r w:rsidRPr="005E548F">
        <w:rPr>
          <w:rFonts w:asciiTheme="minorHAnsi" w:hAnsiTheme="minorHAnsi" w:cstheme="minorHAnsi"/>
          <w:color w:val="000000" w:themeColor="text1"/>
          <w:sz w:val="22"/>
          <w:szCs w:val="22"/>
        </w:rPr>
        <w:t xml:space="preserve"> and cost to eliminate or minimise.</w:t>
      </w:r>
      <w:r>
        <w:rPr>
          <w:rFonts w:asciiTheme="minorHAnsi" w:hAnsiTheme="minorHAnsi" w:cstheme="minorHAnsi"/>
          <w:color w:val="000000" w:themeColor="text1"/>
          <w:sz w:val="22"/>
          <w:szCs w:val="22"/>
        </w:rPr>
        <w:t xml:space="preserve"> Note</w:t>
      </w:r>
      <w:r w:rsidR="00492979">
        <w:rPr>
          <w:rFonts w:asciiTheme="minorHAnsi" w:hAnsiTheme="minorHAnsi" w:cstheme="minorHAnsi"/>
          <w:color w:val="000000" w:themeColor="text1"/>
          <w:sz w:val="22"/>
          <w:szCs w:val="22"/>
        </w:rPr>
        <w:t xml:space="preserve"> that c</w:t>
      </w:r>
      <w:r w:rsidRPr="000324B9">
        <w:rPr>
          <w:rFonts w:asciiTheme="minorHAnsi" w:hAnsiTheme="minorHAnsi" w:cstheme="minorHAnsi"/>
          <w:color w:val="000000" w:themeColor="text1"/>
          <w:sz w:val="22"/>
          <w:szCs w:val="22"/>
        </w:rPr>
        <w:t xml:space="preserve">ost can only be considered under the ‘reasonably practicable’ test where the cost associated with eliminating or minimising the risk is grossly disproportionate to the risk. </w:t>
      </w:r>
      <w:r w:rsidRPr="005E548F">
        <w:rPr>
          <w:rFonts w:asciiTheme="minorHAnsi" w:hAnsiTheme="minorHAnsi" w:cstheme="minorHAnsi"/>
          <w:color w:val="000000" w:themeColor="text1"/>
          <w:sz w:val="22"/>
          <w:szCs w:val="22"/>
        </w:rPr>
        <w:t>Employers and businesses always need to try to eliminate, so far as is reasonably and practicable, any health and safety risks in the workplace.</w:t>
      </w:r>
      <w:r w:rsidR="00492979">
        <w:rPr>
          <w:rFonts w:asciiTheme="minorHAnsi" w:hAnsiTheme="minorHAnsi" w:cstheme="minorHAnsi"/>
          <w:color w:val="000000" w:themeColor="text1"/>
          <w:sz w:val="22"/>
          <w:szCs w:val="22"/>
        </w:rPr>
        <w:t xml:space="preserve"> </w:t>
      </w:r>
      <w:r w:rsidRPr="005E548F">
        <w:rPr>
          <w:rFonts w:asciiTheme="minorHAnsi" w:hAnsiTheme="minorHAnsi" w:cstheme="minorHAnsi"/>
          <w:color w:val="000000" w:themeColor="text1"/>
          <w:sz w:val="22"/>
          <w:szCs w:val="22"/>
        </w:rPr>
        <w:t>If a risk cannot be removed, you must minimise it by doing one or more of these things:</w:t>
      </w:r>
    </w:p>
    <w:p w14:paraId="76139A77" w14:textId="77777777" w:rsidR="005E548F" w:rsidRPr="005E548F" w:rsidRDefault="005E548F" w:rsidP="008E5197">
      <w:pPr>
        <w:numPr>
          <w:ilvl w:val="0"/>
          <w:numId w:val="107"/>
        </w:numPr>
        <w:rPr>
          <w:rFonts w:asciiTheme="minorHAnsi" w:hAnsiTheme="minorHAnsi" w:cstheme="minorHAnsi"/>
          <w:color w:val="000000" w:themeColor="text1"/>
          <w:sz w:val="22"/>
          <w:szCs w:val="22"/>
        </w:rPr>
      </w:pPr>
      <w:r w:rsidRPr="005E548F">
        <w:rPr>
          <w:rFonts w:asciiTheme="minorHAnsi" w:hAnsiTheme="minorHAnsi" w:cstheme="minorHAnsi"/>
          <w:color w:val="000000" w:themeColor="text1"/>
          <w:sz w:val="22"/>
          <w:szCs w:val="22"/>
        </w:rPr>
        <w:t>substituting (wholly or partly) the hazard with something with a lesser risk</w:t>
      </w:r>
    </w:p>
    <w:p w14:paraId="6919B500" w14:textId="77777777" w:rsidR="005E548F" w:rsidRPr="005E548F" w:rsidRDefault="005E548F" w:rsidP="008E5197">
      <w:pPr>
        <w:numPr>
          <w:ilvl w:val="0"/>
          <w:numId w:val="107"/>
        </w:numPr>
        <w:rPr>
          <w:rFonts w:asciiTheme="minorHAnsi" w:hAnsiTheme="minorHAnsi" w:cstheme="minorHAnsi"/>
          <w:color w:val="000000" w:themeColor="text1"/>
          <w:sz w:val="22"/>
          <w:szCs w:val="22"/>
        </w:rPr>
      </w:pPr>
      <w:r w:rsidRPr="005E548F">
        <w:rPr>
          <w:rFonts w:asciiTheme="minorHAnsi" w:hAnsiTheme="minorHAnsi" w:cstheme="minorHAnsi"/>
          <w:color w:val="000000" w:themeColor="text1"/>
          <w:sz w:val="22"/>
          <w:szCs w:val="22"/>
        </w:rPr>
        <w:t>isolating the hazard from any person exposed to it</w:t>
      </w:r>
    </w:p>
    <w:p w14:paraId="1A419EE3" w14:textId="77777777" w:rsidR="005E548F" w:rsidRPr="005E548F" w:rsidRDefault="005E548F" w:rsidP="008E5197">
      <w:pPr>
        <w:numPr>
          <w:ilvl w:val="0"/>
          <w:numId w:val="107"/>
        </w:numPr>
        <w:rPr>
          <w:rFonts w:asciiTheme="minorHAnsi" w:hAnsiTheme="minorHAnsi" w:cstheme="minorHAnsi"/>
          <w:color w:val="000000" w:themeColor="text1"/>
          <w:sz w:val="22"/>
          <w:szCs w:val="22"/>
        </w:rPr>
      </w:pPr>
      <w:r w:rsidRPr="005E548F">
        <w:rPr>
          <w:rFonts w:asciiTheme="minorHAnsi" w:hAnsiTheme="minorHAnsi" w:cstheme="minorHAnsi"/>
          <w:color w:val="000000" w:themeColor="text1"/>
          <w:sz w:val="22"/>
          <w:szCs w:val="22"/>
        </w:rPr>
        <w:t>implementing engineering controls (if the risk remains you must implement administrative controls)</w:t>
      </w:r>
    </w:p>
    <w:p w14:paraId="627934CB" w14:textId="77777777" w:rsidR="005E548F" w:rsidRPr="005E548F" w:rsidRDefault="005E548F" w:rsidP="008E5197">
      <w:pPr>
        <w:numPr>
          <w:ilvl w:val="0"/>
          <w:numId w:val="107"/>
        </w:numPr>
        <w:rPr>
          <w:rFonts w:asciiTheme="minorHAnsi" w:hAnsiTheme="minorHAnsi" w:cstheme="minorHAnsi"/>
          <w:color w:val="000000" w:themeColor="text1"/>
          <w:sz w:val="22"/>
          <w:szCs w:val="22"/>
        </w:rPr>
      </w:pPr>
      <w:r w:rsidRPr="005E548F">
        <w:rPr>
          <w:rFonts w:asciiTheme="minorHAnsi" w:hAnsiTheme="minorHAnsi" w:cstheme="minorHAnsi"/>
          <w:color w:val="000000" w:themeColor="text1"/>
          <w:sz w:val="22"/>
          <w:szCs w:val="22"/>
        </w:rPr>
        <w:t>use personal protective equipment.</w:t>
      </w:r>
    </w:p>
    <w:p w14:paraId="6A715DB7" w14:textId="77777777" w:rsidR="00354B5A" w:rsidRDefault="00354B5A" w:rsidP="007C4822">
      <w:pPr>
        <w:rPr>
          <w:rFonts w:asciiTheme="minorHAnsi" w:hAnsiTheme="minorHAnsi" w:cstheme="minorHAnsi"/>
          <w:color w:val="000000" w:themeColor="text1"/>
          <w:sz w:val="22"/>
          <w:szCs w:val="22"/>
        </w:rPr>
      </w:pPr>
    </w:p>
    <w:p w14:paraId="3B13AEE0" w14:textId="1A16741E" w:rsidR="00500DD8" w:rsidRPr="000324B9" w:rsidRDefault="00500DD8"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It is essential that all </w:t>
      </w:r>
      <w:r w:rsidRPr="000324B9">
        <w:rPr>
          <w:rFonts w:asciiTheme="minorHAnsi" w:hAnsiTheme="minorHAnsi" w:cstheme="minorHAnsi"/>
          <w:b/>
          <w:color w:val="000000" w:themeColor="text1"/>
          <w:sz w:val="22"/>
          <w:szCs w:val="22"/>
        </w:rPr>
        <w:t>equipment</w:t>
      </w:r>
      <w:r w:rsidRPr="000324B9">
        <w:rPr>
          <w:rFonts w:asciiTheme="minorHAnsi" w:hAnsiTheme="minorHAnsi" w:cstheme="minorHAnsi"/>
          <w:color w:val="000000" w:themeColor="text1"/>
          <w:sz w:val="22"/>
          <w:szCs w:val="22"/>
        </w:rPr>
        <w:t xml:space="preserve"> used by churches (including kitchens, grounds and working bees) meet the required standards for plant, </w:t>
      </w:r>
      <w:r w:rsidR="00D84E5F" w:rsidRPr="000324B9">
        <w:rPr>
          <w:rFonts w:asciiTheme="minorHAnsi" w:hAnsiTheme="minorHAnsi" w:cstheme="minorHAnsi"/>
          <w:color w:val="000000" w:themeColor="text1"/>
          <w:sz w:val="22"/>
          <w:szCs w:val="22"/>
        </w:rPr>
        <w:t>structures,</w:t>
      </w:r>
      <w:r w:rsidRPr="000324B9">
        <w:rPr>
          <w:rFonts w:asciiTheme="minorHAnsi" w:hAnsiTheme="minorHAnsi" w:cstheme="minorHAnsi"/>
          <w:color w:val="000000" w:themeColor="text1"/>
          <w:sz w:val="22"/>
          <w:szCs w:val="22"/>
        </w:rPr>
        <w:t xml:space="preserve"> and substances. This means that items considered defective which may have been donated or loaned are excluded from being used. This includes privately-owned </w:t>
      </w:r>
      <w:r w:rsidR="00662FAB">
        <w:rPr>
          <w:rFonts w:asciiTheme="minorHAnsi" w:hAnsiTheme="minorHAnsi" w:cstheme="minorHAnsi"/>
          <w:color w:val="000000" w:themeColor="text1"/>
          <w:sz w:val="22"/>
          <w:szCs w:val="22"/>
        </w:rPr>
        <w:t xml:space="preserve">vehicles and </w:t>
      </w:r>
      <w:r w:rsidRPr="000324B9">
        <w:rPr>
          <w:rFonts w:asciiTheme="minorHAnsi" w:hAnsiTheme="minorHAnsi" w:cstheme="minorHAnsi"/>
          <w:color w:val="000000" w:themeColor="text1"/>
          <w:sz w:val="22"/>
          <w:szCs w:val="22"/>
        </w:rPr>
        <w:t>equipment brought for a specific purpose and owner-operated equipment is subjected to these standards</w:t>
      </w:r>
      <w:r w:rsidR="0044421A" w:rsidRPr="000324B9">
        <w:rPr>
          <w:rFonts w:asciiTheme="minorHAnsi" w:hAnsiTheme="minorHAnsi" w:cstheme="minorHAnsi"/>
          <w:color w:val="000000" w:themeColor="text1"/>
          <w:sz w:val="22"/>
          <w:szCs w:val="22"/>
        </w:rPr>
        <w:t>.</w:t>
      </w:r>
    </w:p>
    <w:p w14:paraId="79ECD6F2" w14:textId="77777777" w:rsidR="0044421A" w:rsidRPr="000324B9" w:rsidRDefault="0044421A" w:rsidP="007C4822">
      <w:pPr>
        <w:rPr>
          <w:rFonts w:asciiTheme="minorHAnsi" w:hAnsiTheme="minorHAnsi" w:cstheme="minorHAnsi"/>
          <w:color w:val="000000" w:themeColor="text1"/>
          <w:sz w:val="22"/>
          <w:szCs w:val="22"/>
        </w:rPr>
      </w:pPr>
    </w:p>
    <w:p w14:paraId="7D2891C6" w14:textId="63067B03" w:rsidR="00500DD8" w:rsidRDefault="00500DD8"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Businesses, as PCBUs, doing any form of </w:t>
      </w:r>
      <w:r w:rsidRPr="000324B9">
        <w:rPr>
          <w:rFonts w:asciiTheme="minorHAnsi" w:hAnsiTheme="minorHAnsi" w:cstheme="minorHAnsi"/>
          <w:b/>
          <w:color w:val="000000" w:themeColor="text1"/>
          <w:sz w:val="22"/>
          <w:szCs w:val="22"/>
        </w:rPr>
        <w:t>contract work</w:t>
      </w:r>
      <w:r w:rsidRPr="000324B9">
        <w:rPr>
          <w:rFonts w:asciiTheme="minorHAnsi" w:hAnsiTheme="minorHAnsi" w:cstheme="minorHAnsi"/>
          <w:color w:val="000000" w:themeColor="text1"/>
          <w:sz w:val="22"/>
          <w:szCs w:val="22"/>
        </w:rPr>
        <w:t xml:space="preserve"> for a church have their own duties and obligations under the legislation. Churches must have a system to confirm that each contractor is licensed, qualified and holds adequate public liability insurance by producing evidence of compliance. The Church (through an officer of the Committee of Management) must consult with and </w:t>
      </w:r>
      <w:r w:rsidR="00573CF9">
        <w:rPr>
          <w:rFonts w:asciiTheme="minorHAnsi" w:hAnsiTheme="minorHAnsi" w:cstheme="minorHAnsi"/>
          <w:color w:val="000000" w:themeColor="text1"/>
          <w:sz w:val="22"/>
          <w:szCs w:val="22"/>
        </w:rPr>
        <w:t>provide induction to</w:t>
      </w:r>
      <w:r w:rsidRPr="000324B9">
        <w:rPr>
          <w:rFonts w:asciiTheme="minorHAnsi" w:hAnsiTheme="minorHAnsi" w:cstheme="minorHAnsi"/>
          <w:color w:val="000000" w:themeColor="text1"/>
          <w:sz w:val="22"/>
          <w:szCs w:val="22"/>
        </w:rPr>
        <w:t xml:space="preserve"> each contractor on information relevant to carrying out the work safely</w:t>
      </w:r>
      <w:r w:rsidR="00573CF9">
        <w:rPr>
          <w:rFonts w:asciiTheme="minorHAnsi" w:hAnsiTheme="minorHAnsi" w:cstheme="minorHAnsi"/>
          <w:color w:val="000000" w:themeColor="text1"/>
          <w:sz w:val="22"/>
          <w:szCs w:val="22"/>
        </w:rPr>
        <w:t xml:space="preserve"> (e.g. asbestos)</w:t>
      </w:r>
      <w:r w:rsidRPr="000324B9">
        <w:rPr>
          <w:rFonts w:asciiTheme="minorHAnsi" w:hAnsiTheme="minorHAnsi" w:cstheme="minorHAnsi"/>
          <w:color w:val="000000" w:themeColor="text1"/>
          <w:sz w:val="22"/>
          <w:szCs w:val="22"/>
        </w:rPr>
        <w:t xml:space="preserve"> </w:t>
      </w:r>
      <w:r w:rsidR="00573CF9">
        <w:rPr>
          <w:rFonts w:asciiTheme="minorHAnsi" w:hAnsiTheme="minorHAnsi" w:cstheme="minorHAnsi"/>
          <w:color w:val="000000" w:themeColor="text1"/>
          <w:sz w:val="22"/>
          <w:szCs w:val="22"/>
        </w:rPr>
        <w:t>and</w:t>
      </w:r>
      <w:r w:rsidRPr="000324B9">
        <w:rPr>
          <w:rFonts w:asciiTheme="minorHAnsi" w:hAnsiTheme="minorHAnsi" w:cstheme="minorHAnsi"/>
          <w:color w:val="000000" w:themeColor="text1"/>
          <w:sz w:val="22"/>
          <w:szCs w:val="22"/>
        </w:rPr>
        <w:t xml:space="preserve"> obtain a safety plan</w:t>
      </w:r>
      <w:r w:rsidR="00573CF9">
        <w:rPr>
          <w:rFonts w:asciiTheme="minorHAnsi" w:hAnsiTheme="minorHAnsi" w:cstheme="minorHAnsi"/>
          <w:color w:val="000000" w:themeColor="text1"/>
          <w:sz w:val="22"/>
          <w:szCs w:val="22"/>
        </w:rPr>
        <w:t>/SWMS</w:t>
      </w:r>
      <w:r w:rsidRPr="000324B9">
        <w:rPr>
          <w:rFonts w:asciiTheme="minorHAnsi" w:hAnsiTheme="minorHAnsi" w:cstheme="minorHAnsi"/>
          <w:color w:val="000000" w:themeColor="text1"/>
          <w:sz w:val="22"/>
          <w:szCs w:val="22"/>
        </w:rPr>
        <w:t xml:space="preserve"> from the contractor setting out the way in which the relevant activity will be undertaken. </w:t>
      </w:r>
    </w:p>
    <w:p w14:paraId="41780EB7" w14:textId="77777777" w:rsidR="0093787F" w:rsidRPr="000324B9" w:rsidRDefault="0093787F" w:rsidP="007C4822">
      <w:pPr>
        <w:rPr>
          <w:rFonts w:asciiTheme="minorHAnsi" w:hAnsiTheme="minorHAnsi" w:cstheme="minorHAnsi"/>
          <w:color w:val="000000" w:themeColor="text1"/>
          <w:sz w:val="22"/>
          <w:szCs w:val="22"/>
        </w:rPr>
      </w:pPr>
    </w:p>
    <w:p w14:paraId="186D674C" w14:textId="4CEB904D" w:rsidR="00500DD8" w:rsidRPr="000324B9" w:rsidRDefault="00500DD8"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Whether it involves paid church workers, volunteers or contractors, the Church is required to maintain a </w:t>
      </w:r>
      <w:r w:rsidRPr="000324B9">
        <w:rPr>
          <w:rFonts w:asciiTheme="minorHAnsi" w:hAnsiTheme="minorHAnsi" w:cstheme="minorHAnsi"/>
          <w:b/>
          <w:color w:val="000000" w:themeColor="text1"/>
          <w:sz w:val="22"/>
          <w:szCs w:val="22"/>
        </w:rPr>
        <w:t>record</w:t>
      </w:r>
      <w:r w:rsidRPr="000324B9">
        <w:rPr>
          <w:rFonts w:asciiTheme="minorHAnsi" w:hAnsiTheme="minorHAnsi" w:cstheme="minorHAnsi"/>
          <w:color w:val="000000" w:themeColor="text1"/>
          <w:sz w:val="22"/>
          <w:szCs w:val="22"/>
        </w:rPr>
        <w:t xml:space="preserve"> which confirms that the appropriate consultation, induction, training, instruction, </w:t>
      </w:r>
      <w:r w:rsidR="00D84E5F" w:rsidRPr="000324B9">
        <w:rPr>
          <w:rFonts w:asciiTheme="minorHAnsi" w:hAnsiTheme="minorHAnsi" w:cstheme="minorHAnsi"/>
          <w:color w:val="000000" w:themeColor="text1"/>
          <w:sz w:val="22"/>
          <w:szCs w:val="22"/>
        </w:rPr>
        <w:t>supervision,</w:t>
      </w:r>
      <w:r w:rsidRPr="000324B9">
        <w:rPr>
          <w:rFonts w:asciiTheme="minorHAnsi" w:hAnsiTheme="minorHAnsi" w:cstheme="minorHAnsi"/>
          <w:color w:val="000000" w:themeColor="text1"/>
          <w:sz w:val="22"/>
          <w:szCs w:val="22"/>
        </w:rPr>
        <w:t xml:space="preserve"> and other necessary processes have occurred.  This is the only way the Church will be able to demonstrate they exercised ‘due diligence’ in the event of an accident or incident. </w:t>
      </w:r>
    </w:p>
    <w:p w14:paraId="040BB876" w14:textId="77777777" w:rsidR="0044421A" w:rsidRPr="000324B9" w:rsidRDefault="0044421A" w:rsidP="007C4822">
      <w:pPr>
        <w:rPr>
          <w:rFonts w:asciiTheme="minorHAnsi" w:hAnsiTheme="minorHAnsi" w:cstheme="minorHAnsi"/>
          <w:color w:val="000000" w:themeColor="text1"/>
          <w:sz w:val="22"/>
          <w:szCs w:val="22"/>
        </w:rPr>
      </w:pPr>
    </w:p>
    <w:p w14:paraId="38208695" w14:textId="0D272123" w:rsidR="00500DD8" w:rsidRPr="000324B9" w:rsidRDefault="00500DD8"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In addition to implementing preventive measures, each Presbytery/Charge/Committee must have </w:t>
      </w:r>
      <w:r w:rsidRPr="000324B9">
        <w:rPr>
          <w:rFonts w:asciiTheme="minorHAnsi" w:hAnsiTheme="minorHAnsi" w:cstheme="minorHAnsi"/>
          <w:b/>
          <w:color w:val="000000" w:themeColor="text1"/>
          <w:sz w:val="22"/>
          <w:szCs w:val="22"/>
        </w:rPr>
        <w:t>injury and incident management processes</w:t>
      </w:r>
      <w:r w:rsidRPr="000324B9">
        <w:rPr>
          <w:rFonts w:asciiTheme="minorHAnsi" w:hAnsiTheme="minorHAnsi" w:cstheme="minorHAnsi"/>
          <w:color w:val="000000" w:themeColor="text1"/>
          <w:sz w:val="22"/>
          <w:szCs w:val="22"/>
        </w:rPr>
        <w:t xml:space="preserve"> that incorporate a method of tracking and measuring the effectiveness of control measures. All </w:t>
      </w:r>
      <w:r w:rsidRPr="000324B9">
        <w:rPr>
          <w:rFonts w:asciiTheme="minorHAnsi" w:hAnsiTheme="minorHAnsi" w:cstheme="minorHAnsi"/>
          <w:b/>
          <w:color w:val="000000" w:themeColor="text1"/>
          <w:sz w:val="22"/>
          <w:szCs w:val="22"/>
        </w:rPr>
        <w:t>incidents, accidents, near misses and hazards</w:t>
      </w:r>
      <w:r w:rsidRPr="000324B9">
        <w:rPr>
          <w:rFonts w:asciiTheme="minorHAnsi" w:hAnsiTheme="minorHAnsi" w:cstheme="minorHAnsi"/>
          <w:color w:val="000000" w:themeColor="text1"/>
          <w:sz w:val="22"/>
          <w:szCs w:val="22"/>
        </w:rPr>
        <w:t xml:space="preserve"> are to be reported. More serious ‘</w:t>
      </w:r>
      <w:r w:rsidRPr="000324B9">
        <w:rPr>
          <w:rFonts w:asciiTheme="minorHAnsi" w:hAnsiTheme="minorHAnsi" w:cstheme="minorHAnsi"/>
          <w:b/>
          <w:color w:val="000000" w:themeColor="text1"/>
          <w:sz w:val="22"/>
          <w:szCs w:val="22"/>
        </w:rPr>
        <w:t>notifiable incidents’</w:t>
      </w:r>
      <w:r w:rsidRPr="000324B9">
        <w:rPr>
          <w:rFonts w:asciiTheme="minorHAnsi" w:hAnsiTheme="minorHAnsi" w:cstheme="minorHAnsi"/>
          <w:color w:val="000000" w:themeColor="text1"/>
          <w:sz w:val="22"/>
          <w:szCs w:val="22"/>
        </w:rPr>
        <w:t xml:space="preserve"> require reporting to Safe Work NSW.</w:t>
      </w:r>
    </w:p>
    <w:p w14:paraId="226C2E7E" w14:textId="77777777" w:rsidR="000B2734" w:rsidRDefault="000B2734" w:rsidP="007C4822">
      <w:pPr>
        <w:rPr>
          <w:rFonts w:asciiTheme="minorHAnsi" w:hAnsiTheme="minorHAnsi" w:cstheme="minorHAnsi"/>
          <w:color w:val="000000" w:themeColor="text1"/>
          <w:sz w:val="22"/>
          <w:szCs w:val="22"/>
        </w:rPr>
      </w:pPr>
    </w:p>
    <w:p w14:paraId="612A1FA9" w14:textId="1B8BFEAF" w:rsidR="000A3C06" w:rsidRDefault="000B2734" w:rsidP="000B2734">
      <w:pPr>
        <w:rPr>
          <w:rFonts w:asciiTheme="minorHAnsi" w:hAnsiTheme="minorHAnsi" w:cstheme="minorHAnsi"/>
          <w:color w:val="000000" w:themeColor="text1"/>
          <w:sz w:val="22"/>
          <w:szCs w:val="22"/>
          <w:lang w:val="en-US"/>
        </w:rPr>
      </w:pPr>
      <w:r w:rsidRPr="000A3C06">
        <w:rPr>
          <w:rFonts w:asciiTheme="minorHAnsi" w:hAnsiTheme="minorHAnsi" w:cstheme="minorHAnsi"/>
          <w:color w:val="000000" w:themeColor="text1"/>
          <w:sz w:val="22"/>
          <w:szCs w:val="22"/>
          <w:lang w:val="en-US"/>
        </w:rPr>
        <w:t>WHS management is to be assessed under</w:t>
      </w:r>
      <w:r w:rsidRPr="000A3C06">
        <w:rPr>
          <w:rFonts w:asciiTheme="minorHAnsi" w:hAnsiTheme="minorHAnsi" w:cstheme="minorHAnsi"/>
          <w:b/>
          <w:bCs/>
          <w:color w:val="000000" w:themeColor="text1"/>
          <w:sz w:val="22"/>
          <w:szCs w:val="22"/>
          <w:lang w:val="en-US"/>
        </w:rPr>
        <w:t xml:space="preserve"> Continual Improvement</w:t>
      </w:r>
      <w:r w:rsidRPr="000A3C06">
        <w:rPr>
          <w:rFonts w:asciiTheme="minorHAnsi" w:hAnsiTheme="minorHAnsi" w:cstheme="minorHAnsi"/>
          <w:color w:val="000000" w:themeColor="text1"/>
          <w:sz w:val="22"/>
          <w:szCs w:val="22"/>
        </w:rPr>
        <w:t xml:space="preserve">, </w:t>
      </w:r>
      <w:r w:rsidR="006A53A7" w:rsidRPr="000A3C06">
        <w:rPr>
          <w:rFonts w:asciiTheme="minorHAnsi" w:hAnsiTheme="minorHAnsi" w:cstheme="minorHAnsi"/>
          <w:color w:val="000000" w:themeColor="text1"/>
          <w:sz w:val="22"/>
          <w:szCs w:val="22"/>
        </w:rPr>
        <w:t>i.e.</w:t>
      </w:r>
      <w:r w:rsidRPr="000A3C06">
        <w:rPr>
          <w:rFonts w:asciiTheme="minorHAnsi" w:hAnsiTheme="minorHAnsi" w:cstheme="minorHAnsi"/>
          <w:color w:val="000000" w:themeColor="text1"/>
          <w:sz w:val="22"/>
          <w:szCs w:val="22"/>
        </w:rPr>
        <w:t xml:space="preserve"> </w:t>
      </w:r>
      <w:r w:rsidRPr="000A3C06">
        <w:rPr>
          <w:rFonts w:asciiTheme="minorHAnsi" w:hAnsiTheme="minorHAnsi" w:cstheme="minorHAnsi"/>
          <w:color w:val="000000" w:themeColor="text1"/>
          <w:sz w:val="22"/>
          <w:szCs w:val="22"/>
          <w:lang w:val="en-US"/>
        </w:rPr>
        <w:t>an ongoing effort to identify, assess and address risks and to enhance safety measures in a workplace.</w:t>
      </w:r>
      <w:r w:rsidRPr="000A3C06">
        <w:rPr>
          <w:rFonts w:asciiTheme="minorHAnsi" w:hAnsiTheme="minorHAnsi" w:cstheme="minorHAnsi"/>
          <w:color w:val="000000" w:themeColor="text1"/>
          <w:sz w:val="22"/>
          <w:szCs w:val="22"/>
        </w:rPr>
        <w:t xml:space="preserve"> </w:t>
      </w:r>
      <w:r w:rsidRPr="000A3C06">
        <w:rPr>
          <w:rFonts w:asciiTheme="minorHAnsi" w:hAnsiTheme="minorHAnsi" w:cstheme="minorHAnsi"/>
          <w:color w:val="000000" w:themeColor="text1"/>
          <w:sz w:val="22"/>
          <w:szCs w:val="22"/>
          <w:lang w:val="en-US"/>
        </w:rPr>
        <w:t>A systematic approach to making WHS better, rather than treating it as a static set of rules. CoM are encouraged to start with WHS policy then considers specific risks and hazards at church (through inspection and consultation with workers and visitors) to determine priorities for action. CoM then work to address priorities e.g. Accident/Incident/Near Miss Register, Electrical Safety, First Aid, Emergency Plan, Asbestos plan, SDS and Chemical Register, Children/Youth Ministry Safety, Camp safety etc.</w:t>
      </w:r>
      <w:r w:rsidR="000A3C06" w:rsidRPr="000A3C06">
        <w:rPr>
          <w:rFonts w:asciiTheme="minorHAnsi" w:hAnsiTheme="minorHAnsi" w:cstheme="minorHAnsi"/>
          <w:color w:val="000000" w:themeColor="text1"/>
          <w:sz w:val="22"/>
          <w:szCs w:val="22"/>
          <w:lang w:val="en-US"/>
        </w:rPr>
        <w:t xml:space="preserve"> A </w:t>
      </w:r>
      <w:r w:rsidR="000A3C06" w:rsidRPr="000A3C06">
        <w:rPr>
          <w:rFonts w:asciiTheme="minorHAnsi" w:hAnsiTheme="minorHAnsi" w:cstheme="minorHAnsi"/>
          <w:b/>
          <w:bCs/>
          <w:color w:val="000000" w:themeColor="text1"/>
          <w:sz w:val="22"/>
          <w:szCs w:val="22"/>
          <w:lang w:val="en-US"/>
        </w:rPr>
        <w:t>WHS Action Plan Template</w:t>
      </w:r>
      <w:r w:rsidR="000A3C06" w:rsidRPr="000A3C06">
        <w:rPr>
          <w:rFonts w:asciiTheme="minorHAnsi" w:hAnsiTheme="minorHAnsi" w:cstheme="minorHAnsi"/>
          <w:color w:val="000000" w:themeColor="text1"/>
          <w:sz w:val="22"/>
          <w:szCs w:val="22"/>
          <w:lang w:val="en-US"/>
        </w:rPr>
        <w:t xml:space="preserve"> is available at </w:t>
      </w:r>
      <w:hyperlink r:id="rId23" w:history="1">
        <w:r w:rsidR="000A3C06" w:rsidRPr="000A3C06">
          <w:rPr>
            <w:rStyle w:val="Hyperlink"/>
            <w:rFonts w:asciiTheme="minorHAnsi" w:hAnsiTheme="minorHAnsi" w:cstheme="minorHAnsi"/>
            <w:sz w:val="22"/>
            <w:szCs w:val="22"/>
            <w:lang w:val="en-US"/>
          </w:rPr>
          <w:t>https://pcnsw.org.au/work-health-and-safety/</w:t>
        </w:r>
      </w:hyperlink>
      <w:r w:rsidR="000A3C06" w:rsidRPr="000A3C06">
        <w:rPr>
          <w:rFonts w:asciiTheme="minorHAnsi" w:hAnsiTheme="minorHAnsi" w:cstheme="minorHAnsi"/>
          <w:color w:val="000000" w:themeColor="text1"/>
          <w:sz w:val="22"/>
          <w:szCs w:val="22"/>
          <w:lang w:val="en-US"/>
        </w:rPr>
        <w:t xml:space="preserve"> (Risk Assessment and Planning-Audit and Reporting)</w:t>
      </w:r>
    </w:p>
    <w:p w14:paraId="47F25AFB" w14:textId="77777777" w:rsidR="00D63125" w:rsidRDefault="00D63125" w:rsidP="000B2734">
      <w:pPr>
        <w:rPr>
          <w:rFonts w:asciiTheme="minorHAnsi" w:hAnsiTheme="minorHAnsi" w:cstheme="minorHAnsi"/>
          <w:color w:val="000000" w:themeColor="text1"/>
          <w:sz w:val="22"/>
          <w:szCs w:val="22"/>
          <w:lang w:val="en-US"/>
        </w:rPr>
      </w:pPr>
    </w:p>
    <w:p w14:paraId="0C946994" w14:textId="4684450F" w:rsidR="00D63125" w:rsidRDefault="00D63125" w:rsidP="00D63125">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Within this framework, the church must undertake regular </w:t>
      </w:r>
      <w:r w:rsidRPr="00D63125">
        <w:rPr>
          <w:rFonts w:asciiTheme="minorHAnsi" w:hAnsiTheme="minorHAnsi" w:cstheme="minorHAnsi"/>
          <w:b/>
          <w:bCs/>
          <w:color w:val="000000" w:themeColor="text1"/>
          <w:sz w:val="22"/>
          <w:szCs w:val="22"/>
        </w:rPr>
        <w:t>inspections</w:t>
      </w:r>
      <w:r w:rsidRPr="000324B9">
        <w:rPr>
          <w:rFonts w:asciiTheme="minorHAnsi" w:hAnsiTheme="minorHAnsi" w:cstheme="minorHAnsi"/>
          <w:color w:val="000000" w:themeColor="text1"/>
          <w:sz w:val="22"/>
          <w:szCs w:val="22"/>
        </w:rPr>
        <w:t xml:space="preserve"> </w:t>
      </w:r>
      <w:r w:rsidRPr="00D63125">
        <w:rPr>
          <w:rFonts w:asciiTheme="minorHAnsi" w:hAnsiTheme="minorHAnsi" w:cstheme="minorHAnsi"/>
          <w:b/>
          <w:bCs/>
          <w:color w:val="000000" w:themeColor="text1"/>
          <w:sz w:val="22"/>
          <w:szCs w:val="22"/>
        </w:rPr>
        <w:t>and maintenance</w:t>
      </w:r>
      <w:r>
        <w:rPr>
          <w:rFonts w:asciiTheme="minorHAnsi" w:hAnsiTheme="minorHAnsi" w:cstheme="minorHAnsi"/>
          <w:color w:val="000000" w:themeColor="text1"/>
          <w:sz w:val="22"/>
          <w:szCs w:val="22"/>
        </w:rPr>
        <w:t xml:space="preserve"> and are encouraged to complete the </w:t>
      </w:r>
      <w:r w:rsidRPr="000A3C06">
        <w:rPr>
          <w:rFonts w:asciiTheme="minorHAnsi" w:hAnsiTheme="minorHAnsi" w:cstheme="minorHAnsi"/>
          <w:color w:val="000000" w:themeColor="text1"/>
          <w:sz w:val="22"/>
          <w:szCs w:val="22"/>
        </w:rPr>
        <w:t>Annual WHS Survey</w:t>
      </w:r>
      <w:r>
        <w:rPr>
          <w:rFonts w:asciiTheme="minorHAnsi" w:hAnsiTheme="minorHAnsi" w:cstheme="minorHAnsi"/>
          <w:color w:val="000000" w:themeColor="text1"/>
          <w:sz w:val="22"/>
          <w:szCs w:val="22"/>
        </w:rPr>
        <w:t xml:space="preserve"> </w:t>
      </w:r>
      <w:r w:rsidR="000A3C06">
        <w:rPr>
          <w:rFonts w:asciiTheme="minorHAnsi" w:hAnsiTheme="minorHAnsi" w:cstheme="minorHAnsi"/>
          <w:color w:val="000000" w:themeColor="text1"/>
          <w:sz w:val="22"/>
          <w:szCs w:val="22"/>
        </w:rPr>
        <w:t>(</w:t>
      </w:r>
      <w:r w:rsidR="000A3C06" w:rsidRPr="000A3C06">
        <w:rPr>
          <w:rFonts w:asciiTheme="minorHAnsi" w:hAnsiTheme="minorHAnsi" w:cstheme="minorHAnsi"/>
          <w:b/>
          <w:bCs/>
          <w:color w:val="000000" w:themeColor="text1"/>
          <w:sz w:val="22"/>
          <w:szCs w:val="22"/>
        </w:rPr>
        <w:t>Form W</w:t>
      </w:r>
      <w:r w:rsidR="000A3C06">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sent from </w:t>
      </w:r>
      <w:r w:rsidRPr="000324B9">
        <w:rPr>
          <w:rFonts w:asciiTheme="minorHAnsi" w:hAnsiTheme="minorHAnsi" w:cstheme="minorHAnsi"/>
          <w:color w:val="000000" w:themeColor="text1"/>
          <w:sz w:val="22"/>
          <w:szCs w:val="22"/>
        </w:rPr>
        <w:t>Church Offices</w:t>
      </w:r>
      <w:r w:rsidR="003D5B99">
        <w:rPr>
          <w:rFonts w:asciiTheme="minorHAnsi" w:hAnsiTheme="minorHAnsi" w:cstheme="minorHAnsi"/>
          <w:color w:val="000000" w:themeColor="text1"/>
          <w:sz w:val="22"/>
          <w:szCs w:val="22"/>
        </w:rPr>
        <w:t>. This will assist churches to track their progress and continual improvement.</w:t>
      </w:r>
      <w:r w:rsidRPr="000324B9">
        <w:rPr>
          <w:rFonts w:asciiTheme="minorHAnsi" w:hAnsiTheme="minorHAnsi" w:cstheme="minorHAnsi"/>
          <w:color w:val="000000" w:themeColor="text1"/>
          <w:sz w:val="22"/>
          <w:szCs w:val="22"/>
        </w:rPr>
        <w:t xml:space="preserve"> </w:t>
      </w:r>
    </w:p>
    <w:p w14:paraId="49CE861C" w14:textId="25FE1F5A" w:rsidR="0093787F" w:rsidRDefault="0093787F" w:rsidP="007C4822">
      <w:pPr>
        <w:rPr>
          <w:rFonts w:asciiTheme="minorHAnsi" w:hAnsiTheme="minorHAnsi" w:cstheme="minorHAnsi"/>
          <w:color w:val="000000" w:themeColor="text1"/>
          <w:sz w:val="22"/>
          <w:szCs w:val="22"/>
        </w:rPr>
      </w:pPr>
    </w:p>
    <w:p w14:paraId="691A01F3" w14:textId="5AC11149" w:rsidR="0044421A" w:rsidRPr="000324B9" w:rsidRDefault="00500DD8" w:rsidP="007C4822">
      <w:pPr>
        <w:rPr>
          <w:rFonts w:asciiTheme="minorHAnsi" w:hAnsiTheme="minorHAnsi" w:cstheme="minorHAnsi"/>
          <w:color w:val="000000" w:themeColor="text1"/>
          <w:sz w:val="22"/>
          <w:szCs w:val="22"/>
        </w:rPr>
      </w:pPr>
      <w:r w:rsidRPr="000B2734">
        <w:rPr>
          <w:rFonts w:asciiTheme="minorHAnsi" w:hAnsiTheme="minorHAnsi" w:cstheme="minorHAnsi"/>
          <w:b/>
          <w:bCs/>
          <w:color w:val="000000" w:themeColor="text1"/>
          <w:sz w:val="22"/>
          <w:szCs w:val="22"/>
        </w:rPr>
        <w:t>Forms and worked examples of risk assessments and safety plans</w:t>
      </w:r>
      <w:r w:rsidRPr="000324B9">
        <w:rPr>
          <w:rFonts w:asciiTheme="minorHAnsi" w:hAnsiTheme="minorHAnsi" w:cstheme="minorHAnsi"/>
          <w:color w:val="000000" w:themeColor="text1"/>
          <w:sz w:val="22"/>
          <w:szCs w:val="22"/>
        </w:rPr>
        <w:t xml:space="preserve"> are provided </w:t>
      </w:r>
      <w:r w:rsidR="000A3C06">
        <w:rPr>
          <w:rFonts w:asciiTheme="minorHAnsi" w:hAnsiTheme="minorHAnsi" w:cstheme="minorHAnsi"/>
          <w:color w:val="000000" w:themeColor="text1"/>
          <w:sz w:val="22"/>
          <w:szCs w:val="22"/>
        </w:rPr>
        <w:t xml:space="preserve">at </w:t>
      </w:r>
      <w:hyperlink r:id="rId24" w:history="1">
        <w:r w:rsidR="000A3C06" w:rsidRPr="00F244E5">
          <w:rPr>
            <w:rStyle w:val="Hyperlink"/>
            <w:rFonts w:asciiTheme="minorHAnsi" w:hAnsiTheme="minorHAnsi" w:cstheme="minorHAnsi"/>
            <w:sz w:val="22"/>
            <w:szCs w:val="22"/>
          </w:rPr>
          <w:t>https://pcnsw.org.au/work-health-and-safety/</w:t>
        </w:r>
      </w:hyperlink>
      <w:r w:rsidR="000A3C06">
        <w:rPr>
          <w:rFonts w:asciiTheme="minorHAnsi" w:hAnsiTheme="minorHAnsi" w:cstheme="minorHAnsi"/>
          <w:color w:val="000000" w:themeColor="text1"/>
          <w:sz w:val="22"/>
          <w:szCs w:val="22"/>
        </w:rPr>
        <w:t xml:space="preserve"> (Risk Assessment-Worked Examples) </w:t>
      </w:r>
      <w:r w:rsidRPr="000324B9">
        <w:rPr>
          <w:rFonts w:asciiTheme="minorHAnsi" w:hAnsiTheme="minorHAnsi" w:cstheme="minorHAnsi"/>
          <w:color w:val="000000" w:themeColor="text1"/>
          <w:sz w:val="22"/>
          <w:szCs w:val="22"/>
        </w:rPr>
        <w:t xml:space="preserve">See </w:t>
      </w:r>
      <w:r w:rsidRPr="000324B9">
        <w:rPr>
          <w:rFonts w:asciiTheme="minorHAnsi" w:hAnsiTheme="minorHAnsi" w:cstheme="minorHAnsi"/>
          <w:b/>
          <w:bCs/>
          <w:color w:val="000000" w:themeColor="text1"/>
          <w:sz w:val="22"/>
          <w:szCs w:val="22"/>
        </w:rPr>
        <w:t>Appendix 1</w:t>
      </w:r>
      <w:r w:rsidRPr="000324B9">
        <w:rPr>
          <w:rFonts w:asciiTheme="minorHAnsi" w:hAnsiTheme="minorHAnsi" w:cstheme="minorHAnsi"/>
          <w:color w:val="000000" w:themeColor="text1"/>
          <w:sz w:val="22"/>
          <w:szCs w:val="22"/>
        </w:rPr>
        <w:t xml:space="preserve"> for index of available forms.</w:t>
      </w:r>
    </w:p>
    <w:p w14:paraId="6B7335E2" w14:textId="77777777" w:rsidR="000B2734" w:rsidRDefault="000B2734" w:rsidP="007C4822">
      <w:pPr>
        <w:rPr>
          <w:rFonts w:asciiTheme="minorHAnsi" w:hAnsiTheme="minorHAnsi" w:cstheme="minorHAnsi"/>
          <w:color w:val="000000" w:themeColor="text1"/>
          <w:sz w:val="22"/>
          <w:szCs w:val="22"/>
        </w:rPr>
      </w:pPr>
    </w:p>
    <w:p w14:paraId="7E9856D5" w14:textId="210582AF" w:rsidR="0044421A" w:rsidRPr="000324B9" w:rsidRDefault="00500DD8"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Churches have access to a range of resources to help them with procedures and forms including WHS Codes of Practice and guides. These are listed in </w:t>
      </w:r>
      <w:r w:rsidRPr="000324B9">
        <w:rPr>
          <w:rFonts w:asciiTheme="minorHAnsi" w:hAnsiTheme="minorHAnsi" w:cstheme="minorHAnsi"/>
          <w:b/>
          <w:bCs/>
          <w:color w:val="000000" w:themeColor="text1"/>
          <w:sz w:val="22"/>
          <w:szCs w:val="22"/>
        </w:rPr>
        <w:t>Appendix 2</w:t>
      </w:r>
      <w:r w:rsidR="0044421A" w:rsidRPr="000324B9">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 xml:space="preserve">Internet sites with relevant WHS information include: </w:t>
      </w:r>
    </w:p>
    <w:p w14:paraId="653BB56E" w14:textId="77777777" w:rsidR="000B2734" w:rsidRPr="000324B9" w:rsidRDefault="000B2734" w:rsidP="008E5197">
      <w:pPr>
        <w:pStyle w:val="ListParagraph"/>
        <w:numPr>
          <w:ilvl w:val="0"/>
          <w:numId w:val="74"/>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Safe Work NSW (safework.nsw.gov.au or 13 10 50)</w:t>
      </w:r>
    </w:p>
    <w:p w14:paraId="685D90E0" w14:textId="4FD215EC" w:rsidR="00BC39D9" w:rsidRPr="000324B9" w:rsidRDefault="00BC39D9" w:rsidP="008E5197">
      <w:pPr>
        <w:pStyle w:val="ListParagraph"/>
        <w:numPr>
          <w:ilvl w:val="0"/>
          <w:numId w:val="74"/>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Planning NSW (planning.nsw.gov.au, 1300 420 596)</w:t>
      </w:r>
    </w:p>
    <w:p w14:paraId="06FCA5D1" w14:textId="77777777" w:rsidR="00500DD8" w:rsidRPr="000324B9" w:rsidRDefault="00500DD8" w:rsidP="008E5197">
      <w:pPr>
        <w:pStyle w:val="ListParagraph"/>
        <w:numPr>
          <w:ilvl w:val="0"/>
          <w:numId w:val="74"/>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Safe Work Australia (safeworkaustralia.gov.au, </w:t>
      </w:r>
      <w:hyperlink r:id="rId25" w:history="1">
        <w:r w:rsidRPr="000324B9">
          <w:rPr>
            <w:rStyle w:val="Hyperlink"/>
            <w:rFonts w:asciiTheme="minorHAnsi" w:hAnsiTheme="minorHAnsi" w:cstheme="minorHAnsi"/>
            <w:color w:val="000000" w:themeColor="text1"/>
            <w:sz w:val="22"/>
            <w:szCs w:val="22"/>
          </w:rPr>
          <w:t>info@swa.gov.au</w:t>
        </w:r>
      </w:hyperlink>
      <w:r w:rsidRPr="000324B9">
        <w:rPr>
          <w:rFonts w:asciiTheme="minorHAnsi" w:hAnsiTheme="minorHAnsi" w:cstheme="minorHAnsi"/>
          <w:color w:val="000000" w:themeColor="text1"/>
          <w:sz w:val="22"/>
          <w:szCs w:val="22"/>
        </w:rPr>
        <w:t>)</w:t>
      </w:r>
    </w:p>
    <w:p w14:paraId="1DC56C5D" w14:textId="1DFA2477" w:rsidR="00BC39D9" w:rsidRPr="000324B9" w:rsidRDefault="00500DD8" w:rsidP="008E5197">
      <w:pPr>
        <w:pStyle w:val="ListParagraph"/>
        <w:numPr>
          <w:ilvl w:val="0"/>
          <w:numId w:val="74"/>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Comcare: Federal Government Agency responsible for workplace safety, rehabilitation and compensation (comcare.gov.au, 1300 366 979</w:t>
      </w:r>
      <w:r w:rsidR="00BC39D9" w:rsidRPr="000324B9">
        <w:rPr>
          <w:rFonts w:asciiTheme="minorHAnsi" w:hAnsiTheme="minorHAnsi" w:cstheme="minorHAnsi"/>
          <w:color w:val="000000" w:themeColor="text1"/>
          <w:sz w:val="22"/>
          <w:szCs w:val="22"/>
        </w:rPr>
        <w:t>).</w:t>
      </w:r>
    </w:p>
    <w:p w14:paraId="3A06B55B" w14:textId="4702EC15" w:rsidR="00BC39D9" w:rsidRPr="000324B9" w:rsidRDefault="00BC39D9" w:rsidP="007C4822">
      <w:pPr>
        <w:pStyle w:val="ListParagraph"/>
        <w:rPr>
          <w:rFonts w:asciiTheme="minorHAnsi" w:hAnsiTheme="minorHAnsi" w:cstheme="minorHAnsi"/>
          <w:color w:val="000000" w:themeColor="text1"/>
          <w:sz w:val="22"/>
          <w:szCs w:val="22"/>
        </w:rPr>
      </w:pPr>
    </w:p>
    <w:p w14:paraId="75E10A74" w14:textId="5302177F" w:rsidR="000A3C06" w:rsidRDefault="00BC39D9" w:rsidP="007C4822">
      <w:pPr>
        <w:rPr>
          <w:rFonts w:asciiTheme="minorHAnsi" w:hAnsiTheme="minorHAnsi" w:cstheme="minorHAnsi"/>
          <w:color w:val="000000" w:themeColor="text1"/>
          <w:sz w:val="22"/>
          <w:szCs w:val="22"/>
        </w:rPr>
      </w:pPr>
      <w:r w:rsidRPr="000324B9">
        <w:rPr>
          <w:rFonts w:asciiTheme="minorHAnsi" w:hAnsiTheme="minorHAnsi" w:cstheme="minorHAnsi"/>
          <w:b/>
          <w:bCs/>
          <w:color w:val="000000" w:themeColor="text1"/>
          <w:sz w:val="22"/>
          <w:szCs w:val="22"/>
        </w:rPr>
        <w:t>Appendix 3</w:t>
      </w:r>
      <w:r w:rsidRPr="000324B9">
        <w:rPr>
          <w:rFonts w:asciiTheme="minorHAnsi" w:hAnsiTheme="minorHAnsi" w:cstheme="minorHAnsi"/>
          <w:color w:val="000000" w:themeColor="text1"/>
          <w:sz w:val="22"/>
          <w:szCs w:val="22"/>
        </w:rPr>
        <w:t xml:space="preserve"> lists some WHS suppliers</w:t>
      </w:r>
      <w:r w:rsidR="00096ABC" w:rsidRPr="000324B9">
        <w:rPr>
          <w:rFonts w:asciiTheme="minorHAnsi" w:hAnsiTheme="minorHAnsi" w:cstheme="minorHAnsi"/>
          <w:color w:val="000000" w:themeColor="text1"/>
          <w:sz w:val="22"/>
          <w:szCs w:val="22"/>
        </w:rPr>
        <w:t xml:space="preserve"> of training, services and supplies.</w:t>
      </w:r>
    </w:p>
    <w:p w14:paraId="1BDA22B9" w14:textId="124C454C" w:rsidR="000A3C06" w:rsidRDefault="00F6703D"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This document is designed to help each individual church comply with their legal obligations. This document does not specifically address responsibilities under the Child Protection (Working with Children) Act 2012 which is addressed separately under The Conduct Protocol Unit (CPU) of the Presbyterian Church</w:t>
      </w:r>
      <w:r w:rsidR="003D5B99">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w:t>
      </w:r>
      <w:r w:rsidR="003D5B99">
        <w:rPr>
          <w:rFonts w:asciiTheme="minorHAnsi" w:hAnsiTheme="minorHAnsi" w:cstheme="minorHAnsi"/>
          <w:color w:val="000000" w:themeColor="text1"/>
          <w:sz w:val="22"/>
          <w:szCs w:val="22"/>
        </w:rPr>
        <w:t>s</w:t>
      </w:r>
      <w:r w:rsidRPr="000324B9">
        <w:rPr>
          <w:rFonts w:asciiTheme="minorHAnsi" w:hAnsiTheme="minorHAnsi" w:cstheme="minorHAnsi"/>
          <w:color w:val="000000" w:themeColor="text1"/>
          <w:sz w:val="22"/>
          <w:szCs w:val="22"/>
        </w:rPr>
        <w:t xml:space="preserve">ee </w:t>
      </w:r>
      <w:hyperlink r:id="rId26" w:history="1">
        <w:r w:rsidR="000A3C06" w:rsidRPr="00F244E5">
          <w:rPr>
            <w:rStyle w:val="Hyperlink"/>
            <w:rFonts w:asciiTheme="minorHAnsi" w:hAnsiTheme="minorHAnsi" w:cstheme="minorHAnsi"/>
            <w:sz w:val="22"/>
            <w:szCs w:val="22"/>
          </w:rPr>
          <w:t>www.breakingthesilence.org.au</w:t>
        </w:r>
      </w:hyperlink>
      <w:r w:rsidR="000A3C06">
        <w:rPr>
          <w:rFonts w:asciiTheme="minorHAnsi" w:hAnsiTheme="minorHAnsi" w:cstheme="minorHAnsi"/>
          <w:color w:val="000000" w:themeColor="text1"/>
          <w:sz w:val="22"/>
          <w:szCs w:val="22"/>
        </w:rPr>
        <w:t>).</w:t>
      </w:r>
    </w:p>
    <w:p w14:paraId="5980E54A" w14:textId="77777777" w:rsidR="0044421A" w:rsidRPr="000324B9" w:rsidRDefault="0044421A" w:rsidP="007C4822">
      <w:pPr>
        <w:rPr>
          <w:rFonts w:asciiTheme="minorHAnsi" w:hAnsiTheme="minorHAnsi" w:cstheme="minorHAnsi"/>
          <w:color w:val="000000" w:themeColor="text1"/>
          <w:sz w:val="22"/>
          <w:szCs w:val="22"/>
        </w:rPr>
      </w:pPr>
    </w:p>
    <w:p w14:paraId="2E388E9C" w14:textId="77777777" w:rsidR="00F6703D" w:rsidRDefault="00F6703D"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If you believe that there should be an amendment or addition to this manual, please contact the Presbyterian Church WHSE Manage</w:t>
      </w:r>
      <w:r w:rsidR="003D5B99">
        <w:rPr>
          <w:rFonts w:asciiTheme="minorHAnsi" w:hAnsiTheme="minorHAnsi" w:cstheme="minorHAnsi"/>
          <w:color w:val="000000" w:themeColor="text1"/>
          <w:sz w:val="22"/>
          <w:szCs w:val="22"/>
        </w:rPr>
        <w:t>r</w:t>
      </w:r>
      <w:r w:rsidR="006C416C">
        <w:rPr>
          <w:rFonts w:asciiTheme="minorHAnsi" w:hAnsiTheme="minorHAnsi" w:cstheme="minorHAnsi"/>
          <w:color w:val="000000" w:themeColor="text1"/>
          <w:sz w:val="22"/>
          <w:szCs w:val="22"/>
        </w:rPr>
        <w:t>.</w:t>
      </w:r>
    </w:p>
    <w:p w14:paraId="0A8F7589" w14:textId="77777777" w:rsidR="006C416C" w:rsidRDefault="006C416C" w:rsidP="006C416C">
      <w:pPr>
        <w:rPr>
          <w:rFonts w:asciiTheme="minorHAnsi" w:hAnsiTheme="minorHAnsi" w:cstheme="minorHAnsi"/>
          <w:color w:val="000000" w:themeColor="text1"/>
          <w:sz w:val="22"/>
          <w:szCs w:val="22"/>
        </w:rPr>
      </w:pPr>
    </w:p>
    <w:p w14:paraId="438C09A9" w14:textId="3F862B88" w:rsidR="006C416C" w:rsidRDefault="006C416C" w:rsidP="008E5197">
      <w:pPr>
        <w:pStyle w:val="Heading2"/>
        <w:numPr>
          <w:ilvl w:val="0"/>
          <w:numId w:val="182"/>
        </w:numPr>
      </w:pPr>
      <w:bookmarkStart w:id="3" w:name="_Toc215147252"/>
      <w:r w:rsidRPr="000324B9">
        <w:t>WORK HEALTH AND SAFETY POLICY</w:t>
      </w:r>
      <w:bookmarkEnd w:id="3"/>
      <w:r w:rsidRPr="000324B9">
        <w:t xml:space="preserve"> </w:t>
      </w:r>
    </w:p>
    <w:p w14:paraId="08027516" w14:textId="77777777" w:rsidR="006C416C" w:rsidRPr="006C416C" w:rsidRDefault="006C416C" w:rsidP="006C416C">
      <w:pPr>
        <w:rPr>
          <w:lang w:eastAsia="en-AU"/>
        </w:rPr>
      </w:pPr>
    </w:p>
    <w:p w14:paraId="3000CB58" w14:textId="2F45377C" w:rsidR="006C416C" w:rsidRPr="005B3CB8" w:rsidRDefault="006C416C" w:rsidP="005B3CB8">
      <w:pPr>
        <w:ind w:left="5"/>
        <w:rPr>
          <w:rFonts w:asciiTheme="minorHAnsi" w:hAnsiTheme="minorHAnsi" w:cstheme="minorHAnsi"/>
          <w:color w:val="000000" w:themeColor="text1"/>
          <w:sz w:val="22"/>
          <w:szCs w:val="22"/>
        </w:rPr>
        <w:sectPr w:rsidR="006C416C" w:rsidRPr="005B3CB8" w:rsidSect="004260F4">
          <w:headerReference w:type="even" r:id="rId27"/>
          <w:headerReference w:type="default" r:id="rId28"/>
          <w:footerReference w:type="even" r:id="rId29"/>
          <w:footerReference w:type="default" r:id="rId30"/>
          <w:headerReference w:type="first" r:id="rId31"/>
          <w:footerReference w:type="first" r:id="rId32"/>
          <w:pgSz w:w="11904" w:h="16840" w:code="9"/>
          <w:pgMar w:top="1134" w:right="1140" w:bottom="1565" w:left="1134" w:header="578" w:footer="567" w:gutter="0"/>
          <w:pgNumType w:start="1"/>
          <w:cols w:space="720"/>
        </w:sectPr>
      </w:pPr>
      <w:r w:rsidRPr="000324B9">
        <w:rPr>
          <w:rFonts w:asciiTheme="minorHAnsi" w:hAnsiTheme="minorHAnsi" w:cstheme="minorHAnsi"/>
          <w:color w:val="000000" w:themeColor="text1"/>
          <w:sz w:val="22"/>
          <w:szCs w:val="22"/>
        </w:rPr>
        <w:t xml:space="preserve">Each church must have a Safety Statement Policy Statement adopted by the church and clearly displayed in a highly visible area. A </w:t>
      </w:r>
      <w:r>
        <w:rPr>
          <w:rFonts w:asciiTheme="minorHAnsi" w:hAnsiTheme="minorHAnsi" w:cstheme="minorHAnsi"/>
          <w:color w:val="000000" w:themeColor="text1"/>
          <w:sz w:val="22"/>
          <w:szCs w:val="22"/>
        </w:rPr>
        <w:t>‘</w:t>
      </w:r>
      <w:r w:rsidRPr="000324B9">
        <w:rPr>
          <w:rFonts w:asciiTheme="minorHAnsi" w:hAnsiTheme="minorHAnsi" w:cstheme="minorHAnsi"/>
          <w:b/>
          <w:bCs/>
          <w:color w:val="000000" w:themeColor="text1"/>
          <w:sz w:val="22"/>
          <w:szCs w:val="22"/>
        </w:rPr>
        <w:t>Policy Work Health and Safety Template’</w:t>
      </w:r>
      <w:r w:rsidRPr="000324B9">
        <w:rPr>
          <w:rFonts w:asciiTheme="minorHAnsi" w:hAnsiTheme="minorHAnsi" w:cstheme="minorHAnsi"/>
          <w:color w:val="000000" w:themeColor="text1"/>
          <w:sz w:val="22"/>
          <w:szCs w:val="22"/>
        </w:rPr>
        <w:t xml:space="preserve"> (below- see </w:t>
      </w:r>
      <w:hyperlink r:id="rId33" w:history="1">
        <w:r w:rsidR="000A3C06" w:rsidRPr="00F244E5">
          <w:rPr>
            <w:rStyle w:val="Hyperlink"/>
            <w:rFonts w:asciiTheme="minorHAnsi" w:hAnsiTheme="minorHAnsi" w:cstheme="minorHAnsi"/>
            <w:sz w:val="22"/>
            <w:szCs w:val="22"/>
          </w:rPr>
          <w:t>https://pcnsw.org.au/work-health-and-safety/</w:t>
        </w:r>
      </w:hyperlink>
      <w:r w:rsidR="000A3C06">
        <w:rPr>
          <w:rFonts w:asciiTheme="minorHAnsi" w:hAnsiTheme="minorHAnsi" w:cstheme="minorHAnsi"/>
          <w:color w:val="000000" w:themeColor="text1"/>
          <w:sz w:val="22"/>
          <w:szCs w:val="22"/>
        </w:rPr>
        <w:t xml:space="preserve"> (WHS Policy). This is a template and </w:t>
      </w:r>
      <w:r w:rsidRPr="000324B9">
        <w:rPr>
          <w:rFonts w:asciiTheme="minorHAnsi" w:hAnsiTheme="minorHAnsi" w:cstheme="minorHAnsi"/>
          <w:color w:val="000000" w:themeColor="text1"/>
          <w:sz w:val="22"/>
          <w:szCs w:val="22"/>
        </w:rPr>
        <w:t xml:space="preserve">may be adopted or amended following approval </w:t>
      </w:r>
      <w:r w:rsidR="000A3C06">
        <w:rPr>
          <w:rFonts w:asciiTheme="minorHAnsi" w:hAnsiTheme="minorHAnsi" w:cstheme="minorHAnsi"/>
          <w:color w:val="000000" w:themeColor="text1"/>
          <w:sz w:val="22"/>
          <w:szCs w:val="22"/>
        </w:rPr>
        <w:t xml:space="preserve">and signed </w:t>
      </w:r>
      <w:r w:rsidRPr="000324B9">
        <w:rPr>
          <w:rFonts w:asciiTheme="minorHAnsi" w:hAnsiTheme="minorHAnsi" w:cstheme="minorHAnsi"/>
          <w:color w:val="000000" w:themeColor="text1"/>
          <w:sz w:val="22"/>
          <w:szCs w:val="22"/>
        </w:rPr>
        <w:t xml:space="preserve">by </w:t>
      </w:r>
      <w:r w:rsidR="005B3CB8">
        <w:rPr>
          <w:rFonts w:asciiTheme="minorHAnsi" w:hAnsiTheme="minorHAnsi" w:cstheme="minorHAnsi"/>
          <w:color w:val="000000" w:themeColor="text1"/>
          <w:sz w:val="22"/>
          <w:szCs w:val="22"/>
        </w:rPr>
        <w:t>c</w:t>
      </w:r>
      <w:r w:rsidR="000A3C06">
        <w:rPr>
          <w:rFonts w:asciiTheme="minorHAnsi" w:hAnsiTheme="minorHAnsi" w:cstheme="minorHAnsi"/>
          <w:color w:val="000000" w:themeColor="text1"/>
          <w:sz w:val="22"/>
          <w:szCs w:val="22"/>
        </w:rPr>
        <w:t>hurch</w:t>
      </w:r>
      <w:r w:rsidR="005B3CB8">
        <w:rPr>
          <w:rFonts w:asciiTheme="minorHAnsi" w:hAnsiTheme="minorHAnsi" w:cstheme="minorHAnsi"/>
          <w:color w:val="000000" w:themeColor="text1"/>
          <w:sz w:val="22"/>
          <w:szCs w:val="22"/>
        </w:rPr>
        <w:t xml:space="preserve"> management.</w:t>
      </w:r>
    </w:p>
    <w:p w14:paraId="08E4376C" w14:textId="0B62ECFC" w:rsidR="007E0C4C" w:rsidRPr="00E05DF7" w:rsidRDefault="00F6703D" w:rsidP="00E724A0">
      <w:pPr>
        <w:pStyle w:val="BodyText"/>
        <w:jc w:val="center"/>
        <w:rPr>
          <w:b/>
          <w:bCs/>
        </w:rPr>
      </w:pPr>
      <w:r w:rsidRPr="00E05DF7">
        <w:rPr>
          <w:b/>
          <w:bCs/>
        </w:rPr>
        <w:lastRenderedPageBreak/>
        <w:t>WORK HEALTH AND SAFETY POLICY</w:t>
      </w:r>
      <w:r w:rsidR="00E724A0">
        <w:rPr>
          <w:b/>
          <w:bCs/>
        </w:rPr>
        <w:t xml:space="preserve"> TEMPLATE</w:t>
      </w:r>
    </w:p>
    <w:p w14:paraId="538D9F18" w14:textId="77777777" w:rsidR="0093787F" w:rsidRPr="000324B9" w:rsidRDefault="0093787F" w:rsidP="006C416C">
      <w:pPr>
        <w:rPr>
          <w:rFonts w:asciiTheme="minorHAnsi" w:hAnsiTheme="minorHAnsi" w:cstheme="minorHAnsi"/>
          <w:color w:val="000000" w:themeColor="text1"/>
          <w:sz w:val="22"/>
          <w:szCs w:val="22"/>
        </w:rPr>
      </w:pPr>
    </w:p>
    <w:p w14:paraId="24AEAC18" w14:textId="435E7B27" w:rsidR="00597562" w:rsidRPr="000324B9" w:rsidRDefault="00F6703D" w:rsidP="000324B9">
      <w:pPr>
        <w:rPr>
          <w:rFonts w:asciiTheme="minorHAnsi" w:eastAsia="Arial" w:hAnsiTheme="minorHAnsi" w:cstheme="minorHAnsi"/>
          <w:sz w:val="22"/>
          <w:szCs w:val="22"/>
        </w:rPr>
      </w:pPr>
      <w:r w:rsidRPr="000324B9">
        <w:rPr>
          <w:rFonts w:asciiTheme="minorHAnsi" w:eastAsia="Arial" w:hAnsiTheme="minorHAnsi" w:cstheme="minorHAnsi"/>
          <w:b/>
          <w:bCs/>
          <w:sz w:val="22"/>
          <w:szCs w:val="22"/>
        </w:rPr>
        <w:t>Commitment</w:t>
      </w:r>
    </w:p>
    <w:p w14:paraId="685E2C42" w14:textId="139EEB60" w:rsidR="007E0C4C" w:rsidRPr="000324B9" w:rsidRDefault="003D5B99" w:rsidP="000324B9">
      <w:pPr>
        <w:pStyle w:val="Heading4"/>
        <w:rPr>
          <w:rFonts w:asciiTheme="minorHAnsi" w:hAnsiTheme="minorHAnsi" w:cstheme="minorHAnsi"/>
          <w:sz w:val="22"/>
        </w:rPr>
      </w:pPr>
      <w:r>
        <w:rPr>
          <w:rFonts w:asciiTheme="minorHAnsi" w:hAnsiTheme="minorHAnsi" w:cstheme="minorHAnsi"/>
          <w:b w:val="0"/>
          <w:sz w:val="22"/>
        </w:rPr>
        <w:t xml:space="preserve">[Insert name of </w:t>
      </w:r>
      <w:r w:rsidR="00662FAB">
        <w:rPr>
          <w:rFonts w:asciiTheme="minorHAnsi" w:hAnsiTheme="minorHAnsi" w:cstheme="minorHAnsi"/>
          <w:b w:val="0"/>
          <w:sz w:val="22"/>
        </w:rPr>
        <w:t xml:space="preserve">local </w:t>
      </w:r>
      <w:r>
        <w:rPr>
          <w:rFonts w:asciiTheme="minorHAnsi" w:hAnsiTheme="minorHAnsi" w:cstheme="minorHAnsi"/>
          <w:b w:val="0"/>
          <w:sz w:val="22"/>
        </w:rPr>
        <w:t>church]</w:t>
      </w:r>
      <w:r w:rsidR="00F6703D" w:rsidRPr="000324B9">
        <w:rPr>
          <w:rFonts w:asciiTheme="minorHAnsi" w:hAnsiTheme="minorHAnsi" w:cstheme="minorHAnsi"/>
          <w:b w:val="0"/>
          <w:sz w:val="22"/>
        </w:rPr>
        <w:t xml:space="preserve"> recognises its moral and legal responsibilities to provide, so far as is reasonably practicable, a safe and healthy environment for ordained ministers, employees, contractors, sub-contractors, employees of contractors and sub-contractors, employees of labour hire companies, trainees, work experience students and volunteers (‘workers’)</w:t>
      </w:r>
      <w:r w:rsidR="00F6703D" w:rsidRPr="000324B9">
        <w:rPr>
          <w:rFonts w:asciiTheme="minorHAnsi" w:hAnsiTheme="minorHAnsi" w:cstheme="minorHAnsi"/>
          <w:b w:val="0"/>
          <w:i/>
          <w:iCs/>
          <w:sz w:val="22"/>
        </w:rPr>
        <w:t>,</w:t>
      </w:r>
      <w:r w:rsidR="00F6703D" w:rsidRPr="000324B9">
        <w:rPr>
          <w:rFonts w:asciiTheme="minorHAnsi" w:hAnsiTheme="minorHAnsi" w:cstheme="minorHAnsi"/>
          <w:b w:val="0"/>
          <w:sz w:val="22"/>
        </w:rPr>
        <w:t xml:space="preserve"> parishioners and visitors, and will endeavour to ensure that it does nothing to place them or the local community at risk of injury or illness.  Resources will be made available to comply with all relevant Work Health &amp; Safety (WHS) legislation to ensure that all church </w:t>
      </w:r>
      <w:r>
        <w:rPr>
          <w:rFonts w:asciiTheme="minorHAnsi" w:hAnsiTheme="minorHAnsi" w:cstheme="minorHAnsi"/>
          <w:b w:val="0"/>
          <w:sz w:val="22"/>
        </w:rPr>
        <w:t xml:space="preserve">and ministry </w:t>
      </w:r>
      <w:r w:rsidR="00F6703D" w:rsidRPr="000324B9">
        <w:rPr>
          <w:rFonts w:asciiTheme="minorHAnsi" w:hAnsiTheme="minorHAnsi" w:cstheme="minorHAnsi"/>
          <w:b w:val="0"/>
          <w:sz w:val="22"/>
        </w:rPr>
        <w:t>sites are safe and free of avoidable risk to health and safety.</w:t>
      </w:r>
    </w:p>
    <w:tbl>
      <w:tblPr>
        <w:tblStyle w:val="TableGrid0"/>
        <w:tblW w:w="0" w:type="auto"/>
        <w:tblLook w:val="04A0" w:firstRow="1" w:lastRow="0" w:firstColumn="1" w:lastColumn="0" w:noHBand="0" w:noVBand="1"/>
      </w:tblPr>
      <w:tblGrid>
        <w:gridCol w:w="9776"/>
      </w:tblGrid>
      <w:tr w:rsidR="00D074E1" w:rsidRPr="00D074E1" w14:paraId="2434C6F5" w14:textId="77777777" w:rsidTr="00662FAB">
        <w:trPr>
          <w:trHeight w:val="200"/>
        </w:trPr>
        <w:tc>
          <w:tcPr>
            <w:tcW w:w="9776" w:type="dxa"/>
            <w:shd w:val="clear" w:color="auto" w:fill="D9E2F3" w:themeFill="accent5" w:themeFillTint="33"/>
          </w:tcPr>
          <w:p w14:paraId="30FAE520" w14:textId="77777777" w:rsidR="00A46C89" w:rsidRPr="000324B9" w:rsidRDefault="00A46C89" w:rsidP="000324B9">
            <w:pPr>
              <w:widowControl w:val="0"/>
              <w:autoSpaceDE w:val="0"/>
              <w:autoSpaceDN w:val="0"/>
              <w:adjustRightInd w:val="0"/>
              <w:rPr>
                <w:rFonts w:asciiTheme="minorHAnsi" w:hAnsiTheme="minorHAnsi" w:cstheme="minorHAnsi"/>
                <w:b/>
                <w:bCs/>
                <w:color w:val="000000" w:themeColor="text1"/>
                <w:sz w:val="22"/>
                <w:szCs w:val="22"/>
              </w:rPr>
            </w:pPr>
            <w:r w:rsidRPr="000324B9">
              <w:rPr>
                <w:rFonts w:asciiTheme="minorHAnsi" w:hAnsiTheme="minorHAnsi" w:cstheme="minorHAnsi"/>
                <w:b/>
                <w:bCs/>
                <w:color w:val="000000" w:themeColor="text1"/>
                <w:sz w:val="22"/>
                <w:szCs w:val="22"/>
              </w:rPr>
              <w:t>Objectives</w:t>
            </w:r>
          </w:p>
        </w:tc>
      </w:tr>
      <w:tr w:rsidR="00D074E1" w:rsidRPr="00D074E1" w14:paraId="70802BF0" w14:textId="77777777" w:rsidTr="0023323B">
        <w:tc>
          <w:tcPr>
            <w:tcW w:w="9776" w:type="dxa"/>
            <w:shd w:val="clear" w:color="auto" w:fill="E7E6E6" w:themeFill="background2"/>
          </w:tcPr>
          <w:p w14:paraId="17C15FAD" w14:textId="19368DE3" w:rsidR="00A46C89" w:rsidRPr="00662FAB" w:rsidRDefault="00A46C89" w:rsidP="000324B9">
            <w:pPr>
              <w:widowControl w:val="0"/>
              <w:autoSpaceDE w:val="0"/>
              <w:autoSpaceDN w:val="0"/>
              <w:adjustRightInd w:val="0"/>
              <w:rPr>
                <w:rFonts w:asciiTheme="minorHAnsi" w:hAnsiTheme="minorHAnsi" w:cstheme="minorHAnsi"/>
                <w:b/>
                <w:bCs/>
                <w:color w:val="000000" w:themeColor="text1"/>
                <w:sz w:val="22"/>
                <w:szCs w:val="22"/>
              </w:rPr>
            </w:pPr>
            <w:r w:rsidRPr="00662FAB">
              <w:rPr>
                <w:rFonts w:asciiTheme="minorHAnsi" w:hAnsiTheme="minorHAnsi" w:cstheme="minorHAnsi"/>
                <w:b/>
                <w:bCs/>
                <w:color w:val="000000" w:themeColor="text1"/>
                <w:sz w:val="22"/>
                <w:szCs w:val="22"/>
              </w:rPr>
              <w:t xml:space="preserve">Responsibilities of the </w:t>
            </w:r>
            <w:r w:rsidR="00662FAB" w:rsidRPr="00662FAB">
              <w:rPr>
                <w:rFonts w:asciiTheme="minorHAnsi" w:hAnsiTheme="minorHAnsi" w:cstheme="minorHAnsi"/>
                <w:b/>
                <w:bCs/>
                <w:color w:val="000000" w:themeColor="text1"/>
                <w:sz w:val="22"/>
                <w:szCs w:val="22"/>
              </w:rPr>
              <w:t xml:space="preserve">Session and </w:t>
            </w:r>
            <w:r w:rsidRPr="00662FAB">
              <w:rPr>
                <w:rFonts w:asciiTheme="minorHAnsi" w:hAnsiTheme="minorHAnsi" w:cstheme="minorHAnsi"/>
                <w:b/>
                <w:bCs/>
                <w:color w:val="000000" w:themeColor="text1"/>
                <w:sz w:val="22"/>
                <w:szCs w:val="22"/>
              </w:rPr>
              <w:t>Committee of Management</w:t>
            </w:r>
          </w:p>
        </w:tc>
      </w:tr>
      <w:tr w:rsidR="00D074E1" w:rsidRPr="00D074E1" w14:paraId="0D86C836" w14:textId="77777777" w:rsidTr="0023323B">
        <w:tc>
          <w:tcPr>
            <w:tcW w:w="9776" w:type="dxa"/>
          </w:tcPr>
          <w:p w14:paraId="002289F5" w14:textId="77777777" w:rsidR="00A46C89" w:rsidRPr="000324B9" w:rsidRDefault="00A46C89" w:rsidP="008E5197">
            <w:pPr>
              <w:pStyle w:val="ListParagraph"/>
              <w:widowControl w:val="0"/>
              <w:numPr>
                <w:ilvl w:val="0"/>
                <w:numId w:val="39"/>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To provide a safe workplace.</w:t>
            </w:r>
          </w:p>
          <w:p w14:paraId="4813218B" w14:textId="361176A4" w:rsidR="00A46C89" w:rsidRPr="000324B9" w:rsidRDefault="00A46C89" w:rsidP="008E5197">
            <w:pPr>
              <w:pStyle w:val="ListParagraph"/>
              <w:widowControl w:val="0"/>
              <w:numPr>
                <w:ilvl w:val="0"/>
                <w:numId w:val="39"/>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To implement WHS policies and procedures, including conducting regular inspections of the workplace aimed at preventing accidents and incidents.</w:t>
            </w:r>
          </w:p>
          <w:p w14:paraId="20FAAB6A" w14:textId="77777777" w:rsidR="00A46C89" w:rsidRPr="000324B9" w:rsidRDefault="00A46C89" w:rsidP="008E5197">
            <w:pPr>
              <w:pStyle w:val="ListParagraph"/>
              <w:widowControl w:val="0"/>
              <w:numPr>
                <w:ilvl w:val="0"/>
                <w:numId w:val="39"/>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To actively promote and practice those policies and procedures.</w:t>
            </w:r>
          </w:p>
          <w:p w14:paraId="4B8EC22C" w14:textId="6D07DCE7" w:rsidR="00A46C89" w:rsidRPr="000324B9" w:rsidRDefault="00A46C89" w:rsidP="008E5197">
            <w:pPr>
              <w:pStyle w:val="ListParagraph"/>
              <w:widowControl w:val="0"/>
              <w:numPr>
                <w:ilvl w:val="0"/>
                <w:numId w:val="39"/>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To provide the resources required to meet the church’s WHS commitments.</w:t>
            </w:r>
          </w:p>
          <w:p w14:paraId="3EBBE275" w14:textId="4EE2A329" w:rsidR="00A46C89" w:rsidRPr="000324B9" w:rsidRDefault="00A46C89" w:rsidP="008E5197">
            <w:pPr>
              <w:pStyle w:val="ListParagraph"/>
              <w:widowControl w:val="0"/>
              <w:numPr>
                <w:ilvl w:val="0"/>
                <w:numId w:val="39"/>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To provide appropriate information, instruction, training, and supervision to ensure, so far as is reasonably practicable, health and safety within the workplace.</w:t>
            </w:r>
          </w:p>
          <w:p w14:paraId="2F547AF5" w14:textId="77777777" w:rsidR="00A46C89" w:rsidRDefault="00A46C89" w:rsidP="008E5197">
            <w:pPr>
              <w:pStyle w:val="ListParagraph"/>
              <w:widowControl w:val="0"/>
              <w:numPr>
                <w:ilvl w:val="0"/>
                <w:numId w:val="39"/>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To provide adequate facilities for the welfare of people in the workplace.</w:t>
            </w:r>
          </w:p>
          <w:p w14:paraId="48EB7F7D" w14:textId="56FDCB2A" w:rsidR="003D5B99" w:rsidRPr="003D5B99" w:rsidRDefault="003D5B99" w:rsidP="008E5197">
            <w:pPr>
              <w:pStyle w:val="ListParagraph"/>
              <w:widowControl w:val="0"/>
              <w:numPr>
                <w:ilvl w:val="0"/>
                <w:numId w:val="39"/>
              </w:numPr>
              <w:autoSpaceDE w:val="0"/>
              <w:autoSpaceDN w:val="0"/>
              <w:adjustRightInd w:val="0"/>
              <w:rPr>
                <w:rFonts w:asciiTheme="minorHAnsi" w:hAnsiTheme="minorHAnsi" w:cstheme="minorHAnsi"/>
                <w:color w:val="000000" w:themeColor="text1"/>
                <w:sz w:val="22"/>
                <w:szCs w:val="22"/>
              </w:rPr>
            </w:pPr>
            <w:r w:rsidRPr="003D5B99">
              <w:rPr>
                <w:rFonts w:asciiTheme="minorHAnsi" w:hAnsiTheme="minorHAnsi" w:cstheme="minorHAnsi"/>
                <w:sz w:val="22"/>
                <w:szCs w:val="22"/>
              </w:rPr>
              <w:t>Help those injured at work to recover and return to work as quickly as possible.</w:t>
            </w:r>
          </w:p>
        </w:tc>
      </w:tr>
      <w:tr w:rsidR="00D074E1" w:rsidRPr="00D074E1" w14:paraId="62F891D5" w14:textId="77777777" w:rsidTr="0023323B">
        <w:tc>
          <w:tcPr>
            <w:tcW w:w="9776" w:type="dxa"/>
            <w:shd w:val="clear" w:color="auto" w:fill="E7E6E6" w:themeFill="background2"/>
          </w:tcPr>
          <w:p w14:paraId="06BB8561" w14:textId="22C04BDD" w:rsidR="00A46C89" w:rsidRPr="00662FAB" w:rsidRDefault="006C416C" w:rsidP="000324B9">
            <w:pPr>
              <w:widowControl w:val="0"/>
              <w:autoSpaceDE w:val="0"/>
              <w:autoSpaceDN w:val="0"/>
              <w:adjustRightInd w:val="0"/>
              <w:rPr>
                <w:rFonts w:asciiTheme="minorHAnsi" w:hAnsiTheme="minorHAnsi" w:cstheme="minorHAnsi"/>
                <w:b/>
                <w:bCs/>
                <w:color w:val="000000" w:themeColor="text1"/>
                <w:sz w:val="22"/>
                <w:szCs w:val="22"/>
              </w:rPr>
            </w:pPr>
            <w:r w:rsidRPr="00662FAB">
              <w:rPr>
                <w:rFonts w:asciiTheme="minorHAnsi" w:hAnsiTheme="minorHAnsi" w:cstheme="minorHAnsi"/>
                <w:b/>
                <w:bCs/>
                <w:color w:val="000000" w:themeColor="text1"/>
                <w:sz w:val="22"/>
                <w:szCs w:val="22"/>
              </w:rPr>
              <w:t xml:space="preserve">[Insert name of </w:t>
            </w:r>
            <w:r w:rsidR="00A46C89" w:rsidRPr="00662FAB">
              <w:rPr>
                <w:rFonts w:asciiTheme="minorHAnsi" w:hAnsiTheme="minorHAnsi" w:cstheme="minorHAnsi"/>
                <w:b/>
                <w:bCs/>
                <w:color w:val="000000" w:themeColor="text1"/>
                <w:sz w:val="22"/>
                <w:szCs w:val="22"/>
              </w:rPr>
              <w:t>Church</w:t>
            </w:r>
            <w:r w:rsidRPr="00662FAB">
              <w:rPr>
                <w:rFonts w:asciiTheme="minorHAnsi" w:hAnsiTheme="minorHAnsi" w:cstheme="minorHAnsi"/>
                <w:b/>
                <w:bCs/>
                <w:color w:val="000000" w:themeColor="text1"/>
                <w:sz w:val="22"/>
                <w:szCs w:val="22"/>
              </w:rPr>
              <w:t>]</w:t>
            </w:r>
            <w:r w:rsidR="00A46C89" w:rsidRPr="00662FAB">
              <w:rPr>
                <w:rFonts w:asciiTheme="minorHAnsi" w:hAnsiTheme="minorHAnsi" w:cstheme="minorHAnsi"/>
                <w:b/>
                <w:bCs/>
                <w:color w:val="000000" w:themeColor="text1"/>
                <w:sz w:val="22"/>
                <w:szCs w:val="22"/>
              </w:rPr>
              <w:t xml:space="preserve"> will endeavour to:</w:t>
            </w:r>
          </w:p>
        </w:tc>
      </w:tr>
      <w:tr w:rsidR="00D074E1" w:rsidRPr="00D074E1" w14:paraId="5CE3EB47" w14:textId="77777777" w:rsidTr="0023323B">
        <w:tc>
          <w:tcPr>
            <w:tcW w:w="9776" w:type="dxa"/>
          </w:tcPr>
          <w:p w14:paraId="74FF9009" w14:textId="77777777" w:rsidR="00A46C89" w:rsidRPr="000324B9" w:rsidRDefault="00A46C89" w:rsidP="008E5197">
            <w:pPr>
              <w:pStyle w:val="ListParagraph"/>
              <w:widowControl w:val="0"/>
              <w:numPr>
                <w:ilvl w:val="0"/>
                <w:numId w:val="40"/>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Provide safe buildings, plant and systems of work.</w:t>
            </w:r>
          </w:p>
          <w:p w14:paraId="0B45AC8C" w14:textId="77777777" w:rsidR="00A46C89" w:rsidRPr="000324B9" w:rsidRDefault="00A46C89" w:rsidP="008E5197">
            <w:pPr>
              <w:pStyle w:val="ListParagraph"/>
              <w:widowControl w:val="0"/>
              <w:numPr>
                <w:ilvl w:val="0"/>
                <w:numId w:val="40"/>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Ensure compliance with legislative requirements and standards.</w:t>
            </w:r>
          </w:p>
          <w:p w14:paraId="0AF93354" w14:textId="0C754EF9" w:rsidR="00A46C89" w:rsidRPr="000324B9" w:rsidRDefault="00A46C89" w:rsidP="008E5197">
            <w:pPr>
              <w:pStyle w:val="ListParagraph"/>
              <w:widowControl w:val="0"/>
              <w:numPr>
                <w:ilvl w:val="0"/>
                <w:numId w:val="40"/>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Provide ‘workers’ with necessary information, training, and supervision for their safety.</w:t>
            </w:r>
          </w:p>
          <w:p w14:paraId="00D20A40" w14:textId="710B3224" w:rsidR="00A46C89" w:rsidRDefault="006C416C" w:rsidP="008E5197">
            <w:pPr>
              <w:pStyle w:val="ListParagraph"/>
              <w:widowControl w:val="0"/>
              <w:numPr>
                <w:ilvl w:val="0"/>
                <w:numId w:val="40"/>
              </w:numPr>
              <w:autoSpaceDE w:val="0"/>
              <w:autoSpaceDN w:val="0"/>
              <w:adjustRightInd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Managing psychosocial risks in the workplace and provide s</w:t>
            </w:r>
            <w:r w:rsidR="00A46C89" w:rsidRPr="000324B9">
              <w:rPr>
                <w:rFonts w:asciiTheme="minorHAnsi" w:hAnsiTheme="minorHAnsi" w:cstheme="minorHAnsi"/>
                <w:color w:val="000000" w:themeColor="text1"/>
                <w:sz w:val="22"/>
                <w:szCs w:val="22"/>
              </w:rPr>
              <w:t>upport that will help ‘workers’ to maintain their psychological and physical health.</w:t>
            </w:r>
          </w:p>
          <w:p w14:paraId="1532E766" w14:textId="28D59258" w:rsidR="006C416C" w:rsidRPr="000324B9" w:rsidRDefault="006C416C" w:rsidP="008E5197">
            <w:pPr>
              <w:pStyle w:val="ListParagraph"/>
              <w:widowControl w:val="0"/>
              <w:numPr>
                <w:ilvl w:val="0"/>
                <w:numId w:val="40"/>
              </w:numPr>
              <w:autoSpaceDE w:val="0"/>
              <w:autoSpaceDN w:val="0"/>
              <w:adjustRightInd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Measure and report our WHS performance.</w:t>
            </w:r>
          </w:p>
        </w:tc>
      </w:tr>
      <w:tr w:rsidR="00D074E1" w:rsidRPr="00D074E1" w14:paraId="76ED6D2F" w14:textId="77777777" w:rsidTr="0023323B">
        <w:tc>
          <w:tcPr>
            <w:tcW w:w="9776" w:type="dxa"/>
            <w:shd w:val="clear" w:color="auto" w:fill="E7E6E6" w:themeFill="background2"/>
          </w:tcPr>
          <w:p w14:paraId="2EC5D79D" w14:textId="2C9AB6C7" w:rsidR="00A46C89" w:rsidRPr="00662FAB" w:rsidRDefault="00A46C89" w:rsidP="000324B9">
            <w:pPr>
              <w:widowControl w:val="0"/>
              <w:autoSpaceDE w:val="0"/>
              <w:autoSpaceDN w:val="0"/>
              <w:adjustRightInd w:val="0"/>
              <w:rPr>
                <w:rFonts w:asciiTheme="minorHAnsi" w:hAnsiTheme="minorHAnsi" w:cstheme="minorHAnsi"/>
                <w:b/>
                <w:bCs/>
                <w:color w:val="000000" w:themeColor="text1"/>
                <w:sz w:val="22"/>
                <w:szCs w:val="22"/>
              </w:rPr>
            </w:pPr>
            <w:r w:rsidRPr="00662FAB">
              <w:rPr>
                <w:rFonts w:asciiTheme="minorHAnsi" w:hAnsiTheme="minorHAnsi" w:cstheme="minorHAnsi"/>
                <w:b/>
                <w:bCs/>
                <w:color w:val="000000" w:themeColor="text1"/>
                <w:sz w:val="22"/>
                <w:szCs w:val="22"/>
              </w:rPr>
              <w:t>‘Workers’ (staff, congregation, contractors and visitors etc) will:</w:t>
            </w:r>
          </w:p>
        </w:tc>
      </w:tr>
      <w:tr w:rsidR="00D074E1" w:rsidRPr="00D074E1" w14:paraId="6A68B195" w14:textId="77777777" w:rsidTr="0023323B">
        <w:tc>
          <w:tcPr>
            <w:tcW w:w="9776" w:type="dxa"/>
          </w:tcPr>
          <w:p w14:paraId="0D82AB66" w14:textId="48682764" w:rsidR="00A46C89" w:rsidRPr="000324B9" w:rsidRDefault="00A46C89" w:rsidP="008E5197">
            <w:pPr>
              <w:pStyle w:val="ListParagraph"/>
              <w:widowControl w:val="0"/>
              <w:numPr>
                <w:ilvl w:val="0"/>
                <w:numId w:val="41"/>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Use due care, </w:t>
            </w:r>
            <w:r w:rsidR="00CC6027" w:rsidRPr="000324B9">
              <w:rPr>
                <w:rFonts w:asciiTheme="minorHAnsi" w:hAnsiTheme="minorHAnsi" w:cstheme="minorHAnsi"/>
                <w:color w:val="000000" w:themeColor="text1"/>
                <w:sz w:val="22"/>
                <w:szCs w:val="22"/>
              </w:rPr>
              <w:t>skill,</w:t>
            </w:r>
            <w:r w:rsidRPr="000324B9">
              <w:rPr>
                <w:rFonts w:asciiTheme="minorHAnsi" w:hAnsiTheme="minorHAnsi" w:cstheme="minorHAnsi"/>
                <w:color w:val="000000" w:themeColor="text1"/>
                <w:sz w:val="22"/>
                <w:szCs w:val="22"/>
              </w:rPr>
              <w:t xml:space="preserve"> and competence to complete their duties in a safe manner, which includes taking reasonable care for the health and safety of others.</w:t>
            </w:r>
          </w:p>
          <w:p w14:paraId="68F61D54" w14:textId="570153BC" w:rsidR="00A46C89" w:rsidRPr="000324B9" w:rsidRDefault="00A46C89" w:rsidP="008E5197">
            <w:pPr>
              <w:pStyle w:val="ListParagraph"/>
              <w:widowControl w:val="0"/>
              <w:numPr>
                <w:ilvl w:val="0"/>
                <w:numId w:val="41"/>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Follow all WHS policies and procedures.</w:t>
            </w:r>
          </w:p>
          <w:p w14:paraId="44CFFEF9" w14:textId="77777777" w:rsidR="00A46C89" w:rsidRPr="000324B9" w:rsidRDefault="00A46C89" w:rsidP="008E5197">
            <w:pPr>
              <w:pStyle w:val="ListParagraph"/>
              <w:widowControl w:val="0"/>
              <w:numPr>
                <w:ilvl w:val="0"/>
                <w:numId w:val="41"/>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Actively participate in safety improvement activities.</w:t>
            </w:r>
          </w:p>
          <w:p w14:paraId="7A758007" w14:textId="7A31AC39" w:rsidR="00A46C89" w:rsidRPr="000324B9" w:rsidRDefault="00A46C89" w:rsidP="008E5197">
            <w:pPr>
              <w:pStyle w:val="ListParagraph"/>
              <w:widowControl w:val="0"/>
              <w:numPr>
                <w:ilvl w:val="0"/>
                <w:numId w:val="41"/>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Report all hazards identified to the Safety Officer/CoM or </w:t>
            </w:r>
            <w:r w:rsidR="006C416C">
              <w:rPr>
                <w:rFonts w:asciiTheme="minorHAnsi" w:hAnsiTheme="minorHAnsi" w:cstheme="minorHAnsi"/>
                <w:color w:val="000000" w:themeColor="text1"/>
                <w:sz w:val="22"/>
                <w:szCs w:val="22"/>
              </w:rPr>
              <w:t>W</w:t>
            </w:r>
            <w:r w:rsidRPr="000324B9">
              <w:rPr>
                <w:rFonts w:asciiTheme="minorHAnsi" w:hAnsiTheme="minorHAnsi" w:cstheme="minorHAnsi"/>
                <w:color w:val="000000" w:themeColor="text1"/>
                <w:sz w:val="22"/>
                <w:szCs w:val="22"/>
              </w:rPr>
              <w:t>arden.</w:t>
            </w:r>
          </w:p>
          <w:p w14:paraId="08BD8A20" w14:textId="77777777" w:rsidR="00A46C89" w:rsidRPr="000324B9" w:rsidRDefault="00A46C89" w:rsidP="008E5197">
            <w:pPr>
              <w:pStyle w:val="ListParagraph"/>
              <w:widowControl w:val="0"/>
              <w:numPr>
                <w:ilvl w:val="0"/>
                <w:numId w:val="41"/>
              </w:numPr>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Comply with lawful instructions.</w:t>
            </w:r>
          </w:p>
        </w:tc>
      </w:tr>
    </w:tbl>
    <w:p w14:paraId="4D7197AA" w14:textId="77777777" w:rsidR="00A46C89" w:rsidRPr="000324B9" w:rsidRDefault="00A46C89" w:rsidP="000324B9">
      <w:pPr>
        <w:widowControl w:val="0"/>
        <w:autoSpaceDE w:val="0"/>
        <w:autoSpaceDN w:val="0"/>
        <w:adjustRightInd w:val="0"/>
        <w:rPr>
          <w:rFonts w:asciiTheme="minorHAnsi" w:hAnsiTheme="minorHAnsi" w:cstheme="minorHAnsi"/>
          <w:b/>
          <w:bCs/>
          <w:color w:val="000000" w:themeColor="text1"/>
          <w:sz w:val="22"/>
          <w:szCs w:val="22"/>
        </w:rPr>
      </w:pPr>
    </w:p>
    <w:p w14:paraId="19D43C3D" w14:textId="77777777" w:rsidR="00A46C89" w:rsidRPr="000324B9" w:rsidRDefault="00A46C89" w:rsidP="000324B9">
      <w:pPr>
        <w:rPr>
          <w:rFonts w:eastAsia="Arial"/>
          <w:b/>
          <w:bCs/>
        </w:rPr>
      </w:pPr>
      <w:r w:rsidRPr="000324B9">
        <w:rPr>
          <w:rFonts w:eastAsia="Arial"/>
          <w:b/>
          <w:bCs/>
        </w:rPr>
        <w:t>Consultation</w:t>
      </w:r>
    </w:p>
    <w:p w14:paraId="7D053CED" w14:textId="784D9E63" w:rsidR="00A46C89" w:rsidRPr="000324B9" w:rsidRDefault="006C416C" w:rsidP="000324B9">
      <w:pPr>
        <w:widowControl w:val="0"/>
        <w:autoSpaceDE w:val="0"/>
        <w:autoSpaceDN w:val="0"/>
        <w:adjustRightInd w:val="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[Insert name of </w:t>
      </w:r>
      <w:r w:rsidR="00662FAB">
        <w:rPr>
          <w:rFonts w:asciiTheme="minorHAnsi" w:hAnsiTheme="minorHAnsi" w:cstheme="minorHAnsi"/>
          <w:color w:val="000000" w:themeColor="text1"/>
          <w:sz w:val="22"/>
          <w:szCs w:val="22"/>
        </w:rPr>
        <w:t xml:space="preserve">local </w:t>
      </w:r>
      <w:r>
        <w:rPr>
          <w:rFonts w:asciiTheme="minorHAnsi" w:hAnsiTheme="minorHAnsi" w:cstheme="minorHAnsi"/>
          <w:color w:val="000000" w:themeColor="text1"/>
          <w:sz w:val="22"/>
          <w:szCs w:val="22"/>
        </w:rPr>
        <w:t xml:space="preserve">Church] </w:t>
      </w:r>
      <w:r w:rsidR="00A46C89" w:rsidRPr="000324B9">
        <w:rPr>
          <w:rFonts w:asciiTheme="minorHAnsi" w:hAnsiTheme="minorHAnsi" w:cstheme="minorHAnsi"/>
          <w:color w:val="000000" w:themeColor="text1"/>
          <w:sz w:val="22"/>
          <w:szCs w:val="22"/>
        </w:rPr>
        <w:t>is committed to encouraging consultation and cooperation between church administrators, ministry staff, employees, voluntary workers, and parishioners.  It will involve those parties as appropriate in workplace decisions likely to affect their safety, health and wel</w:t>
      </w:r>
      <w:r>
        <w:rPr>
          <w:rFonts w:asciiTheme="minorHAnsi" w:hAnsiTheme="minorHAnsi" w:cstheme="minorHAnsi"/>
          <w:color w:val="000000" w:themeColor="text1"/>
          <w:sz w:val="22"/>
          <w:szCs w:val="22"/>
        </w:rPr>
        <w:t>lbeing</w:t>
      </w:r>
      <w:r w:rsidR="00A46C89" w:rsidRPr="000324B9">
        <w:rPr>
          <w:rFonts w:asciiTheme="minorHAnsi" w:hAnsiTheme="minorHAnsi" w:cstheme="minorHAnsi"/>
          <w:color w:val="000000" w:themeColor="text1"/>
          <w:sz w:val="22"/>
          <w:szCs w:val="22"/>
        </w:rPr>
        <w:t xml:space="preserve"> and the safety, health and wel</w:t>
      </w:r>
      <w:r>
        <w:rPr>
          <w:rFonts w:asciiTheme="minorHAnsi" w:hAnsiTheme="minorHAnsi" w:cstheme="minorHAnsi"/>
          <w:color w:val="000000" w:themeColor="text1"/>
          <w:sz w:val="22"/>
          <w:szCs w:val="22"/>
        </w:rPr>
        <w:t xml:space="preserve">lbeing </w:t>
      </w:r>
      <w:r w:rsidR="00A46C89" w:rsidRPr="000324B9">
        <w:rPr>
          <w:rFonts w:asciiTheme="minorHAnsi" w:hAnsiTheme="minorHAnsi" w:cstheme="minorHAnsi"/>
          <w:color w:val="000000" w:themeColor="text1"/>
          <w:sz w:val="22"/>
          <w:szCs w:val="22"/>
        </w:rPr>
        <w:t>of contractors, subcontractors, and visitors.</w:t>
      </w:r>
    </w:p>
    <w:p w14:paraId="2622FD4A" w14:textId="77777777" w:rsidR="00F6703D" w:rsidRPr="000324B9" w:rsidRDefault="00F6703D" w:rsidP="007C4822">
      <w:pPr>
        <w:rPr>
          <w:rFonts w:asciiTheme="minorHAnsi" w:hAnsiTheme="minorHAnsi" w:cstheme="minorHAnsi"/>
          <w:color w:val="000000" w:themeColor="text1"/>
          <w:sz w:val="22"/>
          <w:szCs w:val="22"/>
        </w:rPr>
      </w:pPr>
    </w:p>
    <w:p w14:paraId="2357B01D" w14:textId="39802985" w:rsidR="00CC6027" w:rsidRPr="000324B9" w:rsidRDefault="00662FAB" w:rsidP="000324B9">
      <w:pPr>
        <w:widowControl w:val="0"/>
        <w:autoSpaceDE w:val="0"/>
        <w:autoSpaceDN w:val="0"/>
        <w:adjustRightInd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[Insert name of local Church] </w:t>
      </w:r>
      <w:r w:rsidR="00CC6027" w:rsidRPr="000324B9">
        <w:rPr>
          <w:rFonts w:asciiTheme="minorHAnsi" w:hAnsiTheme="minorHAnsi" w:cstheme="minorHAnsi"/>
          <w:color w:val="000000" w:themeColor="text1"/>
          <w:sz w:val="22"/>
          <w:szCs w:val="22"/>
        </w:rPr>
        <w:t>is committed to ongoing review of workplace policies and procedures to seek to ensure their continuing relevance to changing circumstances.</w:t>
      </w:r>
    </w:p>
    <w:p w14:paraId="760C1A81" w14:textId="77777777" w:rsidR="00CC6027" w:rsidRPr="000324B9" w:rsidRDefault="00CC6027" w:rsidP="000324B9">
      <w:pPr>
        <w:widowControl w:val="0"/>
        <w:autoSpaceDE w:val="0"/>
        <w:autoSpaceDN w:val="0"/>
        <w:adjustRightInd w:val="0"/>
        <w:rPr>
          <w:rFonts w:asciiTheme="minorHAnsi" w:hAnsiTheme="minorHAnsi" w:cstheme="minorHAnsi"/>
          <w:color w:val="000000" w:themeColor="text1"/>
          <w:sz w:val="22"/>
          <w:szCs w:val="22"/>
        </w:rPr>
      </w:pPr>
    </w:p>
    <w:p w14:paraId="457AFBCE" w14:textId="0C87F9E3" w:rsidR="00CC6027" w:rsidRPr="00662FAB" w:rsidRDefault="00CC6027" w:rsidP="000324B9">
      <w:pPr>
        <w:pStyle w:val="Heading4"/>
        <w:spacing w:after="0"/>
        <w:rPr>
          <w:rFonts w:asciiTheme="minorHAnsi" w:hAnsiTheme="minorHAnsi" w:cstheme="minorHAnsi"/>
          <w:b w:val="0"/>
          <w:bCs/>
          <w:color w:val="000000" w:themeColor="text1"/>
          <w:sz w:val="22"/>
        </w:rPr>
      </w:pPr>
      <w:r w:rsidRPr="000324B9">
        <w:rPr>
          <w:rFonts w:asciiTheme="minorHAnsi" w:hAnsiTheme="minorHAnsi" w:cstheme="minorHAnsi"/>
          <w:color w:val="000000" w:themeColor="text1"/>
          <w:sz w:val="22"/>
        </w:rPr>
        <w:t xml:space="preserve">Signed on behalf of </w:t>
      </w:r>
      <w:r w:rsidR="00662FAB">
        <w:rPr>
          <w:rFonts w:asciiTheme="minorHAnsi" w:hAnsiTheme="minorHAnsi" w:cstheme="minorHAnsi"/>
          <w:color w:val="000000" w:themeColor="text1"/>
          <w:sz w:val="22"/>
        </w:rPr>
        <w:t xml:space="preserve">[Insert name of local Church] </w:t>
      </w:r>
      <w:r w:rsidR="00662FAB">
        <w:rPr>
          <w:rFonts w:asciiTheme="minorHAnsi" w:hAnsiTheme="minorHAnsi" w:cstheme="minorHAnsi"/>
          <w:b w:val="0"/>
          <w:bCs/>
          <w:color w:val="000000" w:themeColor="text1"/>
          <w:sz w:val="22"/>
        </w:rPr>
        <w:t>and display in a highly visible area)</w:t>
      </w:r>
    </w:p>
    <w:p w14:paraId="7AF502E4" w14:textId="77777777" w:rsidR="006C416C" w:rsidRPr="006C416C" w:rsidRDefault="006C416C" w:rsidP="006C416C">
      <w:pPr>
        <w:rPr>
          <w:lang w:eastAsia="en-AU"/>
        </w:rPr>
      </w:pPr>
    </w:p>
    <w:p w14:paraId="1A1AE20F" w14:textId="0A47A410" w:rsidR="00CC6027" w:rsidRPr="000324B9" w:rsidRDefault="00CC6027" w:rsidP="000324B9">
      <w:pPr>
        <w:widowControl w:val="0"/>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Name:_________________________</w:t>
      </w:r>
      <w:r w:rsidRPr="000324B9">
        <w:rPr>
          <w:rFonts w:asciiTheme="minorHAnsi" w:hAnsiTheme="minorHAnsi" w:cstheme="minorHAnsi"/>
          <w:color w:val="000000" w:themeColor="text1"/>
          <w:sz w:val="22"/>
          <w:szCs w:val="22"/>
        </w:rPr>
        <w:tab/>
      </w:r>
      <w:r w:rsidRPr="000324B9">
        <w:rPr>
          <w:rFonts w:asciiTheme="minorHAnsi" w:hAnsiTheme="minorHAnsi" w:cstheme="minorHAnsi"/>
          <w:color w:val="000000" w:themeColor="text1"/>
          <w:sz w:val="22"/>
          <w:szCs w:val="22"/>
        </w:rPr>
        <w:tab/>
      </w:r>
      <w:r w:rsidR="00662FAB">
        <w:rPr>
          <w:rFonts w:asciiTheme="minorHAnsi" w:hAnsiTheme="minorHAnsi" w:cstheme="minorHAnsi"/>
          <w:color w:val="000000" w:themeColor="text1"/>
          <w:sz w:val="22"/>
          <w:szCs w:val="22"/>
        </w:rPr>
        <w:t>Position</w:t>
      </w:r>
      <w:r w:rsidRPr="000324B9">
        <w:rPr>
          <w:rFonts w:asciiTheme="minorHAnsi" w:hAnsiTheme="minorHAnsi" w:cstheme="minorHAnsi"/>
          <w:color w:val="000000" w:themeColor="text1"/>
          <w:sz w:val="22"/>
          <w:szCs w:val="22"/>
        </w:rPr>
        <w:t>:_________________________</w:t>
      </w:r>
    </w:p>
    <w:p w14:paraId="145F1339" w14:textId="34BFC504" w:rsidR="00CC6027" w:rsidRPr="000324B9" w:rsidRDefault="00CC6027" w:rsidP="000324B9">
      <w:pPr>
        <w:widowControl w:val="0"/>
        <w:autoSpaceDE w:val="0"/>
        <w:autoSpaceDN w:val="0"/>
        <w:adjustRightInd w:val="0"/>
        <w:rPr>
          <w:rFonts w:asciiTheme="minorHAnsi" w:hAnsiTheme="minorHAnsi" w:cstheme="minorHAnsi"/>
          <w:i/>
          <w:iCs/>
          <w:color w:val="000000" w:themeColor="text1"/>
          <w:sz w:val="22"/>
          <w:szCs w:val="22"/>
        </w:rPr>
      </w:pPr>
      <w:r w:rsidRPr="000324B9">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ab/>
      </w:r>
      <w:r w:rsidRPr="000324B9">
        <w:rPr>
          <w:rFonts w:asciiTheme="minorHAnsi" w:hAnsiTheme="minorHAnsi" w:cstheme="minorHAnsi"/>
          <w:color w:val="000000" w:themeColor="text1"/>
          <w:sz w:val="22"/>
          <w:szCs w:val="22"/>
        </w:rPr>
        <w:tab/>
      </w:r>
      <w:r w:rsidRPr="000324B9">
        <w:rPr>
          <w:rFonts w:asciiTheme="minorHAnsi" w:hAnsiTheme="minorHAnsi" w:cstheme="minorHAnsi"/>
          <w:color w:val="000000" w:themeColor="text1"/>
          <w:sz w:val="22"/>
          <w:szCs w:val="22"/>
        </w:rPr>
        <w:tab/>
      </w:r>
      <w:r w:rsidRPr="000324B9">
        <w:rPr>
          <w:rFonts w:asciiTheme="minorHAnsi" w:hAnsiTheme="minorHAnsi" w:cstheme="minorHAnsi"/>
          <w:color w:val="000000" w:themeColor="text1"/>
          <w:sz w:val="22"/>
          <w:szCs w:val="22"/>
        </w:rPr>
        <w:tab/>
      </w:r>
    </w:p>
    <w:p w14:paraId="75EE6AC5" w14:textId="21DF55FE" w:rsidR="00CC6027" w:rsidRPr="000324B9" w:rsidRDefault="00CC6027" w:rsidP="000324B9">
      <w:pPr>
        <w:widowControl w:val="0"/>
        <w:autoSpaceDE w:val="0"/>
        <w:autoSpaceDN w:val="0"/>
        <w:adjustRightInd w:val="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Date:____/____/____</w:t>
      </w:r>
      <w:r w:rsidRPr="000324B9">
        <w:rPr>
          <w:rFonts w:asciiTheme="minorHAnsi" w:hAnsiTheme="minorHAnsi" w:cstheme="minorHAnsi"/>
          <w:color w:val="000000" w:themeColor="text1"/>
          <w:sz w:val="22"/>
          <w:szCs w:val="22"/>
        </w:rPr>
        <w:tab/>
      </w:r>
      <w:r w:rsidRPr="000324B9">
        <w:rPr>
          <w:rFonts w:asciiTheme="minorHAnsi" w:hAnsiTheme="minorHAnsi" w:cstheme="minorHAnsi"/>
          <w:color w:val="000000" w:themeColor="text1"/>
          <w:sz w:val="22"/>
          <w:szCs w:val="22"/>
        </w:rPr>
        <w:tab/>
      </w:r>
      <w:r w:rsidRPr="000324B9">
        <w:rPr>
          <w:rFonts w:asciiTheme="minorHAnsi" w:hAnsiTheme="minorHAnsi" w:cstheme="minorHAnsi"/>
          <w:color w:val="000000" w:themeColor="text1"/>
          <w:sz w:val="22"/>
          <w:szCs w:val="22"/>
        </w:rPr>
        <w:tab/>
      </w:r>
      <w:r w:rsidRPr="000324B9">
        <w:rPr>
          <w:rFonts w:asciiTheme="minorHAnsi" w:hAnsiTheme="minorHAnsi" w:cstheme="minorHAnsi"/>
          <w:color w:val="000000" w:themeColor="text1"/>
          <w:sz w:val="22"/>
          <w:szCs w:val="22"/>
        </w:rPr>
        <w:tab/>
      </w:r>
    </w:p>
    <w:p w14:paraId="0A42EFB4" w14:textId="5C43C7CE" w:rsidR="00D074E1" w:rsidRDefault="00CC6027" w:rsidP="008E5197">
      <w:pPr>
        <w:pStyle w:val="Heading2"/>
        <w:numPr>
          <w:ilvl w:val="0"/>
          <w:numId w:val="182"/>
        </w:numPr>
      </w:pPr>
      <w:bookmarkStart w:id="4" w:name="_Toc215147253"/>
      <w:r w:rsidRPr="000324B9">
        <w:lastRenderedPageBreak/>
        <w:t xml:space="preserve">WHS ROLES </w:t>
      </w:r>
      <w:r w:rsidR="002E104E">
        <w:t>AND</w:t>
      </w:r>
      <w:r w:rsidR="002E104E" w:rsidRPr="000324B9">
        <w:t xml:space="preserve"> </w:t>
      </w:r>
      <w:r w:rsidRPr="000324B9">
        <w:t>RESPONSIBILITIES</w:t>
      </w:r>
      <w:bookmarkEnd w:id="4"/>
    </w:p>
    <w:p w14:paraId="5682F543" w14:textId="67D24F8E" w:rsidR="00CC6027" w:rsidRPr="000324B9" w:rsidRDefault="00CC6027" w:rsidP="000324B9">
      <w:pPr>
        <w:pStyle w:val="Heading1"/>
        <w:spacing w:after="0" w:line="240" w:lineRule="auto"/>
        <w:rPr>
          <w:rFonts w:asciiTheme="minorHAnsi" w:hAnsiTheme="minorHAnsi" w:cstheme="minorHAnsi"/>
          <w:color w:val="000000" w:themeColor="text1"/>
          <w:sz w:val="22"/>
        </w:rPr>
      </w:pPr>
      <w:r w:rsidRPr="000324B9">
        <w:rPr>
          <w:rFonts w:asciiTheme="minorHAnsi" w:hAnsiTheme="minorHAnsi" w:cstheme="minorHAnsi"/>
          <w:color w:val="000000" w:themeColor="text1"/>
          <w:sz w:val="22"/>
        </w:rPr>
        <w:t xml:space="preserve"> </w:t>
      </w:r>
    </w:p>
    <w:p w14:paraId="7907E22E" w14:textId="77777777" w:rsidR="00CC6027" w:rsidRPr="000324B9" w:rsidRDefault="00CC6027" w:rsidP="000324B9">
      <w:pPr>
        <w:ind w:left="-1"/>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These roles and responsibilities aim to ensure responsibility and accountability is allocated for all levels of the Church. All WHS roles and responsibilities shall be applied by workers, as far as is reasonably practicable, within the scope of their work. It is important that persons with a ‘duty’ imposed under the WHS Act understand that this ‘duty’ may not be transferred, delegated or assigned to another person.   </w:t>
      </w:r>
    </w:p>
    <w:p w14:paraId="6BA01B1E" w14:textId="77777777" w:rsidR="005B3CB8" w:rsidRDefault="005B3CB8" w:rsidP="000324B9">
      <w:pPr>
        <w:ind w:left="-1"/>
        <w:rPr>
          <w:rFonts w:asciiTheme="minorHAnsi" w:hAnsiTheme="minorHAnsi" w:cstheme="minorHAnsi"/>
          <w:color w:val="000000" w:themeColor="text1"/>
          <w:sz w:val="22"/>
          <w:szCs w:val="22"/>
        </w:rPr>
      </w:pPr>
    </w:p>
    <w:p w14:paraId="3E7CEC8E" w14:textId="2415D7E6" w:rsidR="00CC6027" w:rsidRDefault="005B3CB8" w:rsidP="000324B9">
      <w:pPr>
        <w:ind w:left="-1"/>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For further information about WHS responsibilities see </w:t>
      </w:r>
      <w:r w:rsidR="00CC6027" w:rsidRPr="000324B9">
        <w:rPr>
          <w:rFonts w:asciiTheme="minorHAnsi" w:hAnsiTheme="minorHAnsi" w:cstheme="minorHAnsi"/>
          <w:color w:val="000000" w:themeColor="text1"/>
          <w:sz w:val="22"/>
          <w:szCs w:val="22"/>
        </w:rPr>
        <w:t>SafeWork NSW</w:t>
      </w:r>
      <w:r>
        <w:rPr>
          <w:rFonts w:asciiTheme="minorHAnsi" w:hAnsiTheme="minorHAnsi" w:cstheme="minorHAnsi"/>
          <w:color w:val="000000" w:themeColor="text1"/>
          <w:sz w:val="22"/>
          <w:szCs w:val="22"/>
        </w:rPr>
        <w:t xml:space="preserve">: </w:t>
      </w:r>
      <w:hyperlink r:id="rId34" w:history="1">
        <w:r w:rsidRPr="00F244E5">
          <w:rPr>
            <w:rStyle w:val="Hyperlink"/>
            <w:rFonts w:asciiTheme="minorHAnsi" w:hAnsiTheme="minorHAnsi" w:cstheme="minorHAnsi"/>
            <w:sz w:val="22"/>
            <w:szCs w:val="22"/>
          </w:rPr>
          <w:t>https://www.safework.nsw.gov.au/legal-obligations/employer-business-obligations</w:t>
        </w:r>
      </w:hyperlink>
    </w:p>
    <w:p w14:paraId="73DA6270" w14:textId="77777777" w:rsidR="00705086" w:rsidRPr="000324B9" w:rsidRDefault="00705086" w:rsidP="007C4822">
      <w:pPr>
        <w:pStyle w:val="Heading4"/>
        <w:spacing w:after="0"/>
        <w:ind w:left="0" w:firstLine="0"/>
        <w:rPr>
          <w:rFonts w:asciiTheme="minorHAnsi" w:hAnsiTheme="minorHAnsi" w:cstheme="minorHAnsi"/>
          <w:color w:val="000000" w:themeColor="text1"/>
          <w:sz w:val="22"/>
        </w:rPr>
      </w:pPr>
    </w:p>
    <w:p w14:paraId="717ABB27" w14:textId="0D4B8477" w:rsidR="00705086" w:rsidRPr="00CD0A54" w:rsidRDefault="00D909C1" w:rsidP="000324B9">
      <w:pPr>
        <w:pStyle w:val="Heading3"/>
      </w:pPr>
      <w:bookmarkStart w:id="5" w:name="_Toc215147254"/>
      <w:r w:rsidRPr="000324B9">
        <w:t>Minister and Session</w:t>
      </w:r>
      <w:bookmarkEnd w:id="5"/>
      <w:r w:rsidRPr="000324B9">
        <w:t xml:space="preserve"> </w:t>
      </w:r>
    </w:p>
    <w:p w14:paraId="61AAD017" w14:textId="0A8D627C" w:rsidR="00D909C1" w:rsidRPr="000324B9" w:rsidRDefault="00D909C1" w:rsidP="008E5197">
      <w:pPr>
        <w:pStyle w:val="ListParagraph"/>
        <w:numPr>
          <w:ilvl w:val="0"/>
          <w:numId w:val="176"/>
        </w:numPr>
        <w:ind w:right="1496"/>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Support the WHS program and ‘lead from the front’ </w:t>
      </w:r>
    </w:p>
    <w:p w14:paraId="70FDE841" w14:textId="3BEFF2A5" w:rsidR="00D909C1" w:rsidRPr="000324B9" w:rsidRDefault="00D909C1" w:rsidP="008E5197">
      <w:pPr>
        <w:pStyle w:val="ListParagraph"/>
        <w:numPr>
          <w:ilvl w:val="0"/>
          <w:numId w:val="176"/>
        </w:numPr>
        <w:ind w:right="1496"/>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Provide safe buildings, </w:t>
      </w:r>
      <w:r w:rsidR="005B3CB8">
        <w:rPr>
          <w:rFonts w:asciiTheme="minorHAnsi" w:hAnsiTheme="minorHAnsi" w:cstheme="minorHAnsi"/>
          <w:color w:val="000000" w:themeColor="text1"/>
          <w:sz w:val="22"/>
          <w:szCs w:val="22"/>
        </w:rPr>
        <w:t>equipment</w:t>
      </w:r>
      <w:r w:rsidR="00C76AAC" w:rsidRPr="000324B9">
        <w:rPr>
          <w:rFonts w:asciiTheme="minorHAnsi" w:hAnsiTheme="minorHAnsi" w:cstheme="minorHAnsi"/>
          <w:color w:val="000000" w:themeColor="text1"/>
          <w:sz w:val="22"/>
          <w:szCs w:val="22"/>
        </w:rPr>
        <w:t>,</w:t>
      </w:r>
      <w:r w:rsidRPr="000324B9">
        <w:rPr>
          <w:rFonts w:asciiTheme="minorHAnsi" w:hAnsiTheme="minorHAnsi" w:cstheme="minorHAnsi"/>
          <w:color w:val="000000" w:themeColor="text1"/>
          <w:sz w:val="22"/>
          <w:szCs w:val="22"/>
        </w:rPr>
        <w:t xml:space="preserve"> and systems of work</w:t>
      </w:r>
    </w:p>
    <w:p w14:paraId="57C40703" w14:textId="77777777" w:rsidR="00D909C1" w:rsidRPr="000324B9" w:rsidRDefault="00D909C1" w:rsidP="008E5197">
      <w:pPr>
        <w:pStyle w:val="ListParagraph"/>
        <w:numPr>
          <w:ilvl w:val="0"/>
          <w:numId w:val="176"/>
        </w:numPr>
        <w:ind w:right="1496"/>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Adopt policy statement and ensure it is clearly displayed in a highly visible area</w:t>
      </w:r>
    </w:p>
    <w:p w14:paraId="164DF29B" w14:textId="4226C0F3" w:rsidR="00D909C1" w:rsidRPr="000324B9" w:rsidRDefault="00D909C1" w:rsidP="008E5197">
      <w:pPr>
        <w:pStyle w:val="ListParagraph"/>
        <w:numPr>
          <w:ilvl w:val="0"/>
          <w:numId w:val="176"/>
        </w:numPr>
        <w:ind w:right="1496"/>
        <w:jc w:val="both"/>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Support Committee of Management and Safety Officer and provide regular</w:t>
      </w:r>
      <w:r w:rsidR="00F379DC">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communication</w:t>
      </w:r>
      <w:r w:rsidR="00F379DC">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of safe practices to the wider church.</w:t>
      </w:r>
    </w:p>
    <w:p w14:paraId="3CCA121B" w14:textId="77777777" w:rsidR="00486694" w:rsidRDefault="00D909C1" w:rsidP="008E5197">
      <w:pPr>
        <w:pStyle w:val="ListParagraph"/>
        <w:numPr>
          <w:ilvl w:val="0"/>
          <w:numId w:val="176"/>
        </w:numPr>
        <w:ind w:right="1496"/>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Follow through on reported risks and provide funding to address identified risks</w:t>
      </w:r>
    </w:p>
    <w:p w14:paraId="1FD75055" w14:textId="031031B3" w:rsidR="00486694" w:rsidRPr="00486694" w:rsidRDefault="00486694" w:rsidP="008E5197">
      <w:pPr>
        <w:pStyle w:val="ListParagraph"/>
        <w:numPr>
          <w:ilvl w:val="0"/>
          <w:numId w:val="176"/>
        </w:numPr>
        <w:ind w:right="1496"/>
        <w:rPr>
          <w:rFonts w:asciiTheme="minorHAnsi" w:hAnsiTheme="minorHAnsi" w:cstheme="minorHAnsi"/>
          <w:color w:val="000000" w:themeColor="text1"/>
          <w:sz w:val="22"/>
          <w:szCs w:val="22"/>
        </w:rPr>
      </w:pPr>
      <w:r w:rsidRPr="00486694">
        <w:rPr>
          <w:rFonts w:asciiTheme="minorHAnsi" w:hAnsiTheme="minorHAnsi" w:cstheme="minorHAnsi"/>
          <w:color w:val="000000" w:themeColor="text1"/>
          <w:sz w:val="22"/>
          <w:szCs w:val="22"/>
        </w:rPr>
        <w:t>Discuss and follow up on all Psychosocial Incidents and haz</w:t>
      </w:r>
      <w:r w:rsidR="00362C94">
        <w:rPr>
          <w:rFonts w:asciiTheme="minorHAnsi" w:hAnsiTheme="minorHAnsi" w:cstheme="minorHAnsi"/>
          <w:color w:val="000000" w:themeColor="text1"/>
          <w:sz w:val="22"/>
          <w:szCs w:val="22"/>
        </w:rPr>
        <w:t>ar</w:t>
      </w:r>
      <w:r w:rsidRPr="00486694">
        <w:rPr>
          <w:rFonts w:asciiTheme="minorHAnsi" w:hAnsiTheme="minorHAnsi" w:cstheme="minorHAnsi"/>
          <w:color w:val="000000" w:themeColor="text1"/>
          <w:sz w:val="22"/>
          <w:szCs w:val="22"/>
        </w:rPr>
        <w:t>d</w:t>
      </w:r>
      <w:r w:rsidR="00362C94">
        <w:rPr>
          <w:rFonts w:asciiTheme="minorHAnsi" w:hAnsiTheme="minorHAnsi" w:cstheme="minorHAnsi"/>
          <w:color w:val="000000" w:themeColor="text1"/>
          <w:sz w:val="22"/>
          <w:szCs w:val="22"/>
        </w:rPr>
        <w:t xml:space="preserve"> reports</w:t>
      </w:r>
      <w:r w:rsidRPr="00486694">
        <w:rPr>
          <w:rFonts w:asciiTheme="minorHAnsi" w:hAnsiTheme="minorHAnsi" w:cstheme="minorHAnsi"/>
          <w:color w:val="000000" w:themeColor="text1"/>
          <w:sz w:val="22"/>
          <w:szCs w:val="22"/>
        </w:rPr>
        <w:t xml:space="preserve"> received in the reporting period and discuss follow up</w:t>
      </w:r>
      <w:r w:rsidR="00362C94">
        <w:rPr>
          <w:rFonts w:asciiTheme="minorHAnsi" w:hAnsiTheme="minorHAnsi" w:cstheme="minorHAnsi"/>
          <w:color w:val="000000" w:themeColor="text1"/>
          <w:sz w:val="22"/>
          <w:szCs w:val="22"/>
        </w:rPr>
        <w:t xml:space="preserve"> required</w:t>
      </w:r>
      <w:r w:rsidRPr="00486694">
        <w:rPr>
          <w:rFonts w:asciiTheme="minorHAnsi" w:hAnsiTheme="minorHAnsi" w:cstheme="minorHAnsi"/>
          <w:color w:val="000000" w:themeColor="text1"/>
          <w:sz w:val="22"/>
          <w:szCs w:val="22"/>
        </w:rPr>
        <w:t>, what specifically can be done to prevent the accident happening again and requirements for support/pastoral care of th</w:t>
      </w:r>
      <w:r w:rsidR="00362C94">
        <w:rPr>
          <w:rFonts w:asciiTheme="minorHAnsi" w:hAnsiTheme="minorHAnsi" w:cstheme="minorHAnsi"/>
          <w:color w:val="000000" w:themeColor="text1"/>
          <w:sz w:val="22"/>
          <w:szCs w:val="22"/>
        </w:rPr>
        <w:t>ose involved.</w:t>
      </w:r>
    </w:p>
    <w:p w14:paraId="5B553824" w14:textId="2C1D987A" w:rsidR="00486694" w:rsidRPr="000324B9" w:rsidRDefault="00362C94" w:rsidP="008E5197">
      <w:pPr>
        <w:pStyle w:val="ListParagraph"/>
        <w:numPr>
          <w:ilvl w:val="0"/>
          <w:numId w:val="176"/>
        </w:numPr>
        <w:ind w:right="1496"/>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Consult with staff, volunteers and congregation members to share information and to hear and give due weight to their views and suggestions. Consultation must take place when there is any change to buildings, furniture, fixtures and equipment, when risks are assessed and being managed and other changes that </w:t>
      </w:r>
      <w:r w:rsidR="00317624">
        <w:rPr>
          <w:rFonts w:asciiTheme="minorHAnsi" w:hAnsiTheme="minorHAnsi" w:cstheme="minorHAnsi"/>
          <w:color w:val="000000" w:themeColor="text1"/>
          <w:sz w:val="22"/>
          <w:szCs w:val="22"/>
        </w:rPr>
        <w:t>may</w:t>
      </w:r>
      <w:r>
        <w:rPr>
          <w:rFonts w:asciiTheme="minorHAnsi" w:hAnsiTheme="minorHAnsi" w:cstheme="minorHAnsi"/>
          <w:color w:val="000000" w:themeColor="text1"/>
          <w:sz w:val="22"/>
          <w:szCs w:val="22"/>
        </w:rPr>
        <w:t xml:space="preserve"> </w:t>
      </w:r>
      <w:r w:rsidR="00317624">
        <w:rPr>
          <w:rFonts w:asciiTheme="minorHAnsi" w:hAnsiTheme="minorHAnsi" w:cstheme="minorHAnsi"/>
          <w:color w:val="000000" w:themeColor="text1"/>
          <w:sz w:val="22"/>
          <w:szCs w:val="22"/>
        </w:rPr>
        <w:t>affect</w:t>
      </w:r>
      <w:r>
        <w:rPr>
          <w:rFonts w:asciiTheme="minorHAnsi" w:hAnsiTheme="minorHAnsi" w:cstheme="minorHAnsi"/>
          <w:color w:val="000000" w:themeColor="text1"/>
          <w:sz w:val="22"/>
          <w:szCs w:val="22"/>
        </w:rPr>
        <w:t xml:space="preserve"> </w:t>
      </w:r>
      <w:r w:rsidR="00317624">
        <w:rPr>
          <w:rFonts w:asciiTheme="minorHAnsi" w:hAnsiTheme="minorHAnsi" w:cstheme="minorHAnsi"/>
          <w:color w:val="000000" w:themeColor="text1"/>
          <w:sz w:val="22"/>
          <w:szCs w:val="22"/>
        </w:rPr>
        <w:t>people’s physical and psychosocial health.</w:t>
      </w:r>
    </w:p>
    <w:p w14:paraId="28E84A15" w14:textId="77777777" w:rsidR="00C76AAC" w:rsidRPr="000324B9" w:rsidRDefault="00C76AAC" w:rsidP="000324B9">
      <w:pPr>
        <w:pStyle w:val="ListParagraph"/>
        <w:ind w:left="360" w:right="1496"/>
        <w:rPr>
          <w:rFonts w:asciiTheme="minorHAnsi" w:hAnsiTheme="minorHAnsi" w:cstheme="minorHAnsi"/>
          <w:color w:val="000000" w:themeColor="text1"/>
          <w:sz w:val="22"/>
          <w:szCs w:val="22"/>
        </w:rPr>
      </w:pPr>
    </w:p>
    <w:p w14:paraId="2B3A67ED" w14:textId="4E921DB2" w:rsidR="00705086" w:rsidRPr="00CD0A54" w:rsidRDefault="00D909C1" w:rsidP="000324B9">
      <w:pPr>
        <w:pStyle w:val="Heading3"/>
      </w:pPr>
      <w:bookmarkStart w:id="6" w:name="_Toc215147255"/>
      <w:r w:rsidRPr="000324B9">
        <w:t>Committee of Management</w:t>
      </w:r>
      <w:bookmarkEnd w:id="6"/>
      <w:r w:rsidRPr="000324B9">
        <w:t xml:space="preserve"> </w:t>
      </w:r>
    </w:p>
    <w:p w14:paraId="038EA929" w14:textId="77777777" w:rsidR="00D909C1" w:rsidRPr="000324B9" w:rsidRDefault="00D909C1" w:rsidP="008E5197">
      <w:pPr>
        <w:numPr>
          <w:ilvl w:val="0"/>
          <w:numId w:val="177"/>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Appoint Church Safety Officer as part of Committee of management to oversee the implementation of the WHS program. </w:t>
      </w:r>
    </w:p>
    <w:p w14:paraId="72DC9D1B" w14:textId="4412D3D0" w:rsidR="00362C94" w:rsidRPr="005B3CB8" w:rsidRDefault="00D909C1" w:rsidP="008E5197">
      <w:pPr>
        <w:numPr>
          <w:ilvl w:val="0"/>
          <w:numId w:val="177"/>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Ensure the Church’s WHS program is integrated into all Church activities by</w:t>
      </w:r>
      <w:r w:rsidR="00317624">
        <w:rPr>
          <w:rFonts w:asciiTheme="minorHAnsi" w:hAnsiTheme="minorHAnsi" w:cstheme="minorHAnsi"/>
          <w:color w:val="000000" w:themeColor="text1"/>
          <w:sz w:val="22"/>
          <w:szCs w:val="22"/>
        </w:rPr>
        <w:t>:</w:t>
      </w:r>
    </w:p>
    <w:p w14:paraId="5F0EC317" w14:textId="410FDA82" w:rsidR="00362C94" w:rsidRDefault="00362C94" w:rsidP="008E5197">
      <w:pPr>
        <w:numPr>
          <w:ilvl w:val="1"/>
          <w:numId w:val="1"/>
        </w:numPr>
        <w:ind w:left="913" w:hanging="454"/>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Establishing a WHS Policy and hanging it in a prominent </w:t>
      </w:r>
      <w:r w:rsidR="006A53A7">
        <w:rPr>
          <w:rFonts w:asciiTheme="minorHAnsi" w:hAnsiTheme="minorHAnsi" w:cstheme="minorHAnsi"/>
          <w:color w:val="000000" w:themeColor="text1"/>
          <w:sz w:val="22"/>
          <w:szCs w:val="22"/>
        </w:rPr>
        <w:t>place.</w:t>
      </w:r>
    </w:p>
    <w:p w14:paraId="40F71441" w14:textId="10B085EE" w:rsidR="00B85041" w:rsidRPr="000324B9" w:rsidRDefault="00B85041" w:rsidP="008E5197">
      <w:pPr>
        <w:numPr>
          <w:ilvl w:val="1"/>
          <w:numId w:val="1"/>
        </w:numPr>
        <w:ind w:left="913"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WHS an agenda item at all CoM meetings</w:t>
      </w:r>
    </w:p>
    <w:p w14:paraId="0DF8AF09" w14:textId="2B85A426" w:rsidR="00D909C1" w:rsidRPr="000324B9" w:rsidRDefault="00D909C1" w:rsidP="008E5197">
      <w:pPr>
        <w:numPr>
          <w:ilvl w:val="1"/>
          <w:numId w:val="1"/>
        </w:numPr>
        <w:ind w:left="913"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Identifying the hazards and risks associated with Church activities </w:t>
      </w:r>
    </w:p>
    <w:p w14:paraId="2AC1CE8E" w14:textId="3D472996" w:rsidR="00D909C1" w:rsidRPr="000324B9" w:rsidRDefault="00D909C1" w:rsidP="008E5197">
      <w:pPr>
        <w:numPr>
          <w:ilvl w:val="1"/>
          <w:numId w:val="1"/>
        </w:numPr>
        <w:ind w:left="913"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Establishing a procedure to ensure that all accidents, incidents, near misses and hazards are reported to Church Offices and lead and participate in the investigation of accidents, incidents, near misses and hazards.</w:t>
      </w:r>
      <w:r w:rsidR="00486694">
        <w:rPr>
          <w:rFonts w:asciiTheme="minorHAnsi" w:hAnsiTheme="minorHAnsi" w:cstheme="minorHAnsi"/>
          <w:color w:val="000000" w:themeColor="text1"/>
          <w:sz w:val="22"/>
          <w:szCs w:val="22"/>
        </w:rPr>
        <w:t xml:space="preserve"> Discuss physical incidents and hazard reports received in the reporting period and discuss follow up, what specifically can be done to prevent the accident happening again</w:t>
      </w:r>
      <w:r w:rsidR="00362C94">
        <w:rPr>
          <w:rFonts w:asciiTheme="minorHAnsi" w:hAnsiTheme="minorHAnsi" w:cstheme="minorHAnsi"/>
          <w:color w:val="000000" w:themeColor="text1"/>
          <w:sz w:val="22"/>
          <w:szCs w:val="22"/>
        </w:rPr>
        <w:t>, lessons learnt</w:t>
      </w:r>
      <w:r w:rsidR="00486694">
        <w:rPr>
          <w:rFonts w:asciiTheme="minorHAnsi" w:hAnsiTheme="minorHAnsi" w:cstheme="minorHAnsi"/>
          <w:color w:val="000000" w:themeColor="text1"/>
          <w:sz w:val="22"/>
          <w:szCs w:val="22"/>
        </w:rPr>
        <w:t xml:space="preserve"> and requirements for support/pastoral care of the individuals.</w:t>
      </w:r>
    </w:p>
    <w:p w14:paraId="681DF121" w14:textId="77777777" w:rsidR="00D909C1" w:rsidRPr="000324B9" w:rsidRDefault="00D909C1" w:rsidP="008E5197">
      <w:pPr>
        <w:numPr>
          <w:ilvl w:val="1"/>
          <w:numId w:val="1"/>
        </w:numPr>
        <w:ind w:left="913"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Ensure “notifiable incidents” are reported to the regulator (SafeWork NSW) in accordance with the legislation   </w:t>
      </w:r>
    </w:p>
    <w:p w14:paraId="3C5D345C" w14:textId="670BD0F2" w:rsidR="005B3CB8" w:rsidRDefault="00D909C1" w:rsidP="008E5197">
      <w:pPr>
        <w:numPr>
          <w:ilvl w:val="1"/>
          <w:numId w:val="1"/>
        </w:numPr>
        <w:ind w:left="913"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Identify </w:t>
      </w:r>
      <w:r w:rsidR="00B85041" w:rsidRPr="000324B9">
        <w:rPr>
          <w:rFonts w:asciiTheme="minorHAnsi" w:hAnsiTheme="minorHAnsi" w:cstheme="minorHAnsi"/>
          <w:color w:val="000000" w:themeColor="text1"/>
          <w:sz w:val="22"/>
          <w:szCs w:val="22"/>
        </w:rPr>
        <w:t>and record</w:t>
      </w:r>
      <w:r w:rsidR="00F379DC">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 xml:space="preserve">WHS training needs across the Church </w:t>
      </w:r>
      <w:r w:rsidR="00F379DC">
        <w:rPr>
          <w:rFonts w:asciiTheme="minorHAnsi" w:hAnsiTheme="minorHAnsi" w:cstheme="minorHAnsi"/>
          <w:color w:val="000000" w:themeColor="text1"/>
          <w:sz w:val="22"/>
          <w:szCs w:val="22"/>
        </w:rPr>
        <w:t xml:space="preserve">(see </w:t>
      </w:r>
      <w:r w:rsidR="00F379DC" w:rsidRPr="00F379DC">
        <w:rPr>
          <w:rFonts w:asciiTheme="minorHAnsi" w:hAnsiTheme="minorHAnsi" w:cstheme="minorHAnsi"/>
          <w:b/>
          <w:bCs/>
          <w:color w:val="000000" w:themeColor="text1"/>
          <w:sz w:val="22"/>
          <w:szCs w:val="22"/>
        </w:rPr>
        <w:t>Training Register</w:t>
      </w:r>
      <w:r w:rsidR="00F379DC">
        <w:rPr>
          <w:rFonts w:asciiTheme="minorHAnsi" w:hAnsiTheme="minorHAnsi" w:cstheme="minorHAnsi"/>
          <w:color w:val="000000" w:themeColor="text1"/>
          <w:sz w:val="22"/>
          <w:szCs w:val="22"/>
        </w:rPr>
        <w:t xml:space="preserve"> at </w:t>
      </w:r>
      <w:hyperlink r:id="rId35" w:history="1">
        <w:r w:rsidR="005B3CB8" w:rsidRPr="00F244E5">
          <w:rPr>
            <w:rStyle w:val="Hyperlink"/>
            <w:rFonts w:asciiTheme="minorHAnsi" w:hAnsiTheme="minorHAnsi" w:cstheme="minorHAnsi"/>
            <w:sz w:val="22"/>
            <w:szCs w:val="22"/>
          </w:rPr>
          <w:t>https://pcnsw.org.au/work-health-and-safety/</w:t>
        </w:r>
      </w:hyperlink>
      <w:r w:rsidR="005B3CB8">
        <w:rPr>
          <w:rFonts w:asciiTheme="minorHAnsi" w:hAnsiTheme="minorHAnsi" w:cstheme="minorHAnsi"/>
          <w:color w:val="000000" w:themeColor="text1"/>
          <w:sz w:val="22"/>
          <w:szCs w:val="22"/>
        </w:rPr>
        <w:t xml:space="preserve"> (Induction and Training)</w:t>
      </w:r>
    </w:p>
    <w:p w14:paraId="3DDCE7B2" w14:textId="6739AB4C" w:rsidR="00D909C1" w:rsidRPr="005B3CB8" w:rsidRDefault="00D909C1" w:rsidP="008E5197">
      <w:pPr>
        <w:numPr>
          <w:ilvl w:val="1"/>
          <w:numId w:val="1"/>
        </w:numPr>
        <w:ind w:left="913" w:hanging="454"/>
        <w:rPr>
          <w:rFonts w:asciiTheme="minorHAnsi" w:hAnsiTheme="minorHAnsi" w:cstheme="minorHAnsi"/>
          <w:color w:val="000000" w:themeColor="text1"/>
          <w:sz w:val="22"/>
          <w:szCs w:val="22"/>
        </w:rPr>
      </w:pPr>
      <w:r w:rsidRPr="005B3CB8">
        <w:rPr>
          <w:rFonts w:asciiTheme="minorHAnsi" w:hAnsiTheme="minorHAnsi" w:cstheme="minorHAnsi"/>
          <w:color w:val="000000" w:themeColor="text1"/>
          <w:sz w:val="22"/>
          <w:szCs w:val="22"/>
        </w:rPr>
        <w:t>Establish and maintain the WHS record management system</w:t>
      </w:r>
      <w:r w:rsidR="00141EFD" w:rsidRPr="005B3CB8">
        <w:rPr>
          <w:rFonts w:asciiTheme="minorHAnsi" w:hAnsiTheme="minorHAnsi" w:cstheme="minorHAnsi"/>
          <w:color w:val="000000" w:themeColor="text1"/>
          <w:sz w:val="22"/>
          <w:szCs w:val="22"/>
        </w:rPr>
        <w:t xml:space="preserve"> (</w:t>
      </w:r>
      <w:r w:rsidR="00F41EE5" w:rsidRPr="005B3CB8">
        <w:rPr>
          <w:rFonts w:asciiTheme="minorHAnsi" w:hAnsiTheme="minorHAnsi" w:cstheme="minorHAnsi"/>
          <w:color w:val="000000" w:themeColor="text1"/>
          <w:sz w:val="22"/>
          <w:szCs w:val="22"/>
        </w:rPr>
        <w:t>e.g.,</w:t>
      </w:r>
      <w:r w:rsidR="00141EFD" w:rsidRPr="005B3CB8">
        <w:rPr>
          <w:rFonts w:asciiTheme="minorHAnsi" w:hAnsiTheme="minorHAnsi" w:cstheme="minorHAnsi"/>
          <w:color w:val="000000" w:themeColor="text1"/>
          <w:sz w:val="22"/>
          <w:szCs w:val="22"/>
        </w:rPr>
        <w:t xml:space="preserve"> Chemicals, Asbestos, training)</w:t>
      </w:r>
      <w:r w:rsidRPr="005B3CB8">
        <w:rPr>
          <w:rFonts w:asciiTheme="minorHAnsi" w:hAnsiTheme="minorHAnsi" w:cstheme="minorHAnsi"/>
          <w:color w:val="000000" w:themeColor="text1"/>
          <w:sz w:val="22"/>
          <w:szCs w:val="22"/>
        </w:rPr>
        <w:t xml:space="preserve">  </w:t>
      </w:r>
    </w:p>
    <w:p w14:paraId="21DCDFBD" w14:textId="77777777" w:rsidR="00317624" w:rsidRDefault="00D909C1" w:rsidP="008E5197">
      <w:pPr>
        <w:numPr>
          <w:ilvl w:val="1"/>
          <w:numId w:val="1"/>
        </w:numPr>
        <w:ind w:left="913"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Ensuring that scheduled inspections of Church </w:t>
      </w:r>
      <w:r w:rsidR="00141EFD" w:rsidRPr="000324B9">
        <w:rPr>
          <w:rFonts w:asciiTheme="minorHAnsi" w:hAnsiTheme="minorHAnsi" w:cstheme="minorHAnsi"/>
          <w:color w:val="000000" w:themeColor="text1"/>
          <w:sz w:val="22"/>
          <w:szCs w:val="22"/>
        </w:rPr>
        <w:t xml:space="preserve">buildings and grounds </w:t>
      </w:r>
      <w:r w:rsidRPr="000324B9">
        <w:rPr>
          <w:rFonts w:asciiTheme="minorHAnsi" w:hAnsiTheme="minorHAnsi" w:cstheme="minorHAnsi"/>
          <w:color w:val="000000" w:themeColor="text1"/>
          <w:sz w:val="22"/>
          <w:szCs w:val="22"/>
        </w:rPr>
        <w:t xml:space="preserve">are conducted </w:t>
      </w:r>
      <w:r w:rsidR="00141EFD" w:rsidRPr="000324B9">
        <w:rPr>
          <w:rFonts w:asciiTheme="minorHAnsi" w:hAnsiTheme="minorHAnsi" w:cstheme="minorHAnsi"/>
          <w:color w:val="000000" w:themeColor="text1"/>
          <w:sz w:val="22"/>
          <w:szCs w:val="22"/>
        </w:rPr>
        <w:t>and program of corrective action implemented.</w:t>
      </w:r>
      <w:r w:rsidRPr="000324B9">
        <w:rPr>
          <w:rFonts w:asciiTheme="minorHAnsi" w:hAnsiTheme="minorHAnsi" w:cstheme="minorHAnsi"/>
          <w:color w:val="000000" w:themeColor="text1"/>
          <w:sz w:val="22"/>
          <w:szCs w:val="22"/>
        </w:rPr>
        <w:t xml:space="preserve"> </w:t>
      </w:r>
    </w:p>
    <w:p w14:paraId="3BB2C6DB" w14:textId="23A60F6B" w:rsidR="005B3CB8" w:rsidRPr="005B3CB8" w:rsidRDefault="00317624" w:rsidP="008E5197">
      <w:pPr>
        <w:numPr>
          <w:ilvl w:val="1"/>
          <w:numId w:val="1"/>
        </w:numPr>
        <w:ind w:left="913" w:hanging="454"/>
        <w:rPr>
          <w:rFonts w:asciiTheme="minorHAnsi" w:hAnsiTheme="minorHAnsi" w:cstheme="minorHAnsi"/>
          <w:color w:val="000000" w:themeColor="text1"/>
          <w:sz w:val="22"/>
          <w:szCs w:val="22"/>
        </w:rPr>
      </w:pPr>
      <w:r w:rsidRPr="00317624">
        <w:rPr>
          <w:rFonts w:asciiTheme="minorHAnsi" w:hAnsiTheme="minorHAnsi" w:cstheme="minorHAnsi"/>
          <w:color w:val="000000" w:themeColor="text1"/>
          <w:sz w:val="22"/>
          <w:szCs w:val="22"/>
        </w:rPr>
        <w:t>Check Contractors licences, certificates, WWCC</w:t>
      </w:r>
      <w:r w:rsidR="00662FAB">
        <w:rPr>
          <w:rFonts w:asciiTheme="minorHAnsi" w:hAnsiTheme="minorHAnsi" w:cstheme="minorHAnsi"/>
          <w:color w:val="000000" w:themeColor="text1"/>
          <w:sz w:val="22"/>
          <w:szCs w:val="22"/>
        </w:rPr>
        <w:t xml:space="preserve"> (if working in active ministry areas)</w:t>
      </w:r>
      <w:r w:rsidRPr="00317624">
        <w:rPr>
          <w:rFonts w:asciiTheme="minorHAnsi" w:hAnsiTheme="minorHAnsi" w:cstheme="minorHAnsi"/>
          <w:color w:val="000000" w:themeColor="text1"/>
          <w:sz w:val="22"/>
          <w:szCs w:val="22"/>
        </w:rPr>
        <w:t>, safety plan (JSA or SWMS etc.) and relevant insurance documentation and ensure they sign on and off at the church/work site. Ensure contract work avoids ministry activities, particularly those involving children.</w:t>
      </w:r>
      <w:r w:rsidR="005B3CB8">
        <w:rPr>
          <w:rFonts w:asciiTheme="minorHAnsi" w:hAnsiTheme="minorHAnsi" w:cstheme="minorHAnsi"/>
          <w:color w:val="000000" w:themeColor="text1"/>
          <w:sz w:val="22"/>
          <w:szCs w:val="22"/>
        </w:rPr>
        <w:t xml:space="preserve"> (See </w:t>
      </w:r>
      <w:r w:rsidR="005B3CB8" w:rsidRPr="005B3CB8">
        <w:rPr>
          <w:rFonts w:asciiTheme="minorHAnsi" w:hAnsiTheme="minorHAnsi" w:cstheme="minorHAnsi"/>
          <w:b/>
          <w:bCs/>
          <w:color w:val="000000" w:themeColor="text1"/>
          <w:sz w:val="22"/>
          <w:szCs w:val="22"/>
        </w:rPr>
        <w:t>Maintenance and Contractor Management</w:t>
      </w:r>
      <w:r w:rsidR="005B3CB8">
        <w:rPr>
          <w:rFonts w:asciiTheme="minorHAnsi" w:hAnsiTheme="minorHAnsi" w:cstheme="minorHAnsi"/>
          <w:color w:val="000000" w:themeColor="text1"/>
          <w:sz w:val="22"/>
          <w:szCs w:val="22"/>
        </w:rPr>
        <w:t xml:space="preserve"> forms at </w:t>
      </w:r>
      <w:hyperlink r:id="rId36" w:history="1">
        <w:r w:rsidR="005B3CB8" w:rsidRPr="00F244E5">
          <w:rPr>
            <w:rStyle w:val="Hyperlink"/>
            <w:rFonts w:asciiTheme="minorHAnsi" w:hAnsiTheme="minorHAnsi" w:cstheme="minorHAnsi"/>
            <w:sz w:val="22"/>
            <w:szCs w:val="22"/>
          </w:rPr>
          <w:t>https://pcnsw.org.au/work-health-and-safety/</w:t>
        </w:r>
      </w:hyperlink>
      <w:r w:rsidR="00573CF9">
        <w:rPr>
          <w:rFonts w:asciiTheme="minorHAnsi" w:hAnsiTheme="minorHAnsi" w:cstheme="minorHAnsi"/>
          <w:color w:val="000000" w:themeColor="text1"/>
          <w:sz w:val="22"/>
          <w:szCs w:val="22"/>
        </w:rPr>
        <w:t>)</w:t>
      </w:r>
    </w:p>
    <w:p w14:paraId="2E1B5ECF" w14:textId="2DACA646" w:rsidR="00D909C1" w:rsidRPr="00317624" w:rsidRDefault="00D909C1" w:rsidP="008E5197">
      <w:pPr>
        <w:numPr>
          <w:ilvl w:val="1"/>
          <w:numId w:val="1"/>
        </w:numPr>
        <w:ind w:left="913" w:hanging="454"/>
        <w:rPr>
          <w:rFonts w:asciiTheme="minorHAnsi" w:hAnsiTheme="minorHAnsi" w:cstheme="minorHAnsi"/>
          <w:color w:val="000000" w:themeColor="text1"/>
          <w:sz w:val="22"/>
          <w:szCs w:val="22"/>
        </w:rPr>
      </w:pPr>
      <w:r w:rsidRPr="00317624">
        <w:rPr>
          <w:rFonts w:asciiTheme="minorHAnsi" w:hAnsiTheme="minorHAnsi" w:cstheme="minorHAnsi"/>
          <w:color w:val="000000" w:themeColor="text1"/>
          <w:sz w:val="22"/>
          <w:szCs w:val="22"/>
        </w:rPr>
        <w:t xml:space="preserve">Participate in annual WHS Survey </w:t>
      </w:r>
      <w:r w:rsidR="005B3CB8">
        <w:rPr>
          <w:rFonts w:asciiTheme="minorHAnsi" w:hAnsiTheme="minorHAnsi" w:cstheme="minorHAnsi"/>
          <w:color w:val="000000" w:themeColor="text1"/>
          <w:sz w:val="22"/>
          <w:szCs w:val="22"/>
        </w:rPr>
        <w:t>(</w:t>
      </w:r>
      <w:r w:rsidR="005B3CB8" w:rsidRPr="005B3CB8">
        <w:rPr>
          <w:rFonts w:asciiTheme="minorHAnsi" w:hAnsiTheme="minorHAnsi" w:cstheme="minorHAnsi"/>
          <w:b/>
          <w:bCs/>
          <w:color w:val="000000" w:themeColor="text1"/>
          <w:sz w:val="22"/>
          <w:szCs w:val="22"/>
        </w:rPr>
        <w:t>Form W</w:t>
      </w:r>
      <w:r w:rsidR="005B3CB8">
        <w:rPr>
          <w:rFonts w:asciiTheme="minorHAnsi" w:hAnsiTheme="minorHAnsi" w:cstheme="minorHAnsi"/>
          <w:color w:val="000000" w:themeColor="text1"/>
          <w:sz w:val="22"/>
          <w:szCs w:val="22"/>
        </w:rPr>
        <w:t xml:space="preserve">) </w:t>
      </w:r>
      <w:r w:rsidRPr="00317624">
        <w:rPr>
          <w:rFonts w:asciiTheme="minorHAnsi" w:hAnsiTheme="minorHAnsi" w:cstheme="minorHAnsi"/>
          <w:color w:val="000000" w:themeColor="text1"/>
          <w:sz w:val="22"/>
          <w:szCs w:val="22"/>
        </w:rPr>
        <w:t>undertaken by Church Offices</w:t>
      </w:r>
    </w:p>
    <w:p w14:paraId="0D51C096" w14:textId="204383C0" w:rsidR="00705086" w:rsidRPr="00CD0A54" w:rsidRDefault="00D909C1" w:rsidP="00317624">
      <w:pPr>
        <w:pStyle w:val="Heading3"/>
        <w:ind w:left="0" w:firstLine="0"/>
      </w:pPr>
      <w:bookmarkStart w:id="7" w:name="_Toc215147256"/>
      <w:r w:rsidRPr="000324B9">
        <w:lastRenderedPageBreak/>
        <w:t>Church Safety Officer</w:t>
      </w:r>
      <w:bookmarkEnd w:id="7"/>
      <w:r w:rsidRPr="000324B9">
        <w:t xml:space="preserve">   </w:t>
      </w:r>
    </w:p>
    <w:p w14:paraId="03F8C4F8" w14:textId="77777777" w:rsidR="00D909C1" w:rsidRPr="000324B9" w:rsidRDefault="00D909C1" w:rsidP="008E5197">
      <w:pPr>
        <w:numPr>
          <w:ilvl w:val="0"/>
          <w:numId w:val="2"/>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Maintain overall supervision of the WHS Management System practices within area of responsibility </w:t>
      </w:r>
    </w:p>
    <w:p w14:paraId="53F938BC" w14:textId="77777777" w:rsidR="00F379DC" w:rsidRDefault="00141EFD" w:rsidP="008E5197">
      <w:pPr>
        <w:numPr>
          <w:ilvl w:val="0"/>
          <w:numId w:val="2"/>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Assist Ministry leaders as required to u</w:t>
      </w:r>
      <w:r w:rsidR="00D909C1" w:rsidRPr="000324B9">
        <w:rPr>
          <w:rFonts w:asciiTheme="minorHAnsi" w:hAnsiTheme="minorHAnsi" w:cstheme="minorHAnsi"/>
          <w:color w:val="000000" w:themeColor="text1"/>
          <w:sz w:val="22"/>
          <w:szCs w:val="22"/>
        </w:rPr>
        <w:t xml:space="preserve">ndertake risk assessments and develop safety plans for </w:t>
      </w:r>
      <w:r w:rsidRPr="000324B9">
        <w:rPr>
          <w:rFonts w:asciiTheme="minorHAnsi" w:hAnsiTheme="minorHAnsi" w:cstheme="minorHAnsi"/>
          <w:color w:val="000000" w:themeColor="text1"/>
          <w:sz w:val="22"/>
          <w:szCs w:val="22"/>
        </w:rPr>
        <w:t xml:space="preserve">ministry </w:t>
      </w:r>
      <w:r w:rsidR="00D909C1" w:rsidRPr="000324B9">
        <w:rPr>
          <w:rFonts w:asciiTheme="minorHAnsi" w:hAnsiTheme="minorHAnsi" w:cstheme="minorHAnsi"/>
          <w:color w:val="000000" w:themeColor="text1"/>
          <w:sz w:val="22"/>
          <w:szCs w:val="22"/>
        </w:rPr>
        <w:t xml:space="preserve">activities </w:t>
      </w:r>
    </w:p>
    <w:p w14:paraId="31311FAC" w14:textId="50E9F627" w:rsidR="005B3CB8" w:rsidRDefault="00D909C1" w:rsidP="008E5197">
      <w:pPr>
        <w:numPr>
          <w:ilvl w:val="0"/>
          <w:numId w:val="2"/>
        </w:numPr>
        <w:ind w:hanging="454"/>
        <w:rPr>
          <w:rFonts w:asciiTheme="minorHAnsi" w:hAnsiTheme="minorHAnsi" w:cstheme="minorHAnsi"/>
          <w:color w:val="000000" w:themeColor="text1"/>
          <w:sz w:val="22"/>
          <w:szCs w:val="22"/>
        </w:rPr>
      </w:pPr>
      <w:r w:rsidRPr="00F379DC">
        <w:rPr>
          <w:rFonts w:asciiTheme="minorHAnsi" w:hAnsiTheme="minorHAnsi" w:cstheme="minorHAnsi"/>
          <w:color w:val="000000" w:themeColor="text1"/>
          <w:sz w:val="22"/>
          <w:szCs w:val="22"/>
        </w:rPr>
        <w:t>Ensure that inductions, training and site inspections are conducted in accordance with the relevant schedule and procedure</w:t>
      </w:r>
      <w:r w:rsidR="00141EFD" w:rsidRPr="00F379DC">
        <w:rPr>
          <w:rFonts w:asciiTheme="minorHAnsi" w:hAnsiTheme="minorHAnsi" w:cstheme="minorHAnsi"/>
          <w:color w:val="000000" w:themeColor="text1"/>
          <w:sz w:val="22"/>
          <w:szCs w:val="22"/>
        </w:rPr>
        <w:t>.</w:t>
      </w:r>
      <w:r w:rsidR="00F379DC" w:rsidRPr="00F379DC">
        <w:rPr>
          <w:rFonts w:asciiTheme="minorHAnsi" w:hAnsiTheme="minorHAnsi" w:cstheme="minorHAnsi"/>
          <w:color w:val="000000" w:themeColor="text1"/>
          <w:sz w:val="22"/>
          <w:szCs w:val="22"/>
        </w:rPr>
        <w:t xml:space="preserve"> See ‘</w:t>
      </w:r>
      <w:r w:rsidR="00F379DC" w:rsidRPr="00F379DC">
        <w:rPr>
          <w:rFonts w:asciiTheme="minorHAnsi" w:hAnsiTheme="minorHAnsi" w:cstheme="minorHAnsi"/>
          <w:b/>
          <w:bCs/>
          <w:color w:val="000000" w:themeColor="text1"/>
          <w:sz w:val="22"/>
          <w:szCs w:val="22"/>
        </w:rPr>
        <w:t>Staff, Elder, CoM Safety Induction Template</w:t>
      </w:r>
      <w:r w:rsidR="00F379DC" w:rsidRPr="00F379DC">
        <w:rPr>
          <w:rFonts w:asciiTheme="minorHAnsi" w:hAnsiTheme="minorHAnsi" w:cstheme="minorHAnsi"/>
          <w:color w:val="000000" w:themeColor="text1"/>
          <w:sz w:val="22"/>
          <w:szCs w:val="22"/>
        </w:rPr>
        <w:t xml:space="preserve">’ at </w:t>
      </w:r>
      <w:hyperlink r:id="rId37" w:history="1">
        <w:r w:rsidR="005B3CB8" w:rsidRPr="00F244E5">
          <w:rPr>
            <w:rStyle w:val="Hyperlink"/>
            <w:rFonts w:asciiTheme="minorHAnsi" w:hAnsiTheme="minorHAnsi" w:cstheme="minorHAnsi"/>
            <w:sz w:val="22"/>
            <w:szCs w:val="22"/>
          </w:rPr>
          <w:t>https://pcnsw.org.au/work-health-and-safety/</w:t>
        </w:r>
      </w:hyperlink>
      <w:r w:rsidR="005B3CB8">
        <w:rPr>
          <w:rFonts w:asciiTheme="minorHAnsi" w:hAnsiTheme="minorHAnsi" w:cstheme="minorHAnsi"/>
          <w:color w:val="000000" w:themeColor="text1"/>
          <w:sz w:val="22"/>
          <w:szCs w:val="22"/>
        </w:rPr>
        <w:t xml:space="preserve"> (Induction and Training)</w:t>
      </w:r>
    </w:p>
    <w:p w14:paraId="64ABCEE6" w14:textId="77777777" w:rsidR="00D909C1" w:rsidRPr="00F379DC" w:rsidRDefault="00D909C1" w:rsidP="008E5197">
      <w:pPr>
        <w:numPr>
          <w:ilvl w:val="0"/>
          <w:numId w:val="2"/>
        </w:numPr>
        <w:ind w:hanging="454"/>
        <w:rPr>
          <w:rFonts w:asciiTheme="minorHAnsi" w:hAnsiTheme="minorHAnsi" w:cstheme="minorHAnsi"/>
          <w:color w:val="000000" w:themeColor="text1"/>
          <w:sz w:val="22"/>
          <w:szCs w:val="22"/>
        </w:rPr>
      </w:pPr>
      <w:r w:rsidRPr="00F379DC">
        <w:rPr>
          <w:rFonts w:asciiTheme="minorHAnsi" w:hAnsiTheme="minorHAnsi" w:cstheme="minorHAnsi"/>
          <w:color w:val="000000" w:themeColor="text1"/>
          <w:sz w:val="22"/>
          <w:szCs w:val="22"/>
        </w:rPr>
        <w:t xml:space="preserve">Communicate with Church members and others involved in Church activities to ensure that the requirements of the WHS Policy and procedures are understood and acknowledged </w:t>
      </w:r>
    </w:p>
    <w:p w14:paraId="2E2D4C7C" w14:textId="519DC405" w:rsidR="00D909C1" w:rsidRPr="000324B9" w:rsidRDefault="00D909C1" w:rsidP="008E5197">
      <w:pPr>
        <w:numPr>
          <w:ilvl w:val="0"/>
          <w:numId w:val="2"/>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Maintain WHS records and report to the Committee of Management</w:t>
      </w:r>
      <w:r w:rsidR="00486694">
        <w:rPr>
          <w:rFonts w:asciiTheme="minorHAnsi" w:hAnsiTheme="minorHAnsi" w:cstheme="minorHAnsi"/>
          <w:color w:val="000000" w:themeColor="text1"/>
          <w:sz w:val="22"/>
          <w:szCs w:val="22"/>
        </w:rPr>
        <w:t>.</w:t>
      </w:r>
    </w:p>
    <w:p w14:paraId="04DFCC0F" w14:textId="1F21338C" w:rsidR="00D909C1" w:rsidRPr="003520FA" w:rsidRDefault="00D909C1" w:rsidP="008E5197">
      <w:pPr>
        <w:numPr>
          <w:ilvl w:val="0"/>
          <w:numId w:val="2"/>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Manage the site requirements for contractor visits including induction, the Contractor Register and associated records and ensure children and all ministry activities are separated from work activities.  </w:t>
      </w:r>
      <w:r w:rsidR="00486694" w:rsidRPr="00F379DC">
        <w:rPr>
          <w:rFonts w:asciiTheme="minorHAnsi" w:hAnsiTheme="minorHAnsi" w:cstheme="minorHAnsi"/>
          <w:color w:val="000000" w:themeColor="text1"/>
          <w:sz w:val="22"/>
          <w:szCs w:val="22"/>
        </w:rPr>
        <w:t>See ‘</w:t>
      </w:r>
      <w:r w:rsidR="00486694" w:rsidRPr="00486694">
        <w:rPr>
          <w:rFonts w:asciiTheme="minorHAnsi" w:hAnsiTheme="minorHAnsi" w:cstheme="minorHAnsi"/>
          <w:b/>
          <w:bCs/>
          <w:color w:val="000000" w:themeColor="text1"/>
          <w:sz w:val="22"/>
          <w:szCs w:val="22"/>
        </w:rPr>
        <w:t xml:space="preserve">Contractor </w:t>
      </w:r>
      <w:r w:rsidR="00FB26CE">
        <w:rPr>
          <w:rFonts w:asciiTheme="minorHAnsi" w:hAnsiTheme="minorHAnsi" w:cstheme="minorHAnsi"/>
          <w:b/>
          <w:bCs/>
          <w:color w:val="000000" w:themeColor="text1"/>
          <w:sz w:val="22"/>
          <w:szCs w:val="22"/>
        </w:rPr>
        <w:t>Sign in and Sign out</w:t>
      </w:r>
      <w:r w:rsidR="00E1664C">
        <w:rPr>
          <w:rFonts w:asciiTheme="minorHAnsi" w:hAnsiTheme="minorHAnsi" w:cstheme="minorHAnsi"/>
          <w:b/>
          <w:bCs/>
          <w:color w:val="000000" w:themeColor="text1"/>
          <w:sz w:val="22"/>
          <w:szCs w:val="22"/>
        </w:rPr>
        <w:t xml:space="preserve"> Register’</w:t>
      </w:r>
      <w:r w:rsidR="003520FA">
        <w:rPr>
          <w:rFonts w:asciiTheme="minorHAnsi" w:hAnsiTheme="minorHAnsi" w:cstheme="minorHAnsi"/>
          <w:b/>
          <w:bCs/>
          <w:color w:val="000000" w:themeColor="text1"/>
          <w:sz w:val="22"/>
          <w:szCs w:val="22"/>
        </w:rPr>
        <w:t xml:space="preserve"> </w:t>
      </w:r>
      <w:r w:rsidR="00486694" w:rsidRPr="00E1664C">
        <w:rPr>
          <w:rFonts w:asciiTheme="minorHAnsi" w:hAnsiTheme="minorHAnsi" w:cstheme="minorHAnsi"/>
          <w:color w:val="000000" w:themeColor="text1"/>
          <w:sz w:val="22"/>
          <w:szCs w:val="22"/>
        </w:rPr>
        <w:t>and ‘</w:t>
      </w:r>
      <w:r w:rsidR="00486694" w:rsidRPr="00E1664C">
        <w:rPr>
          <w:rFonts w:asciiTheme="minorHAnsi" w:hAnsiTheme="minorHAnsi" w:cstheme="minorHAnsi"/>
          <w:b/>
          <w:bCs/>
          <w:color w:val="000000" w:themeColor="text1"/>
          <w:sz w:val="22"/>
          <w:szCs w:val="22"/>
        </w:rPr>
        <w:t>Contractor WHS Induction Checklist</w:t>
      </w:r>
      <w:r w:rsidR="003520FA">
        <w:rPr>
          <w:rFonts w:asciiTheme="minorHAnsi" w:hAnsiTheme="minorHAnsi" w:cstheme="minorHAnsi"/>
          <w:b/>
          <w:bCs/>
          <w:color w:val="000000" w:themeColor="text1"/>
          <w:sz w:val="22"/>
          <w:szCs w:val="22"/>
        </w:rPr>
        <w:t xml:space="preserve"> template</w:t>
      </w:r>
      <w:r w:rsidR="00486694" w:rsidRPr="00E1664C">
        <w:rPr>
          <w:rFonts w:asciiTheme="minorHAnsi" w:hAnsiTheme="minorHAnsi" w:cstheme="minorHAnsi"/>
          <w:color w:val="000000" w:themeColor="text1"/>
          <w:sz w:val="22"/>
          <w:szCs w:val="22"/>
        </w:rPr>
        <w:t xml:space="preserve">’ at </w:t>
      </w:r>
      <w:hyperlink r:id="rId38" w:history="1">
        <w:r w:rsidR="00FB26CE" w:rsidRPr="00E1664C">
          <w:rPr>
            <w:rStyle w:val="Hyperlink"/>
            <w:rFonts w:asciiTheme="minorHAnsi" w:hAnsiTheme="minorHAnsi" w:cstheme="minorHAnsi"/>
            <w:sz w:val="22"/>
            <w:szCs w:val="22"/>
          </w:rPr>
          <w:t>https://pcnsw.org.au/work-health-and-safety/</w:t>
        </w:r>
      </w:hyperlink>
      <w:r w:rsidR="00FB26CE" w:rsidRPr="00E1664C">
        <w:rPr>
          <w:rFonts w:asciiTheme="minorHAnsi" w:hAnsiTheme="minorHAnsi" w:cstheme="minorHAnsi"/>
          <w:color w:val="000000" w:themeColor="text1"/>
          <w:sz w:val="22"/>
          <w:szCs w:val="22"/>
        </w:rPr>
        <w:t xml:space="preserve"> (</w:t>
      </w:r>
      <w:r w:rsidR="003520FA">
        <w:rPr>
          <w:rFonts w:asciiTheme="minorHAnsi" w:hAnsiTheme="minorHAnsi" w:cstheme="minorHAnsi"/>
          <w:color w:val="000000" w:themeColor="text1"/>
          <w:sz w:val="22"/>
          <w:szCs w:val="22"/>
        </w:rPr>
        <w:t>Maintenance and Contractor Management)</w:t>
      </w:r>
    </w:p>
    <w:p w14:paraId="18A3FCF2" w14:textId="026B5791" w:rsidR="00D909C1" w:rsidRPr="000324B9" w:rsidRDefault="00D909C1" w:rsidP="008E5197">
      <w:pPr>
        <w:numPr>
          <w:ilvl w:val="0"/>
          <w:numId w:val="2"/>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Appoint </w:t>
      </w:r>
      <w:r w:rsidR="00486694">
        <w:rPr>
          <w:rFonts w:asciiTheme="minorHAnsi" w:hAnsiTheme="minorHAnsi" w:cstheme="minorHAnsi"/>
          <w:color w:val="000000" w:themeColor="text1"/>
          <w:sz w:val="22"/>
          <w:szCs w:val="22"/>
        </w:rPr>
        <w:t xml:space="preserve">Safety Officers and First Aid Officers </w:t>
      </w:r>
      <w:r w:rsidRPr="000324B9">
        <w:rPr>
          <w:rFonts w:asciiTheme="minorHAnsi" w:hAnsiTheme="minorHAnsi" w:cstheme="minorHAnsi"/>
          <w:color w:val="000000" w:themeColor="text1"/>
          <w:sz w:val="22"/>
          <w:szCs w:val="22"/>
        </w:rPr>
        <w:t xml:space="preserve">for specific site projects and other related activities (e.g., </w:t>
      </w:r>
      <w:r w:rsidR="00486694">
        <w:rPr>
          <w:rFonts w:asciiTheme="minorHAnsi" w:hAnsiTheme="minorHAnsi" w:cstheme="minorHAnsi"/>
          <w:color w:val="000000" w:themeColor="text1"/>
          <w:sz w:val="22"/>
          <w:szCs w:val="22"/>
        </w:rPr>
        <w:t xml:space="preserve">church camps, </w:t>
      </w:r>
      <w:r w:rsidR="00317624">
        <w:rPr>
          <w:rFonts w:asciiTheme="minorHAnsi" w:hAnsiTheme="minorHAnsi" w:cstheme="minorHAnsi"/>
          <w:color w:val="000000" w:themeColor="text1"/>
          <w:sz w:val="22"/>
          <w:szCs w:val="22"/>
        </w:rPr>
        <w:t xml:space="preserve">youth camps, </w:t>
      </w:r>
      <w:r w:rsidRPr="000324B9">
        <w:rPr>
          <w:rFonts w:asciiTheme="minorHAnsi" w:hAnsiTheme="minorHAnsi" w:cstheme="minorHAnsi"/>
          <w:color w:val="000000" w:themeColor="text1"/>
          <w:sz w:val="22"/>
          <w:szCs w:val="22"/>
        </w:rPr>
        <w:t>working bees)</w:t>
      </w:r>
      <w:r w:rsidR="00486694">
        <w:rPr>
          <w:rFonts w:asciiTheme="minorHAnsi" w:hAnsiTheme="minorHAnsi" w:cstheme="minorHAnsi"/>
          <w:color w:val="000000" w:themeColor="text1"/>
          <w:sz w:val="22"/>
          <w:szCs w:val="22"/>
        </w:rPr>
        <w:t>.</w:t>
      </w:r>
    </w:p>
    <w:p w14:paraId="1B8080AB" w14:textId="64369674" w:rsidR="009C6A18" w:rsidRPr="000324B9" w:rsidRDefault="009C6A18" w:rsidP="008E5197">
      <w:pPr>
        <w:numPr>
          <w:ilvl w:val="0"/>
          <w:numId w:val="2"/>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Report all accidents, incidents, near misses and hazards </w:t>
      </w:r>
      <w:r w:rsidR="00486694">
        <w:rPr>
          <w:rFonts w:asciiTheme="minorHAnsi" w:hAnsiTheme="minorHAnsi" w:cstheme="minorHAnsi"/>
          <w:color w:val="000000" w:themeColor="text1"/>
          <w:sz w:val="22"/>
          <w:szCs w:val="22"/>
        </w:rPr>
        <w:t xml:space="preserve">to Church Offices and to CoM </w:t>
      </w:r>
      <w:r w:rsidRPr="000324B9">
        <w:rPr>
          <w:rFonts w:asciiTheme="minorHAnsi" w:hAnsiTheme="minorHAnsi" w:cstheme="minorHAnsi"/>
          <w:color w:val="000000" w:themeColor="text1"/>
          <w:sz w:val="22"/>
          <w:szCs w:val="22"/>
        </w:rPr>
        <w:t>and assist with investigations</w:t>
      </w:r>
      <w:r w:rsidR="00486694">
        <w:rPr>
          <w:rFonts w:asciiTheme="minorHAnsi" w:hAnsiTheme="minorHAnsi" w:cstheme="minorHAnsi"/>
          <w:color w:val="000000" w:themeColor="text1"/>
          <w:sz w:val="22"/>
          <w:szCs w:val="22"/>
        </w:rPr>
        <w:t>.</w:t>
      </w:r>
    </w:p>
    <w:p w14:paraId="14621AEE" w14:textId="117A9074" w:rsidR="00705086" w:rsidRDefault="00D909C1" w:rsidP="008E5197">
      <w:pPr>
        <w:numPr>
          <w:ilvl w:val="0"/>
          <w:numId w:val="2"/>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Conduct internal WHS audits </w:t>
      </w:r>
      <w:r w:rsidR="003520FA">
        <w:rPr>
          <w:rFonts w:asciiTheme="minorHAnsi" w:hAnsiTheme="minorHAnsi" w:cstheme="minorHAnsi"/>
          <w:color w:val="000000" w:themeColor="text1"/>
          <w:sz w:val="22"/>
          <w:szCs w:val="22"/>
        </w:rPr>
        <w:t xml:space="preserve">See </w:t>
      </w:r>
      <w:r w:rsidR="003520FA" w:rsidRPr="003520FA">
        <w:rPr>
          <w:rFonts w:asciiTheme="minorHAnsi" w:hAnsiTheme="minorHAnsi" w:cstheme="minorHAnsi"/>
          <w:b/>
          <w:bCs/>
          <w:color w:val="000000" w:themeColor="text1"/>
          <w:sz w:val="22"/>
          <w:szCs w:val="22"/>
        </w:rPr>
        <w:t>Audit and Reporting</w:t>
      </w:r>
      <w:r w:rsidR="003520FA">
        <w:rPr>
          <w:rFonts w:asciiTheme="minorHAnsi" w:hAnsiTheme="minorHAnsi" w:cstheme="minorHAnsi"/>
          <w:color w:val="000000" w:themeColor="text1"/>
          <w:sz w:val="22"/>
          <w:szCs w:val="22"/>
        </w:rPr>
        <w:t xml:space="preserve"> forms at </w:t>
      </w:r>
      <w:hyperlink r:id="rId39" w:history="1">
        <w:r w:rsidR="003520FA" w:rsidRPr="00F244E5">
          <w:rPr>
            <w:rStyle w:val="Hyperlink"/>
            <w:rFonts w:asciiTheme="minorHAnsi" w:hAnsiTheme="minorHAnsi" w:cstheme="minorHAnsi"/>
            <w:sz w:val="22"/>
            <w:szCs w:val="22"/>
          </w:rPr>
          <w:t>https://pcnsw.org.au/work-health-and-safety/</w:t>
        </w:r>
      </w:hyperlink>
      <w:r w:rsidR="00354B5A">
        <w:t xml:space="preserve"> (Risk Assessment and Planning-Audit and Reporting)</w:t>
      </w:r>
    </w:p>
    <w:p w14:paraId="3F72206C" w14:textId="556E027F" w:rsidR="00675733" w:rsidRPr="003520FA" w:rsidRDefault="00675733" w:rsidP="008E5197">
      <w:pPr>
        <w:numPr>
          <w:ilvl w:val="0"/>
          <w:numId w:val="2"/>
        </w:numPr>
        <w:ind w:hanging="454"/>
        <w:rPr>
          <w:rFonts w:asciiTheme="minorHAnsi" w:hAnsiTheme="minorHAnsi" w:cstheme="minorHAnsi"/>
          <w:color w:val="000000" w:themeColor="text1"/>
          <w:sz w:val="22"/>
          <w:szCs w:val="22"/>
        </w:rPr>
      </w:pPr>
      <w:r w:rsidRPr="003520FA">
        <w:rPr>
          <w:rFonts w:asciiTheme="minorHAnsi" w:hAnsiTheme="minorHAnsi" w:cstheme="minorHAnsi"/>
          <w:color w:val="000000" w:themeColor="text1"/>
          <w:sz w:val="22"/>
          <w:szCs w:val="22"/>
        </w:rPr>
        <w:t xml:space="preserve">Assume the role of Emergency Warden (unless specific </w:t>
      </w:r>
      <w:r w:rsidR="00317624" w:rsidRPr="003520FA">
        <w:rPr>
          <w:rFonts w:asciiTheme="minorHAnsi" w:hAnsiTheme="minorHAnsi" w:cstheme="minorHAnsi"/>
          <w:color w:val="000000" w:themeColor="text1"/>
          <w:sz w:val="22"/>
          <w:szCs w:val="22"/>
        </w:rPr>
        <w:t xml:space="preserve">Emergency/Fire </w:t>
      </w:r>
      <w:r w:rsidRPr="003520FA">
        <w:rPr>
          <w:rFonts w:asciiTheme="minorHAnsi" w:hAnsiTheme="minorHAnsi" w:cstheme="minorHAnsi"/>
          <w:color w:val="000000" w:themeColor="text1"/>
          <w:sz w:val="22"/>
          <w:szCs w:val="22"/>
        </w:rPr>
        <w:t xml:space="preserve">Warden) for the duration of the worship service or </w:t>
      </w:r>
      <w:r w:rsidR="00317624" w:rsidRPr="003520FA">
        <w:rPr>
          <w:rFonts w:asciiTheme="minorHAnsi" w:hAnsiTheme="minorHAnsi" w:cstheme="minorHAnsi"/>
          <w:color w:val="000000" w:themeColor="text1"/>
          <w:sz w:val="22"/>
          <w:szCs w:val="22"/>
        </w:rPr>
        <w:t>ministry</w:t>
      </w:r>
      <w:r w:rsidRPr="003520FA">
        <w:rPr>
          <w:rFonts w:asciiTheme="minorHAnsi" w:hAnsiTheme="minorHAnsi" w:cstheme="minorHAnsi"/>
          <w:color w:val="000000" w:themeColor="text1"/>
          <w:sz w:val="22"/>
          <w:szCs w:val="22"/>
        </w:rPr>
        <w:t xml:space="preserve"> activity  </w:t>
      </w:r>
    </w:p>
    <w:p w14:paraId="1852A6C1" w14:textId="77777777" w:rsidR="00675733" w:rsidRPr="000324B9" w:rsidRDefault="00675733" w:rsidP="008E5197">
      <w:pPr>
        <w:numPr>
          <w:ilvl w:val="0"/>
          <w:numId w:val="2"/>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Appoint emergency management support team members as appropriate to the risk and provide briefings on their required duties. </w:t>
      </w:r>
    </w:p>
    <w:p w14:paraId="4A46987F" w14:textId="113C38CB" w:rsidR="003520FA" w:rsidRPr="003520FA" w:rsidRDefault="00675733" w:rsidP="008E5197">
      <w:pPr>
        <w:numPr>
          <w:ilvl w:val="0"/>
          <w:numId w:val="2"/>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Manage First aid (and defibrillator if present) and training to ensure kits are suitable and items/batteries</w:t>
      </w:r>
      <w:r w:rsidR="004B5A6B" w:rsidRPr="000324B9">
        <w:rPr>
          <w:rFonts w:asciiTheme="minorHAnsi" w:hAnsiTheme="minorHAnsi" w:cstheme="minorHAnsi"/>
          <w:color w:val="000000" w:themeColor="text1"/>
          <w:sz w:val="22"/>
          <w:szCs w:val="22"/>
        </w:rPr>
        <w:t>/pads</w:t>
      </w:r>
      <w:r w:rsidRPr="000324B9">
        <w:rPr>
          <w:rFonts w:asciiTheme="minorHAnsi" w:hAnsiTheme="minorHAnsi" w:cstheme="minorHAnsi"/>
          <w:color w:val="000000" w:themeColor="text1"/>
          <w:sz w:val="22"/>
          <w:szCs w:val="22"/>
        </w:rPr>
        <w:t xml:space="preserve"> up to date and replaced and appropriate number of trained first aiders are </w:t>
      </w:r>
      <w:r w:rsidR="006A53A7" w:rsidRPr="000324B9">
        <w:rPr>
          <w:rFonts w:asciiTheme="minorHAnsi" w:hAnsiTheme="minorHAnsi" w:cstheme="minorHAnsi"/>
          <w:color w:val="000000" w:themeColor="text1"/>
          <w:sz w:val="22"/>
          <w:szCs w:val="22"/>
        </w:rPr>
        <w:t>available,</w:t>
      </w:r>
      <w:r w:rsidRPr="000324B9">
        <w:rPr>
          <w:rFonts w:asciiTheme="minorHAnsi" w:hAnsiTheme="minorHAnsi" w:cstheme="minorHAnsi"/>
          <w:color w:val="000000" w:themeColor="text1"/>
          <w:sz w:val="22"/>
          <w:szCs w:val="22"/>
        </w:rPr>
        <w:t xml:space="preserve"> and their names and contact details displayed</w:t>
      </w:r>
      <w:r w:rsidR="003520FA">
        <w:rPr>
          <w:rFonts w:asciiTheme="minorHAnsi" w:hAnsiTheme="minorHAnsi" w:cstheme="minorHAnsi"/>
          <w:color w:val="000000" w:themeColor="text1"/>
          <w:sz w:val="22"/>
          <w:szCs w:val="22"/>
        </w:rPr>
        <w:t xml:space="preserve">. See </w:t>
      </w:r>
      <w:r w:rsidR="003520FA" w:rsidRPr="003520FA">
        <w:rPr>
          <w:rFonts w:asciiTheme="minorHAnsi" w:hAnsiTheme="minorHAnsi" w:cstheme="minorHAnsi"/>
          <w:b/>
          <w:bCs/>
          <w:color w:val="000000" w:themeColor="text1"/>
          <w:sz w:val="22"/>
          <w:szCs w:val="22"/>
        </w:rPr>
        <w:t>‘Emergency and Fire Management’</w:t>
      </w:r>
      <w:r w:rsidR="003520FA">
        <w:rPr>
          <w:rFonts w:asciiTheme="minorHAnsi" w:hAnsiTheme="minorHAnsi" w:cstheme="minorHAnsi"/>
          <w:color w:val="000000" w:themeColor="text1"/>
          <w:sz w:val="22"/>
          <w:szCs w:val="22"/>
        </w:rPr>
        <w:t xml:space="preserve"> forms and templates at </w:t>
      </w:r>
      <w:hyperlink r:id="rId40" w:history="1">
        <w:r w:rsidR="003520FA" w:rsidRPr="00F244E5">
          <w:rPr>
            <w:rStyle w:val="Hyperlink"/>
            <w:rFonts w:asciiTheme="minorHAnsi" w:hAnsiTheme="minorHAnsi" w:cstheme="minorHAnsi"/>
            <w:sz w:val="22"/>
            <w:szCs w:val="22"/>
          </w:rPr>
          <w:t>https://pcnsw.org.au/work-health-and-safety/</w:t>
        </w:r>
      </w:hyperlink>
    </w:p>
    <w:p w14:paraId="01669238" w14:textId="77777777" w:rsidR="00705086" w:rsidRPr="000324B9" w:rsidRDefault="00705086" w:rsidP="000324B9">
      <w:pPr>
        <w:ind w:left="454"/>
        <w:rPr>
          <w:rFonts w:asciiTheme="minorHAnsi" w:hAnsiTheme="minorHAnsi" w:cstheme="minorHAnsi"/>
          <w:color w:val="000000" w:themeColor="text1"/>
          <w:sz w:val="22"/>
          <w:szCs w:val="22"/>
        </w:rPr>
      </w:pPr>
    </w:p>
    <w:p w14:paraId="4E5ED51D" w14:textId="64975B85" w:rsidR="00705086" w:rsidRPr="00597562" w:rsidRDefault="00D909C1" w:rsidP="000324B9">
      <w:pPr>
        <w:pStyle w:val="Heading3"/>
      </w:pPr>
      <w:bookmarkStart w:id="8" w:name="_Toc215147257"/>
      <w:r w:rsidRPr="000170CD">
        <w:rPr>
          <w:bCs/>
        </w:rPr>
        <w:t xml:space="preserve">Ministry </w:t>
      </w:r>
      <w:r w:rsidR="00675733" w:rsidRPr="000170CD">
        <w:rPr>
          <w:bCs/>
        </w:rPr>
        <w:t>L</w:t>
      </w:r>
      <w:r w:rsidRPr="000324B9">
        <w:rPr>
          <w:bCs/>
        </w:rPr>
        <w:t>eader</w:t>
      </w:r>
      <w:r w:rsidR="00675733" w:rsidRPr="000324B9">
        <w:rPr>
          <w:bCs/>
        </w:rPr>
        <w:t>s</w:t>
      </w:r>
      <w:bookmarkEnd w:id="8"/>
      <w:r w:rsidRPr="000324B9">
        <w:rPr>
          <w:bCs/>
        </w:rPr>
        <w:t xml:space="preserve"> </w:t>
      </w:r>
    </w:p>
    <w:p w14:paraId="46D29A69" w14:textId="0D896340" w:rsidR="003520FA" w:rsidRDefault="00D909C1" w:rsidP="008E5197">
      <w:pPr>
        <w:numPr>
          <w:ilvl w:val="0"/>
          <w:numId w:val="3"/>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Undertake risk assessments</w:t>
      </w:r>
      <w:r w:rsidR="00675733" w:rsidRPr="000324B9">
        <w:rPr>
          <w:rFonts w:asciiTheme="minorHAnsi" w:hAnsiTheme="minorHAnsi" w:cstheme="minorHAnsi"/>
          <w:color w:val="000000" w:themeColor="text1"/>
          <w:sz w:val="22"/>
          <w:szCs w:val="22"/>
        </w:rPr>
        <w:t>/</w:t>
      </w:r>
      <w:r w:rsidRPr="000324B9">
        <w:rPr>
          <w:rFonts w:asciiTheme="minorHAnsi" w:hAnsiTheme="minorHAnsi" w:cstheme="minorHAnsi"/>
          <w:color w:val="000000" w:themeColor="text1"/>
          <w:sz w:val="22"/>
          <w:szCs w:val="22"/>
        </w:rPr>
        <w:t>Job Hazard Analysis (JHA</w:t>
      </w:r>
      <w:r w:rsidR="00675733" w:rsidRPr="000324B9">
        <w:rPr>
          <w:rFonts w:asciiTheme="minorHAnsi" w:hAnsiTheme="minorHAnsi" w:cstheme="minorHAnsi"/>
          <w:color w:val="000000" w:themeColor="text1"/>
          <w:sz w:val="22"/>
          <w:szCs w:val="22"/>
        </w:rPr>
        <w:t>.</w:t>
      </w:r>
      <w:r w:rsidRPr="000324B9">
        <w:rPr>
          <w:rFonts w:asciiTheme="minorHAnsi" w:hAnsiTheme="minorHAnsi" w:cstheme="minorHAnsi"/>
          <w:color w:val="000000" w:themeColor="text1"/>
          <w:sz w:val="22"/>
          <w:szCs w:val="22"/>
        </w:rPr>
        <w:t xml:space="preserve">) </w:t>
      </w:r>
      <w:r w:rsidR="00675733" w:rsidRPr="000324B9">
        <w:rPr>
          <w:rFonts w:asciiTheme="minorHAnsi" w:hAnsiTheme="minorHAnsi" w:cstheme="minorHAnsi"/>
          <w:color w:val="000000" w:themeColor="text1"/>
          <w:sz w:val="22"/>
          <w:szCs w:val="22"/>
        </w:rPr>
        <w:t>C</w:t>
      </w:r>
      <w:r w:rsidRPr="000324B9">
        <w:rPr>
          <w:rFonts w:asciiTheme="minorHAnsi" w:hAnsiTheme="minorHAnsi" w:cstheme="minorHAnsi"/>
          <w:color w:val="000000" w:themeColor="text1"/>
          <w:sz w:val="22"/>
          <w:szCs w:val="22"/>
        </w:rPr>
        <w:t xml:space="preserve">learly define tasks to be conducted during the Church project/activity. </w:t>
      </w:r>
      <w:r w:rsidR="003520FA">
        <w:rPr>
          <w:rFonts w:asciiTheme="minorHAnsi" w:hAnsiTheme="minorHAnsi" w:cstheme="minorHAnsi"/>
          <w:color w:val="000000" w:themeColor="text1"/>
          <w:sz w:val="22"/>
          <w:szCs w:val="22"/>
        </w:rPr>
        <w:t xml:space="preserve">See </w:t>
      </w:r>
      <w:r w:rsidR="003520FA" w:rsidRPr="003520FA">
        <w:rPr>
          <w:rFonts w:asciiTheme="minorHAnsi" w:hAnsiTheme="minorHAnsi" w:cstheme="minorHAnsi"/>
          <w:b/>
          <w:bCs/>
          <w:color w:val="000000" w:themeColor="text1"/>
          <w:sz w:val="22"/>
          <w:szCs w:val="22"/>
        </w:rPr>
        <w:t>Risk Assessment</w:t>
      </w:r>
      <w:r w:rsidR="003520FA">
        <w:rPr>
          <w:rFonts w:asciiTheme="minorHAnsi" w:hAnsiTheme="minorHAnsi" w:cstheme="minorHAnsi"/>
          <w:color w:val="000000" w:themeColor="text1"/>
          <w:sz w:val="22"/>
          <w:szCs w:val="22"/>
        </w:rPr>
        <w:t>-</w:t>
      </w:r>
      <w:r w:rsidRPr="00317624">
        <w:rPr>
          <w:rFonts w:asciiTheme="minorHAnsi" w:hAnsiTheme="minorHAnsi" w:cstheme="minorHAnsi"/>
          <w:b/>
          <w:bCs/>
          <w:color w:val="000000" w:themeColor="text1"/>
          <w:sz w:val="22"/>
          <w:szCs w:val="22"/>
        </w:rPr>
        <w:t xml:space="preserve">Worked </w:t>
      </w:r>
      <w:r w:rsidR="003520FA">
        <w:rPr>
          <w:rFonts w:asciiTheme="minorHAnsi" w:hAnsiTheme="minorHAnsi" w:cstheme="minorHAnsi"/>
          <w:b/>
          <w:bCs/>
          <w:color w:val="000000" w:themeColor="text1"/>
          <w:sz w:val="22"/>
          <w:szCs w:val="22"/>
        </w:rPr>
        <w:t>E</w:t>
      </w:r>
      <w:r w:rsidRPr="00317624">
        <w:rPr>
          <w:rFonts w:asciiTheme="minorHAnsi" w:hAnsiTheme="minorHAnsi" w:cstheme="minorHAnsi"/>
          <w:b/>
          <w:bCs/>
          <w:color w:val="000000" w:themeColor="text1"/>
          <w:sz w:val="22"/>
          <w:szCs w:val="22"/>
        </w:rPr>
        <w:t>xamples</w:t>
      </w:r>
      <w:r w:rsidRPr="000324B9">
        <w:rPr>
          <w:rFonts w:asciiTheme="minorHAnsi" w:hAnsiTheme="minorHAnsi" w:cstheme="minorHAnsi"/>
          <w:color w:val="000000" w:themeColor="text1"/>
          <w:sz w:val="22"/>
          <w:szCs w:val="22"/>
        </w:rPr>
        <w:t xml:space="preserve"> </w:t>
      </w:r>
      <w:r w:rsidR="003520FA">
        <w:rPr>
          <w:rFonts w:asciiTheme="minorHAnsi" w:hAnsiTheme="minorHAnsi" w:cstheme="minorHAnsi"/>
          <w:color w:val="000000" w:themeColor="text1"/>
          <w:sz w:val="22"/>
          <w:szCs w:val="22"/>
        </w:rPr>
        <w:t xml:space="preserve">at </w:t>
      </w:r>
      <w:hyperlink r:id="rId41" w:history="1">
        <w:r w:rsidR="003520FA" w:rsidRPr="00F244E5">
          <w:rPr>
            <w:rStyle w:val="Hyperlink"/>
            <w:rFonts w:asciiTheme="minorHAnsi" w:hAnsiTheme="minorHAnsi" w:cstheme="minorHAnsi"/>
            <w:sz w:val="22"/>
            <w:szCs w:val="22"/>
          </w:rPr>
          <w:t>https://pcnsw.org.au/work-health-and-safety/</w:t>
        </w:r>
      </w:hyperlink>
    </w:p>
    <w:p w14:paraId="1A6B18DF" w14:textId="3BC55B88" w:rsidR="00D909C1" w:rsidRPr="000324B9" w:rsidRDefault="00D909C1" w:rsidP="008E5197">
      <w:pPr>
        <w:numPr>
          <w:ilvl w:val="0"/>
          <w:numId w:val="3"/>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Inspect equipment and ensure it is ‘fit for purpose’ </w:t>
      </w:r>
    </w:p>
    <w:p w14:paraId="1D5534E5" w14:textId="059B6F84" w:rsidR="009C6A18" w:rsidRPr="000324B9" w:rsidRDefault="009C6A18" w:rsidP="008E5197">
      <w:pPr>
        <w:numPr>
          <w:ilvl w:val="0"/>
          <w:numId w:val="3"/>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Report all accidents, incidents, near misses and hazards and assist with investigations</w:t>
      </w:r>
    </w:p>
    <w:p w14:paraId="19A5E853" w14:textId="316BB4B6" w:rsidR="00D909C1" w:rsidRPr="000324B9" w:rsidRDefault="00D909C1" w:rsidP="008E5197">
      <w:pPr>
        <w:numPr>
          <w:ilvl w:val="0"/>
          <w:numId w:val="3"/>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Identify PPE required for tasks/activities </w:t>
      </w:r>
      <w:r w:rsidR="00317624">
        <w:rPr>
          <w:rFonts w:asciiTheme="minorHAnsi" w:hAnsiTheme="minorHAnsi" w:cstheme="minorHAnsi"/>
          <w:color w:val="000000" w:themeColor="text1"/>
          <w:sz w:val="22"/>
          <w:szCs w:val="22"/>
        </w:rPr>
        <w:t xml:space="preserve">(particularly church maintenance) </w:t>
      </w:r>
      <w:r w:rsidRPr="000324B9">
        <w:rPr>
          <w:rFonts w:asciiTheme="minorHAnsi" w:hAnsiTheme="minorHAnsi" w:cstheme="minorHAnsi"/>
          <w:color w:val="000000" w:themeColor="text1"/>
          <w:sz w:val="22"/>
          <w:szCs w:val="22"/>
        </w:rPr>
        <w:t xml:space="preserve">and ensure it is made available and used appropriately by Church members and volunteers </w:t>
      </w:r>
    </w:p>
    <w:p w14:paraId="7F4A1807" w14:textId="2FDA3112" w:rsidR="00705086" w:rsidRPr="000324B9" w:rsidRDefault="00D909C1" w:rsidP="008E5197">
      <w:pPr>
        <w:numPr>
          <w:ilvl w:val="0"/>
          <w:numId w:val="3"/>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Consult with Staff, Church members/volunteers about any proposed changes to building or plant, on health and safety matters and to ensure they </w:t>
      </w:r>
      <w:r w:rsidR="00D015E4" w:rsidRPr="000324B9">
        <w:rPr>
          <w:rFonts w:asciiTheme="minorHAnsi" w:hAnsiTheme="minorHAnsi" w:cstheme="minorHAnsi"/>
          <w:color w:val="000000" w:themeColor="text1"/>
          <w:sz w:val="22"/>
          <w:szCs w:val="22"/>
        </w:rPr>
        <w:t>can undertake</w:t>
      </w:r>
      <w:r w:rsidRPr="000324B9">
        <w:rPr>
          <w:rFonts w:asciiTheme="minorHAnsi" w:hAnsiTheme="minorHAnsi" w:cstheme="minorHAnsi"/>
          <w:color w:val="000000" w:themeColor="text1"/>
          <w:sz w:val="22"/>
          <w:szCs w:val="22"/>
        </w:rPr>
        <w:t xml:space="preserve"> the work and operating relevant equipment in a safe and healthy manner   </w:t>
      </w:r>
    </w:p>
    <w:p w14:paraId="7B76A40F" w14:textId="3B4F4DD4" w:rsidR="00705086" w:rsidRPr="000324B9" w:rsidRDefault="00705086" w:rsidP="008E5197">
      <w:pPr>
        <w:numPr>
          <w:ilvl w:val="0"/>
          <w:numId w:val="3"/>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Provide pre-start inductions</w:t>
      </w:r>
      <w:r w:rsidR="00317624">
        <w:rPr>
          <w:rFonts w:asciiTheme="minorHAnsi" w:hAnsiTheme="minorHAnsi" w:cstheme="minorHAnsi"/>
          <w:color w:val="000000" w:themeColor="text1"/>
          <w:sz w:val="22"/>
          <w:szCs w:val="22"/>
        </w:rPr>
        <w:t>/’toolbox talks’</w:t>
      </w:r>
      <w:r w:rsidRPr="000324B9">
        <w:rPr>
          <w:rFonts w:asciiTheme="minorHAnsi" w:hAnsiTheme="minorHAnsi" w:cstheme="minorHAnsi"/>
          <w:color w:val="000000" w:themeColor="text1"/>
          <w:sz w:val="22"/>
          <w:szCs w:val="22"/>
        </w:rPr>
        <w:t xml:space="preserve"> and appropriate training for participants to identify risks and hazards associated with the tasks to be undertaken </w:t>
      </w:r>
    </w:p>
    <w:p w14:paraId="1180BD53" w14:textId="77777777" w:rsidR="00705086" w:rsidRPr="000324B9" w:rsidRDefault="00705086" w:rsidP="008E5197">
      <w:pPr>
        <w:numPr>
          <w:ilvl w:val="0"/>
          <w:numId w:val="3"/>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Ensure that young Church members/volunteers/work experience students are adequately trained and supervised when participating in Church related working bees or other activities. </w:t>
      </w:r>
    </w:p>
    <w:p w14:paraId="12EBE5F5" w14:textId="7CF251C6" w:rsidR="00705086" w:rsidRPr="000324B9" w:rsidRDefault="00705086" w:rsidP="008E5197">
      <w:pPr>
        <w:numPr>
          <w:ilvl w:val="0"/>
          <w:numId w:val="4"/>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Inspect and set up </w:t>
      </w:r>
      <w:r w:rsidR="00317624">
        <w:rPr>
          <w:rFonts w:asciiTheme="minorHAnsi" w:hAnsiTheme="minorHAnsi" w:cstheme="minorHAnsi"/>
          <w:color w:val="000000" w:themeColor="text1"/>
          <w:sz w:val="22"/>
          <w:szCs w:val="22"/>
        </w:rPr>
        <w:t>rooms and grounds</w:t>
      </w:r>
      <w:r w:rsidRPr="000324B9">
        <w:rPr>
          <w:rFonts w:asciiTheme="minorHAnsi" w:hAnsiTheme="minorHAnsi" w:cstheme="minorHAnsi"/>
          <w:color w:val="000000" w:themeColor="text1"/>
          <w:sz w:val="22"/>
          <w:szCs w:val="22"/>
        </w:rPr>
        <w:t xml:space="preserve"> to ensure services and </w:t>
      </w:r>
      <w:r w:rsidR="00317624">
        <w:rPr>
          <w:rFonts w:asciiTheme="minorHAnsi" w:hAnsiTheme="minorHAnsi" w:cstheme="minorHAnsi"/>
          <w:color w:val="000000" w:themeColor="text1"/>
          <w:sz w:val="22"/>
          <w:szCs w:val="22"/>
        </w:rPr>
        <w:t xml:space="preserve">ministry </w:t>
      </w:r>
      <w:r w:rsidRPr="000324B9">
        <w:rPr>
          <w:rFonts w:asciiTheme="minorHAnsi" w:hAnsiTheme="minorHAnsi" w:cstheme="minorHAnsi"/>
          <w:color w:val="000000" w:themeColor="text1"/>
          <w:sz w:val="22"/>
          <w:szCs w:val="22"/>
        </w:rPr>
        <w:t>activities are free from risks or hazards</w:t>
      </w:r>
      <w:r w:rsidR="003520FA">
        <w:rPr>
          <w:rFonts w:asciiTheme="minorHAnsi" w:hAnsiTheme="minorHAnsi" w:cstheme="minorHAnsi"/>
          <w:color w:val="000000" w:themeColor="text1"/>
          <w:sz w:val="22"/>
          <w:szCs w:val="22"/>
        </w:rPr>
        <w:t>,</w:t>
      </w:r>
      <w:r w:rsidRPr="000324B9">
        <w:rPr>
          <w:rFonts w:asciiTheme="minorHAnsi" w:hAnsiTheme="minorHAnsi" w:cstheme="minorHAnsi"/>
          <w:color w:val="000000" w:themeColor="text1"/>
          <w:sz w:val="22"/>
          <w:szCs w:val="22"/>
        </w:rPr>
        <w:t xml:space="preserve"> </w:t>
      </w:r>
      <w:r w:rsidR="00317624">
        <w:rPr>
          <w:rFonts w:asciiTheme="minorHAnsi" w:hAnsiTheme="minorHAnsi" w:cstheme="minorHAnsi"/>
          <w:color w:val="000000" w:themeColor="text1"/>
          <w:sz w:val="22"/>
          <w:szCs w:val="22"/>
        </w:rPr>
        <w:t>as far is reasonably practicable.</w:t>
      </w:r>
    </w:p>
    <w:p w14:paraId="7EE1A272" w14:textId="0117B3C6" w:rsidR="00705086" w:rsidRPr="000324B9" w:rsidRDefault="00705086" w:rsidP="008E5197">
      <w:pPr>
        <w:numPr>
          <w:ilvl w:val="0"/>
          <w:numId w:val="4"/>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Gain an understanding of the </w:t>
      </w:r>
      <w:r w:rsidR="00675733" w:rsidRPr="000324B9">
        <w:rPr>
          <w:rFonts w:asciiTheme="minorHAnsi" w:hAnsiTheme="minorHAnsi" w:cstheme="minorHAnsi"/>
          <w:color w:val="000000" w:themeColor="text1"/>
          <w:sz w:val="22"/>
          <w:szCs w:val="22"/>
        </w:rPr>
        <w:t xml:space="preserve">Church </w:t>
      </w:r>
      <w:r w:rsidRPr="000324B9">
        <w:rPr>
          <w:rFonts w:asciiTheme="minorHAnsi" w:hAnsiTheme="minorHAnsi" w:cstheme="minorHAnsi"/>
          <w:color w:val="000000" w:themeColor="text1"/>
          <w:sz w:val="22"/>
          <w:szCs w:val="22"/>
        </w:rPr>
        <w:t xml:space="preserve">Emergency Management procedure and apply it to the worship service or </w:t>
      </w:r>
      <w:r w:rsidR="00675733" w:rsidRPr="000324B9">
        <w:rPr>
          <w:rFonts w:asciiTheme="minorHAnsi" w:hAnsiTheme="minorHAnsi" w:cstheme="minorHAnsi"/>
          <w:color w:val="000000" w:themeColor="text1"/>
          <w:sz w:val="22"/>
          <w:szCs w:val="22"/>
        </w:rPr>
        <w:t xml:space="preserve">ministry </w:t>
      </w:r>
      <w:r w:rsidRPr="000324B9">
        <w:rPr>
          <w:rFonts w:asciiTheme="minorHAnsi" w:hAnsiTheme="minorHAnsi" w:cstheme="minorHAnsi"/>
          <w:color w:val="000000" w:themeColor="text1"/>
          <w:sz w:val="22"/>
          <w:szCs w:val="22"/>
        </w:rPr>
        <w:t xml:space="preserve">activity  </w:t>
      </w:r>
    </w:p>
    <w:p w14:paraId="0B517AB3" w14:textId="77777777" w:rsidR="00705086" w:rsidRPr="000324B9" w:rsidRDefault="00705086" w:rsidP="000324B9">
      <w:pPr>
        <w:ind w:left="454"/>
        <w:rPr>
          <w:rFonts w:asciiTheme="minorHAnsi" w:hAnsiTheme="minorHAnsi" w:cstheme="minorHAnsi"/>
          <w:color w:val="000000" w:themeColor="text1"/>
          <w:sz w:val="22"/>
          <w:szCs w:val="22"/>
        </w:rPr>
      </w:pPr>
    </w:p>
    <w:p w14:paraId="6498F37C" w14:textId="7D869E62" w:rsidR="00705086" w:rsidRPr="00CD0A54" w:rsidRDefault="00705086" w:rsidP="000324B9">
      <w:pPr>
        <w:pStyle w:val="Heading3"/>
      </w:pPr>
      <w:bookmarkStart w:id="9" w:name="_Toc215147258"/>
      <w:r w:rsidRPr="006737B1">
        <w:rPr>
          <w:bCs/>
        </w:rPr>
        <w:t>Contractors</w:t>
      </w:r>
      <w:bookmarkEnd w:id="9"/>
      <w:r w:rsidRPr="006737B1">
        <w:rPr>
          <w:bCs/>
        </w:rPr>
        <w:t xml:space="preserve"> </w:t>
      </w:r>
    </w:p>
    <w:p w14:paraId="42CDA0C6" w14:textId="77777777" w:rsidR="00705086" w:rsidRPr="000324B9" w:rsidRDefault="00705086" w:rsidP="008E5197">
      <w:pPr>
        <w:numPr>
          <w:ilvl w:val="0"/>
          <w:numId w:val="5"/>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Comply with PCNSW’s Contractor Management Procedure </w:t>
      </w:r>
    </w:p>
    <w:p w14:paraId="659D98A7" w14:textId="77777777" w:rsidR="00705086" w:rsidRPr="000324B9" w:rsidRDefault="00705086" w:rsidP="008E5197">
      <w:pPr>
        <w:numPr>
          <w:ilvl w:val="0"/>
          <w:numId w:val="5"/>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Ensure that all workers are provided with and appropriately utilise PPE </w:t>
      </w:r>
    </w:p>
    <w:p w14:paraId="69F63EDE" w14:textId="0C592C64" w:rsidR="00705086" w:rsidRPr="000324B9" w:rsidRDefault="00705086" w:rsidP="008E5197">
      <w:pPr>
        <w:numPr>
          <w:ilvl w:val="0"/>
          <w:numId w:val="5"/>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Provide evidence of licences, certificates, WWCC </w:t>
      </w:r>
      <w:r w:rsidR="00662FAB">
        <w:rPr>
          <w:rFonts w:asciiTheme="minorHAnsi" w:hAnsiTheme="minorHAnsi" w:cstheme="minorHAnsi"/>
          <w:color w:val="000000" w:themeColor="text1"/>
          <w:sz w:val="22"/>
          <w:szCs w:val="22"/>
        </w:rPr>
        <w:t xml:space="preserve">(if working in active ministry areas) </w:t>
      </w:r>
      <w:r w:rsidRPr="000324B9">
        <w:rPr>
          <w:rFonts w:asciiTheme="minorHAnsi" w:hAnsiTheme="minorHAnsi" w:cstheme="minorHAnsi"/>
          <w:color w:val="000000" w:themeColor="text1"/>
          <w:sz w:val="22"/>
          <w:szCs w:val="22"/>
        </w:rPr>
        <w:t xml:space="preserve">and relevant insurance documentation as required. </w:t>
      </w:r>
    </w:p>
    <w:p w14:paraId="148738DA" w14:textId="25F0E1D0" w:rsidR="009C6A18" w:rsidRPr="000324B9" w:rsidRDefault="009C6A18" w:rsidP="008E5197">
      <w:pPr>
        <w:numPr>
          <w:ilvl w:val="0"/>
          <w:numId w:val="5"/>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lastRenderedPageBreak/>
        <w:t>Report all accidents, incidents, near misses and hazards and assist with investigations</w:t>
      </w:r>
    </w:p>
    <w:p w14:paraId="26D6C2AF" w14:textId="03106C5B" w:rsidR="00705086" w:rsidRPr="000324B9" w:rsidRDefault="00705086" w:rsidP="008E5197">
      <w:pPr>
        <w:numPr>
          <w:ilvl w:val="0"/>
          <w:numId w:val="5"/>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Provide a Contractor Safety Plan </w:t>
      </w:r>
      <w:r w:rsidR="00EE23C9">
        <w:rPr>
          <w:rFonts w:asciiTheme="minorHAnsi" w:hAnsiTheme="minorHAnsi" w:cstheme="minorHAnsi"/>
          <w:color w:val="000000" w:themeColor="text1"/>
          <w:sz w:val="22"/>
          <w:szCs w:val="22"/>
        </w:rPr>
        <w:t xml:space="preserve">which </w:t>
      </w:r>
      <w:r w:rsidRPr="000324B9">
        <w:rPr>
          <w:rFonts w:asciiTheme="minorHAnsi" w:hAnsiTheme="minorHAnsi" w:cstheme="minorHAnsi"/>
          <w:color w:val="000000" w:themeColor="text1"/>
          <w:sz w:val="22"/>
          <w:szCs w:val="22"/>
        </w:rPr>
        <w:t>Identif</w:t>
      </w:r>
      <w:r w:rsidR="00EE23C9">
        <w:rPr>
          <w:rFonts w:asciiTheme="minorHAnsi" w:hAnsiTheme="minorHAnsi" w:cstheme="minorHAnsi"/>
          <w:color w:val="000000" w:themeColor="text1"/>
          <w:sz w:val="22"/>
          <w:szCs w:val="22"/>
        </w:rPr>
        <w:t>ies</w:t>
      </w:r>
      <w:r w:rsidRPr="000324B9">
        <w:rPr>
          <w:rFonts w:asciiTheme="minorHAnsi" w:hAnsiTheme="minorHAnsi" w:cstheme="minorHAnsi"/>
          <w:color w:val="000000" w:themeColor="text1"/>
          <w:sz w:val="22"/>
          <w:szCs w:val="22"/>
        </w:rPr>
        <w:t xml:space="preserve"> the specific risks associated with the contracted work and specify how these risks will be controlled.</w:t>
      </w:r>
    </w:p>
    <w:p w14:paraId="696BBA49" w14:textId="307702D9" w:rsidR="00597562" w:rsidRPr="000324B9" w:rsidRDefault="00705086" w:rsidP="008E5197">
      <w:pPr>
        <w:numPr>
          <w:ilvl w:val="0"/>
          <w:numId w:val="5"/>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Sign on and off at the church/work site.</w:t>
      </w:r>
    </w:p>
    <w:p w14:paraId="32419F6D" w14:textId="24D12C08" w:rsidR="00705086" w:rsidRPr="000324B9" w:rsidRDefault="00705086" w:rsidP="000324B9">
      <w:pPr>
        <w:ind w:left="454"/>
        <w:rPr>
          <w:rFonts w:asciiTheme="minorHAnsi" w:hAnsiTheme="minorHAnsi" w:cstheme="minorHAnsi"/>
          <w:color w:val="000000" w:themeColor="text1"/>
          <w:sz w:val="22"/>
          <w:szCs w:val="22"/>
        </w:rPr>
      </w:pPr>
    </w:p>
    <w:p w14:paraId="3DC91CFF" w14:textId="4FD3FC20" w:rsidR="00922EEF" w:rsidRPr="000324B9" w:rsidRDefault="00705086" w:rsidP="000324B9">
      <w:pPr>
        <w:pStyle w:val="Heading3"/>
        <w:rPr>
          <w:b w:val="0"/>
        </w:rPr>
      </w:pPr>
      <w:bookmarkStart w:id="10" w:name="_Toc215147259"/>
      <w:r w:rsidRPr="000324B9">
        <w:rPr>
          <w:bCs/>
        </w:rPr>
        <w:t>Congregation Members and Visitors</w:t>
      </w:r>
      <w:bookmarkEnd w:id="10"/>
      <w:r w:rsidRPr="00597562">
        <w:t xml:space="preserve"> </w:t>
      </w:r>
    </w:p>
    <w:p w14:paraId="69095BC1" w14:textId="77777777" w:rsidR="00705086" w:rsidRPr="000324B9" w:rsidRDefault="00705086" w:rsidP="008E5197">
      <w:pPr>
        <w:numPr>
          <w:ilvl w:val="0"/>
          <w:numId w:val="6"/>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Take reasonable care for their own health and safety, and do not adversely affect the health and safety of other persons either through actions or omissions. </w:t>
      </w:r>
    </w:p>
    <w:p w14:paraId="2711ED75" w14:textId="77777777" w:rsidR="00705086" w:rsidRPr="000324B9" w:rsidRDefault="00705086" w:rsidP="008E5197">
      <w:pPr>
        <w:numPr>
          <w:ilvl w:val="0"/>
          <w:numId w:val="6"/>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Report all accidents, incidents, near misses and hazards and assist with investigations</w:t>
      </w:r>
    </w:p>
    <w:p w14:paraId="75CF5C05" w14:textId="77777777" w:rsidR="00705086" w:rsidRPr="000324B9" w:rsidRDefault="00705086" w:rsidP="008E5197">
      <w:pPr>
        <w:numPr>
          <w:ilvl w:val="0"/>
          <w:numId w:val="6"/>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Comply with PCNSW’s WHS procedures relevant to their participation in Church activities  </w:t>
      </w:r>
    </w:p>
    <w:p w14:paraId="2F0A26B3" w14:textId="77777777" w:rsidR="00705086" w:rsidRPr="000324B9" w:rsidRDefault="00705086" w:rsidP="008E5197">
      <w:pPr>
        <w:numPr>
          <w:ilvl w:val="0"/>
          <w:numId w:val="6"/>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Comply with reasonable WHS directions and instructions  </w:t>
      </w:r>
    </w:p>
    <w:p w14:paraId="337B76AC" w14:textId="10BB158C" w:rsidR="00705086" w:rsidRPr="000324B9" w:rsidRDefault="00705086" w:rsidP="008E5197">
      <w:pPr>
        <w:numPr>
          <w:ilvl w:val="0"/>
          <w:numId w:val="6"/>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Participate in inductions, </w:t>
      </w:r>
      <w:r w:rsidR="00922EEF" w:rsidRPr="000324B9">
        <w:rPr>
          <w:rFonts w:asciiTheme="minorHAnsi" w:hAnsiTheme="minorHAnsi" w:cstheme="minorHAnsi"/>
          <w:color w:val="000000" w:themeColor="text1"/>
          <w:sz w:val="22"/>
          <w:szCs w:val="22"/>
        </w:rPr>
        <w:t>training,</w:t>
      </w:r>
      <w:r w:rsidRPr="000324B9">
        <w:rPr>
          <w:rFonts w:asciiTheme="minorHAnsi" w:hAnsiTheme="minorHAnsi" w:cstheme="minorHAnsi"/>
          <w:color w:val="000000" w:themeColor="text1"/>
          <w:sz w:val="22"/>
          <w:szCs w:val="22"/>
        </w:rPr>
        <w:t xml:space="preserve"> </w:t>
      </w:r>
      <w:r w:rsidR="00EE23C9">
        <w:rPr>
          <w:rFonts w:asciiTheme="minorHAnsi" w:hAnsiTheme="minorHAnsi" w:cstheme="minorHAnsi"/>
          <w:color w:val="000000" w:themeColor="text1"/>
          <w:sz w:val="22"/>
          <w:szCs w:val="22"/>
        </w:rPr>
        <w:t xml:space="preserve">emergency drills </w:t>
      </w:r>
      <w:r w:rsidRPr="000324B9">
        <w:rPr>
          <w:rFonts w:asciiTheme="minorHAnsi" w:hAnsiTheme="minorHAnsi" w:cstheme="minorHAnsi"/>
          <w:color w:val="000000" w:themeColor="text1"/>
          <w:sz w:val="22"/>
          <w:szCs w:val="22"/>
        </w:rPr>
        <w:t>and safety improvement activities</w:t>
      </w:r>
    </w:p>
    <w:p w14:paraId="573AF780" w14:textId="0C35D2A1" w:rsidR="00C74B39" w:rsidRPr="000324B9" w:rsidRDefault="00C74B39" w:rsidP="000324B9">
      <w:pPr>
        <w:rPr>
          <w:rFonts w:asciiTheme="minorHAnsi" w:hAnsiTheme="minorHAnsi" w:cstheme="minorHAnsi"/>
          <w:color w:val="000000" w:themeColor="text1"/>
          <w:sz w:val="22"/>
          <w:szCs w:val="22"/>
        </w:rPr>
      </w:pPr>
    </w:p>
    <w:p w14:paraId="44A90D53" w14:textId="04C37B5E" w:rsidR="00C74B39" w:rsidRPr="000324B9" w:rsidRDefault="00C74B39" w:rsidP="008E5197">
      <w:pPr>
        <w:pStyle w:val="Heading2"/>
        <w:numPr>
          <w:ilvl w:val="0"/>
          <w:numId w:val="182"/>
        </w:numPr>
      </w:pPr>
      <w:bookmarkStart w:id="11" w:name="_Toc215147260"/>
      <w:r w:rsidRPr="000324B9">
        <w:t>W</w:t>
      </w:r>
      <w:r w:rsidR="009C6A18" w:rsidRPr="00CD0A54">
        <w:t xml:space="preserve">HS </w:t>
      </w:r>
      <w:r w:rsidRPr="000324B9">
        <w:t>CONSULTATION</w:t>
      </w:r>
      <w:bookmarkEnd w:id="11"/>
    </w:p>
    <w:p w14:paraId="02E29B59" w14:textId="262253F1" w:rsidR="00EE23C9" w:rsidRDefault="00EE23C9" w:rsidP="00EE23C9">
      <w:pPr>
        <w:pStyle w:val="intro"/>
        <w:rPr>
          <w:rStyle w:val="Strong"/>
          <w:rFonts w:asciiTheme="minorHAnsi" w:hAnsiTheme="minorHAnsi" w:cstheme="minorHAnsi"/>
          <w:b w:val="0"/>
          <w:bCs w:val="0"/>
          <w:color w:val="000000" w:themeColor="text1"/>
          <w:sz w:val="22"/>
          <w:szCs w:val="22"/>
        </w:rPr>
      </w:pPr>
      <w:r>
        <w:rPr>
          <w:rStyle w:val="Strong"/>
          <w:rFonts w:asciiTheme="minorHAnsi" w:hAnsiTheme="minorHAnsi" w:cstheme="minorHAnsi"/>
          <w:b w:val="0"/>
          <w:bCs w:val="0"/>
          <w:color w:val="000000" w:themeColor="text1"/>
          <w:sz w:val="22"/>
          <w:szCs w:val="22"/>
        </w:rPr>
        <w:t>It is a legal requirement to consult with workers when they are likely to be or are directly affected by a situation involving their health and safety. Consultation seeks views on hazards, risks and solutions from the people who understand and do the work. Consultation must be regular and ongoing.</w:t>
      </w:r>
    </w:p>
    <w:p w14:paraId="6F506B44" w14:textId="4A6E6253" w:rsidR="004B0BE3" w:rsidRPr="00EE23C9" w:rsidRDefault="004B0BE3" w:rsidP="00EE23C9">
      <w:pPr>
        <w:pStyle w:val="intro"/>
        <w:rPr>
          <w:rFonts w:asciiTheme="minorHAnsi" w:hAnsiTheme="minorHAnsi" w:cstheme="minorHAnsi"/>
          <w:b/>
          <w:bCs/>
          <w:color w:val="000000" w:themeColor="text1"/>
          <w:sz w:val="22"/>
          <w:szCs w:val="22"/>
        </w:rPr>
      </w:pPr>
      <w:r w:rsidRPr="004B0BE3">
        <w:rPr>
          <w:rFonts w:asciiTheme="minorHAnsi" w:hAnsiTheme="minorHAnsi" w:cstheme="minorHAnsi"/>
          <w:color w:val="000000" w:themeColor="text1"/>
          <w:sz w:val="22"/>
          <w:szCs w:val="22"/>
        </w:rPr>
        <w:t>Consultation provides an opportunity to:</w:t>
      </w:r>
    </w:p>
    <w:p w14:paraId="7B3005B6" w14:textId="4748B568" w:rsidR="004B0BE3" w:rsidRPr="004B0BE3" w:rsidRDefault="004B0BE3" w:rsidP="008E5197">
      <w:pPr>
        <w:numPr>
          <w:ilvl w:val="0"/>
          <w:numId w:val="108"/>
        </w:numPr>
        <w:spacing w:before="100" w:beforeAutospacing="1" w:after="100" w:afterAutospacing="1"/>
        <w:rPr>
          <w:rFonts w:asciiTheme="minorHAnsi" w:hAnsiTheme="minorHAnsi" w:cstheme="minorHAnsi"/>
          <w:color w:val="000000" w:themeColor="text1"/>
          <w:sz w:val="22"/>
          <w:szCs w:val="22"/>
        </w:rPr>
      </w:pPr>
      <w:r w:rsidRPr="004B0BE3">
        <w:rPr>
          <w:rFonts w:asciiTheme="minorHAnsi" w:hAnsiTheme="minorHAnsi" w:cstheme="minorHAnsi"/>
          <w:color w:val="000000" w:themeColor="text1"/>
          <w:sz w:val="22"/>
          <w:szCs w:val="22"/>
        </w:rPr>
        <w:t xml:space="preserve">communicate with each other to identify both physical and psychosocial hazards and </w:t>
      </w:r>
      <w:r w:rsidR="006A53A7" w:rsidRPr="004B0BE3">
        <w:rPr>
          <w:rFonts w:asciiTheme="minorHAnsi" w:hAnsiTheme="minorHAnsi" w:cstheme="minorHAnsi"/>
          <w:color w:val="000000" w:themeColor="text1"/>
          <w:sz w:val="22"/>
          <w:szCs w:val="22"/>
        </w:rPr>
        <w:t>risks</w:t>
      </w:r>
      <w:r w:rsidR="006A53A7">
        <w:rPr>
          <w:rFonts w:asciiTheme="minorHAnsi" w:hAnsiTheme="minorHAnsi" w:cstheme="minorHAnsi"/>
          <w:color w:val="000000" w:themeColor="text1"/>
          <w:sz w:val="22"/>
          <w:szCs w:val="22"/>
        </w:rPr>
        <w:t>.</w:t>
      </w:r>
    </w:p>
    <w:p w14:paraId="7C581A9D" w14:textId="327A7E5C" w:rsidR="004B0BE3" w:rsidRPr="004B0BE3" w:rsidRDefault="004B0BE3" w:rsidP="008E5197">
      <w:pPr>
        <w:numPr>
          <w:ilvl w:val="0"/>
          <w:numId w:val="108"/>
        </w:numPr>
        <w:spacing w:before="100" w:beforeAutospacing="1" w:after="100" w:afterAutospacing="1"/>
        <w:rPr>
          <w:rFonts w:asciiTheme="minorHAnsi" w:hAnsiTheme="minorHAnsi" w:cstheme="minorHAnsi"/>
          <w:color w:val="000000" w:themeColor="text1"/>
          <w:sz w:val="22"/>
          <w:szCs w:val="22"/>
        </w:rPr>
      </w:pPr>
      <w:r w:rsidRPr="004B0BE3">
        <w:rPr>
          <w:rFonts w:asciiTheme="minorHAnsi" w:hAnsiTheme="minorHAnsi" w:cstheme="minorHAnsi"/>
          <w:color w:val="000000" w:themeColor="text1"/>
          <w:sz w:val="22"/>
          <w:szCs w:val="22"/>
        </w:rPr>
        <w:t>talk about health and safety concerns</w:t>
      </w:r>
      <w:r w:rsidR="00EE23C9">
        <w:rPr>
          <w:rFonts w:asciiTheme="minorHAnsi" w:hAnsiTheme="minorHAnsi" w:cstheme="minorHAnsi"/>
          <w:color w:val="000000" w:themeColor="text1"/>
          <w:sz w:val="22"/>
          <w:szCs w:val="22"/>
        </w:rPr>
        <w:t>; and</w:t>
      </w:r>
    </w:p>
    <w:p w14:paraId="5B01F0D8" w14:textId="77777777" w:rsidR="004B0BE3" w:rsidRPr="004B0BE3" w:rsidRDefault="004B0BE3" w:rsidP="008E5197">
      <w:pPr>
        <w:numPr>
          <w:ilvl w:val="0"/>
          <w:numId w:val="108"/>
        </w:numPr>
        <w:spacing w:before="100" w:beforeAutospacing="1" w:after="100" w:afterAutospacing="1"/>
        <w:rPr>
          <w:rFonts w:asciiTheme="minorHAnsi" w:hAnsiTheme="minorHAnsi" w:cstheme="minorHAnsi"/>
          <w:color w:val="000000" w:themeColor="text1"/>
          <w:sz w:val="22"/>
          <w:szCs w:val="22"/>
        </w:rPr>
      </w:pPr>
      <w:r w:rsidRPr="004B0BE3">
        <w:rPr>
          <w:rFonts w:asciiTheme="minorHAnsi" w:hAnsiTheme="minorHAnsi" w:cstheme="minorHAnsi"/>
          <w:color w:val="000000" w:themeColor="text1"/>
          <w:sz w:val="22"/>
          <w:szCs w:val="22"/>
        </w:rPr>
        <w:t>work together to find solutions.</w:t>
      </w:r>
    </w:p>
    <w:p w14:paraId="2D0BE850" w14:textId="794CDE78" w:rsidR="0053645A" w:rsidRDefault="0053645A" w:rsidP="009A611E">
      <w:pPr>
        <w:spacing w:before="100" w:beforeAutospacing="1" w:after="100" w:afterAutospacing="1"/>
        <w:rPr>
          <w:rFonts w:asciiTheme="minorHAnsi" w:hAnsiTheme="minorHAnsi" w:cstheme="minorHAnsi"/>
          <w:sz w:val="22"/>
          <w:szCs w:val="22"/>
        </w:rPr>
      </w:pPr>
      <w:r w:rsidRPr="0053645A">
        <w:rPr>
          <w:rFonts w:asciiTheme="minorHAnsi" w:hAnsiTheme="minorHAnsi" w:cstheme="minorHAnsi"/>
          <w:sz w:val="22"/>
          <w:szCs w:val="22"/>
        </w:rPr>
        <w:t xml:space="preserve">A safe </w:t>
      </w:r>
      <w:r>
        <w:rPr>
          <w:rFonts w:asciiTheme="minorHAnsi" w:hAnsiTheme="minorHAnsi" w:cstheme="minorHAnsi"/>
          <w:sz w:val="22"/>
          <w:szCs w:val="22"/>
        </w:rPr>
        <w:t>church</w:t>
      </w:r>
      <w:r w:rsidRPr="0053645A">
        <w:rPr>
          <w:rFonts w:asciiTheme="minorHAnsi" w:hAnsiTheme="minorHAnsi" w:cstheme="minorHAnsi"/>
          <w:sz w:val="22"/>
          <w:szCs w:val="22"/>
        </w:rPr>
        <w:t xml:space="preserve"> is more easily achieved when everyone involved in the work communicates with each other to identify both physical and psychosocial hazards and risks, talks about health and safety concerns and works together to find solutions. </w:t>
      </w:r>
      <w:r>
        <w:rPr>
          <w:rFonts w:asciiTheme="minorHAnsi" w:hAnsiTheme="minorHAnsi" w:cstheme="minorHAnsi"/>
        </w:rPr>
        <w:t xml:space="preserve"> </w:t>
      </w:r>
      <w:r w:rsidRPr="0053645A">
        <w:rPr>
          <w:rFonts w:asciiTheme="minorHAnsi" w:hAnsiTheme="minorHAnsi" w:cstheme="minorHAnsi"/>
          <w:sz w:val="22"/>
          <w:szCs w:val="22"/>
        </w:rPr>
        <w:t>Effective health and safety consultation benefits</w:t>
      </w:r>
      <w:r>
        <w:rPr>
          <w:rFonts w:asciiTheme="minorHAnsi" w:hAnsiTheme="minorHAnsi" w:cstheme="minorHAnsi"/>
          <w:sz w:val="22"/>
          <w:szCs w:val="22"/>
        </w:rPr>
        <w:t xml:space="preserve"> </w:t>
      </w:r>
      <w:r>
        <w:rPr>
          <w:rFonts w:asciiTheme="minorHAnsi" w:hAnsiTheme="minorHAnsi" w:cstheme="minorHAnsi"/>
        </w:rPr>
        <w:t xml:space="preserve">a </w:t>
      </w:r>
      <w:r w:rsidRPr="0053645A">
        <w:rPr>
          <w:rFonts w:asciiTheme="minorHAnsi" w:hAnsiTheme="minorHAnsi" w:cstheme="minorHAnsi"/>
          <w:sz w:val="22"/>
          <w:szCs w:val="22"/>
        </w:rPr>
        <w:t xml:space="preserve">greater awareness and commitment </w:t>
      </w:r>
      <w:r>
        <w:rPr>
          <w:rFonts w:asciiTheme="minorHAnsi" w:hAnsiTheme="minorHAnsi" w:cstheme="minorHAnsi"/>
          <w:sz w:val="22"/>
          <w:szCs w:val="22"/>
        </w:rPr>
        <w:t xml:space="preserve">and </w:t>
      </w:r>
      <w:r w:rsidRPr="0053645A">
        <w:rPr>
          <w:rFonts w:asciiTheme="minorHAnsi" w:hAnsiTheme="minorHAnsi" w:cstheme="minorHAnsi"/>
          <w:sz w:val="22"/>
          <w:szCs w:val="22"/>
        </w:rPr>
        <w:t xml:space="preserve">positive working relationships. </w:t>
      </w:r>
      <w:r w:rsidR="00EE23C9">
        <w:rPr>
          <w:rFonts w:asciiTheme="minorHAnsi" w:hAnsiTheme="minorHAnsi" w:cstheme="minorHAnsi"/>
          <w:color w:val="000000" w:themeColor="text1"/>
          <w:sz w:val="22"/>
          <w:szCs w:val="22"/>
        </w:rPr>
        <w:t>D</w:t>
      </w:r>
      <w:r w:rsidR="004B0BE3" w:rsidRPr="004B0BE3">
        <w:rPr>
          <w:rFonts w:asciiTheme="minorHAnsi" w:hAnsiTheme="minorHAnsi" w:cstheme="minorHAnsi"/>
          <w:color w:val="000000" w:themeColor="text1"/>
          <w:sz w:val="22"/>
          <w:szCs w:val="22"/>
        </w:rPr>
        <w:t xml:space="preserve">rawing on the knowledge and experience of </w:t>
      </w:r>
      <w:r w:rsidR="004B0BE3">
        <w:rPr>
          <w:rFonts w:asciiTheme="minorHAnsi" w:hAnsiTheme="minorHAnsi" w:cstheme="minorHAnsi"/>
          <w:color w:val="000000" w:themeColor="text1"/>
          <w:sz w:val="22"/>
          <w:szCs w:val="22"/>
        </w:rPr>
        <w:t>staff, volunteers and the congregation</w:t>
      </w:r>
      <w:r w:rsidR="004B0BE3" w:rsidRPr="004B0BE3">
        <w:rPr>
          <w:rFonts w:asciiTheme="minorHAnsi" w:hAnsiTheme="minorHAnsi" w:cstheme="minorHAnsi"/>
          <w:color w:val="000000" w:themeColor="text1"/>
          <w:sz w:val="22"/>
          <w:szCs w:val="22"/>
        </w:rPr>
        <w:t xml:space="preserve">, </w:t>
      </w:r>
      <w:r w:rsidR="004B0BE3">
        <w:rPr>
          <w:rFonts w:asciiTheme="minorHAnsi" w:hAnsiTheme="minorHAnsi" w:cstheme="minorHAnsi"/>
          <w:color w:val="000000" w:themeColor="text1"/>
          <w:sz w:val="22"/>
          <w:szCs w:val="22"/>
        </w:rPr>
        <w:t>the Session and CoM</w:t>
      </w:r>
      <w:r w:rsidR="004B0BE3" w:rsidRPr="004B0BE3">
        <w:rPr>
          <w:rFonts w:asciiTheme="minorHAnsi" w:hAnsiTheme="minorHAnsi" w:cstheme="minorHAnsi"/>
          <w:color w:val="000000" w:themeColor="text1"/>
          <w:sz w:val="22"/>
          <w:szCs w:val="22"/>
        </w:rPr>
        <w:t xml:space="preserve"> can make more informed decisions about how the work </w:t>
      </w:r>
      <w:r w:rsidR="004B0BE3">
        <w:rPr>
          <w:rFonts w:asciiTheme="minorHAnsi" w:hAnsiTheme="minorHAnsi" w:cstheme="minorHAnsi"/>
          <w:color w:val="000000" w:themeColor="text1"/>
          <w:sz w:val="22"/>
          <w:szCs w:val="22"/>
        </w:rPr>
        <w:t xml:space="preserve">and ministry activities </w:t>
      </w:r>
      <w:r w:rsidR="004B0BE3" w:rsidRPr="004B0BE3">
        <w:rPr>
          <w:rFonts w:asciiTheme="minorHAnsi" w:hAnsiTheme="minorHAnsi" w:cstheme="minorHAnsi"/>
          <w:color w:val="000000" w:themeColor="text1"/>
          <w:sz w:val="22"/>
          <w:szCs w:val="22"/>
        </w:rPr>
        <w:t>should be carried out safely.</w:t>
      </w:r>
    </w:p>
    <w:p w14:paraId="3645D25B" w14:textId="5F03BA38" w:rsidR="00917222" w:rsidRPr="0053645A" w:rsidRDefault="00917222" w:rsidP="00917222">
      <w:pPr>
        <w:rPr>
          <w:rFonts w:asciiTheme="minorHAnsi" w:hAnsiTheme="minorHAnsi" w:cstheme="minorHAnsi"/>
          <w:sz w:val="22"/>
          <w:szCs w:val="22"/>
          <w:lang w:eastAsia="en-AU"/>
        </w:rPr>
      </w:pPr>
      <w:r w:rsidRPr="0053645A">
        <w:rPr>
          <w:rFonts w:asciiTheme="minorHAnsi" w:hAnsiTheme="minorHAnsi" w:cstheme="minorHAnsi"/>
          <w:sz w:val="22"/>
          <w:szCs w:val="22"/>
          <w:lang w:eastAsia="en-AU"/>
        </w:rPr>
        <w:t>While consultation may not always result in agreement, agreement should be the objective as it will make it more likely that the decisions will be effective and actively supported.</w:t>
      </w:r>
    </w:p>
    <w:p w14:paraId="55E0CB54" w14:textId="77777777" w:rsidR="00EC4092" w:rsidRDefault="00EC4092" w:rsidP="00EC4092">
      <w:pPr>
        <w:pStyle w:val="Heading3"/>
      </w:pPr>
    </w:p>
    <w:p w14:paraId="38315B5B" w14:textId="588A8A19" w:rsidR="00EC4092" w:rsidRPr="005D4A83" w:rsidRDefault="00EC4092" w:rsidP="00EC4092">
      <w:pPr>
        <w:pStyle w:val="Heading3"/>
      </w:pPr>
      <w:bookmarkStart w:id="12" w:name="_Toc215147261"/>
      <w:r w:rsidRPr="005D4A83">
        <w:t>Procedure</w:t>
      </w:r>
      <w:bookmarkEnd w:id="12"/>
      <w:r w:rsidRPr="005D4A83">
        <w:t xml:space="preserve"> </w:t>
      </w:r>
    </w:p>
    <w:p w14:paraId="2517BB3F" w14:textId="7A7242C1" w:rsidR="00DC7BF2" w:rsidRPr="00DC7BF2" w:rsidRDefault="00DC7BF2" w:rsidP="00DC7BF2">
      <w:pPr>
        <w:spacing w:before="100" w:beforeAutospacing="1" w:after="100" w:afterAutospacing="1"/>
        <w:rPr>
          <w:rFonts w:asciiTheme="minorHAnsi" w:hAnsiTheme="minorHAnsi" w:cstheme="minorHAnsi"/>
        </w:rPr>
      </w:pPr>
      <w:r w:rsidRPr="00DC7BF2">
        <w:rPr>
          <w:rFonts w:asciiTheme="minorHAnsi" w:hAnsiTheme="minorHAnsi" w:cstheme="minorHAnsi"/>
          <w:sz w:val="22"/>
          <w:szCs w:val="22"/>
        </w:rPr>
        <w:t xml:space="preserve">As a </w:t>
      </w:r>
      <w:r w:rsidR="00EE23C9">
        <w:rPr>
          <w:rFonts w:asciiTheme="minorHAnsi" w:hAnsiTheme="minorHAnsi" w:cstheme="minorHAnsi"/>
          <w:sz w:val="22"/>
          <w:szCs w:val="22"/>
        </w:rPr>
        <w:t>Church</w:t>
      </w:r>
      <w:r>
        <w:rPr>
          <w:rFonts w:asciiTheme="minorHAnsi" w:hAnsiTheme="minorHAnsi" w:cstheme="minorHAnsi"/>
          <w:sz w:val="22"/>
          <w:szCs w:val="22"/>
        </w:rPr>
        <w:t xml:space="preserve"> </w:t>
      </w:r>
      <w:r w:rsidRPr="00DC7BF2">
        <w:rPr>
          <w:rFonts w:asciiTheme="minorHAnsi" w:hAnsiTheme="minorHAnsi" w:cstheme="minorHAnsi"/>
          <w:sz w:val="22"/>
          <w:szCs w:val="22"/>
        </w:rPr>
        <w:t xml:space="preserve">you must consult with workers when: </w:t>
      </w:r>
    </w:p>
    <w:p w14:paraId="028F0B37" w14:textId="77777777" w:rsidR="00EE23C9" w:rsidRDefault="00DC7BF2" w:rsidP="008E5197">
      <w:pPr>
        <w:numPr>
          <w:ilvl w:val="0"/>
          <w:numId w:val="110"/>
        </w:numPr>
        <w:spacing w:before="100" w:beforeAutospacing="1" w:after="100" w:afterAutospacing="1"/>
        <w:rPr>
          <w:rFonts w:asciiTheme="minorHAnsi" w:hAnsiTheme="minorHAnsi" w:cstheme="minorHAnsi"/>
        </w:rPr>
      </w:pPr>
      <w:r w:rsidRPr="00DC7BF2">
        <w:rPr>
          <w:rFonts w:asciiTheme="minorHAnsi" w:hAnsiTheme="minorHAnsi" w:cstheme="minorHAnsi"/>
          <w:sz w:val="22"/>
          <w:szCs w:val="22"/>
        </w:rPr>
        <w:t>identifying hazards and assessing risks</w:t>
      </w:r>
    </w:p>
    <w:p w14:paraId="69F1719F" w14:textId="1489B91B" w:rsidR="00DC7BF2" w:rsidRPr="00EE23C9" w:rsidRDefault="00DC7BF2" w:rsidP="008E5197">
      <w:pPr>
        <w:numPr>
          <w:ilvl w:val="0"/>
          <w:numId w:val="110"/>
        </w:numPr>
        <w:spacing w:before="100" w:beforeAutospacing="1" w:after="100" w:afterAutospacing="1"/>
        <w:rPr>
          <w:rFonts w:asciiTheme="minorHAnsi" w:hAnsiTheme="minorHAnsi" w:cstheme="minorHAnsi"/>
        </w:rPr>
      </w:pPr>
      <w:r w:rsidRPr="00EE23C9">
        <w:rPr>
          <w:rFonts w:asciiTheme="minorHAnsi" w:hAnsiTheme="minorHAnsi" w:cstheme="minorHAnsi"/>
          <w:sz w:val="22"/>
          <w:szCs w:val="22"/>
        </w:rPr>
        <w:t xml:space="preserve">making decisions about ways to eliminate or </w:t>
      </w:r>
      <w:r w:rsidR="00EE23C9" w:rsidRPr="00EE23C9">
        <w:rPr>
          <w:rFonts w:asciiTheme="minorHAnsi" w:hAnsiTheme="minorHAnsi" w:cstheme="minorHAnsi"/>
          <w:sz w:val="22"/>
          <w:szCs w:val="22"/>
        </w:rPr>
        <w:t>control</w:t>
      </w:r>
      <w:r w:rsidRPr="00EE23C9">
        <w:rPr>
          <w:rFonts w:asciiTheme="minorHAnsi" w:hAnsiTheme="minorHAnsi" w:cstheme="minorHAnsi"/>
          <w:sz w:val="22"/>
          <w:szCs w:val="22"/>
        </w:rPr>
        <w:t xml:space="preserve"> risks </w:t>
      </w:r>
    </w:p>
    <w:p w14:paraId="06BF1C31" w14:textId="0C77EFE9" w:rsidR="00EE23C9" w:rsidRPr="00EE23C9" w:rsidRDefault="00EE23C9" w:rsidP="008E5197">
      <w:pPr>
        <w:numPr>
          <w:ilvl w:val="0"/>
          <w:numId w:val="110"/>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changing or updating facilities</w:t>
      </w:r>
    </w:p>
    <w:p w14:paraId="6CA933E7" w14:textId="77777777" w:rsidR="00EE23C9" w:rsidRPr="00EE23C9" w:rsidRDefault="00EE23C9" w:rsidP="008E5197">
      <w:pPr>
        <w:numPr>
          <w:ilvl w:val="0"/>
          <w:numId w:val="110"/>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proposing changes that may affect the health and safety of workers</w:t>
      </w:r>
    </w:p>
    <w:p w14:paraId="05621C68" w14:textId="2CBCD91E" w:rsidR="00917222" w:rsidRPr="00EE23C9" w:rsidRDefault="00EE23C9" w:rsidP="008E5197">
      <w:pPr>
        <w:numPr>
          <w:ilvl w:val="0"/>
          <w:numId w:val="110"/>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making decisions about consulting procedures, resolving safety issues, monitoring workers’ health and conditions, and providing information and training.</w:t>
      </w:r>
    </w:p>
    <w:p w14:paraId="39CEF919" w14:textId="045C67AA" w:rsidR="004B0BE3" w:rsidRPr="004B0BE3" w:rsidRDefault="004B0BE3" w:rsidP="004B0BE3">
      <w:pPr>
        <w:spacing w:before="100" w:beforeAutospacing="1" w:after="100" w:afterAutospacing="1"/>
        <w:rPr>
          <w:rFonts w:asciiTheme="minorHAnsi" w:hAnsiTheme="minorHAnsi" w:cstheme="minorHAnsi"/>
          <w:color w:val="000000" w:themeColor="text1"/>
          <w:sz w:val="22"/>
          <w:szCs w:val="22"/>
        </w:rPr>
      </w:pPr>
      <w:r w:rsidRPr="004B0BE3">
        <w:rPr>
          <w:rFonts w:asciiTheme="minorHAnsi" w:hAnsiTheme="minorHAnsi" w:cstheme="minorHAnsi"/>
          <w:color w:val="000000" w:themeColor="text1"/>
          <w:sz w:val="22"/>
          <w:szCs w:val="22"/>
        </w:rPr>
        <w:t>Workers must be given a reasonable opportunity to express their views, raise work health and safety issues and contribute to health and safety decisions.</w:t>
      </w:r>
      <w:r w:rsidR="00573CF9">
        <w:rPr>
          <w:rFonts w:asciiTheme="minorHAnsi" w:hAnsiTheme="minorHAnsi" w:cstheme="minorHAnsi"/>
          <w:color w:val="000000" w:themeColor="text1"/>
          <w:sz w:val="22"/>
          <w:szCs w:val="22"/>
        </w:rPr>
        <w:t xml:space="preserve"> </w:t>
      </w:r>
      <w:r w:rsidRPr="004B0BE3">
        <w:rPr>
          <w:rFonts w:asciiTheme="minorHAnsi" w:hAnsiTheme="minorHAnsi" w:cstheme="minorHAnsi"/>
          <w:color w:val="000000" w:themeColor="text1"/>
          <w:sz w:val="22"/>
          <w:szCs w:val="22"/>
        </w:rPr>
        <w:t>This may involve:</w:t>
      </w:r>
    </w:p>
    <w:p w14:paraId="54370108" w14:textId="511EA256" w:rsidR="004B0BE3" w:rsidRPr="004B0BE3" w:rsidRDefault="004B0BE3" w:rsidP="008E5197">
      <w:pPr>
        <w:numPr>
          <w:ilvl w:val="0"/>
          <w:numId w:val="109"/>
        </w:numPr>
        <w:spacing w:before="100" w:beforeAutospacing="1" w:after="100" w:afterAutospacing="1"/>
        <w:rPr>
          <w:rFonts w:asciiTheme="minorHAnsi" w:hAnsiTheme="minorHAnsi" w:cstheme="minorHAnsi"/>
          <w:color w:val="000000" w:themeColor="text1"/>
          <w:sz w:val="22"/>
          <w:szCs w:val="22"/>
        </w:rPr>
      </w:pPr>
      <w:r w:rsidRPr="004B0BE3">
        <w:rPr>
          <w:rFonts w:asciiTheme="minorHAnsi" w:hAnsiTheme="minorHAnsi" w:cstheme="minorHAnsi"/>
          <w:color w:val="000000" w:themeColor="text1"/>
          <w:sz w:val="22"/>
          <w:szCs w:val="22"/>
        </w:rPr>
        <w:t>providing a suitable time during work hours</w:t>
      </w:r>
      <w:r>
        <w:rPr>
          <w:rFonts w:asciiTheme="minorHAnsi" w:hAnsiTheme="minorHAnsi" w:cstheme="minorHAnsi"/>
          <w:color w:val="000000" w:themeColor="text1"/>
          <w:sz w:val="22"/>
          <w:szCs w:val="22"/>
        </w:rPr>
        <w:t>/services</w:t>
      </w:r>
      <w:r w:rsidRPr="004B0BE3">
        <w:rPr>
          <w:rFonts w:asciiTheme="minorHAnsi" w:hAnsiTheme="minorHAnsi" w:cstheme="minorHAnsi"/>
          <w:color w:val="000000" w:themeColor="text1"/>
          <w:sz w:val="22"/>
          <w:szCs w:val="22"/>
        </w:rPr>
        <w:t xml:space="preserve"> for consultation with workers</w:t>
      </w:r>
      <w:r>
        <w:rPr>
          <w:rFonts w:asciiTheme="minorHAnsi" w:hAnsiTheme="minorHAnsi" w:cstheme="minorHAnsi"/>
          <w:color w:val="000000" w:themeColor="text1"/>
          <w:sz w:val="22"/>
          <w:szCs w:val="22"/>
        </w:rPr>
        <w:t xml:space="preserve"> and volunteers</w:t>
      </w:r>
    </w:p>
    <w:p w14:paraId="5D2F7EA6" w14:textId="27C2E842" w:rsidR="004B0BE3" w:rsidRPr="004B0BE3" w:rsidRDefault="004B0BE3" w:rsidP="008E5197">
      <w:pPr>
        <w:numPr>
          <w:ilvl w:val="0"/>
          <w:numId w:val="109"/>
        </w:numPr>
        <w:spacing w:before="100" w:beforeAutospacing="1" w:after="100" w:afterAutospacing="1"/>
        <w:rPr>
          <w:rFonts w:asciiTheme="minorHAnsi" w:hAnsiTheme="minorHAnsi" w:cstheme="minorHAnsi"/>
          <w:color w:val="000000" w:themeColor="text1"/>
          <w:sz w:val="22"/>
          <w:szCs w:val="22"/>
        </w:rPr>
      </w:pPr>
      <w:r w:rsidRPr="004B0BE3">
        <w:rPr>
          <w:rFonts w:asciiTheme="minorHAnsi" w:hAnsiTheme="minorHAnsi" w:cstheme="minorHAnsi"/>
          <w:color w:val="000000" w:themeColor="text1"/>
          <w:sz w:val="22"/>
          <w:szCs w:val="22"/>
        </w:rPr>
        <w:t xml:space="preserve">allowing opinions about </w:t>
      </w:r>
      <w:r w:rsidR="00573CF9">
        <w:rPr>
          <w:rFonts w:asciiTheme="minorHAnsi" w:hAnsiTheme="minorHAnsi" w:cstheme="minorHAnsi"/>
          <w:color w:val="000000" w:themeColor="text1"/>
          <w:sz w:val="22"/>
          <w:szCs w:val="22"/>
        </w:rPr>
        <w:t>WHS</w:t>
      </w:r>
      <w:r w:rsidRPr="004B0BE3">
        <w:rPr>
          <w:rFonts w:asciiTheme="minorHAnsi" w:hAnsiTheme="minorHAnsi" w:cstheme="minorHAnsi"/>
          <w:color w:val="000000" w:themeColor="text1"/>
          <w:sz w:val="22"/>
          <w:szCs w:val="22"/>
        </w:rPr>
        <w:t xml:space="preserve"> to be regularly discussed and considered during meetings, and</w:t>
      </w:r>
    </w:p>
    <w:p w14:paraId="4574AC2F" w14:textId="6F9BB1A8" w:rsidR="004B0BE3" w:rsidRPr="004B0BE3" w:rsidRDefault="004B0BE3" w:rsidP="008E5197">
      <w:pPr>
        <w:numPr>
          <w:ilvl w:val="0"/>
          <w:numId w:val="109"/>
        </w:numPr>
        <w:spacing w:before="100" w:beforeAutospacing="1" w:after="100" w:afterAutospacing="1"/>
        <w:rPr>
          <w:rFonts w:asciiTheme="minorHAnsi" w:hAnsiTheme="minorHAnsi" w:cstheme="minorHAnsi"/>
          <w:color w:val="000000" w:themeColor="text1"/>
          <w:sz w:val="22"/>
          <w:szCs w:val="22"/>
        </w:rPr>
      </w:pPr>
      <w:r w:rsidRPr="004B0BE3">
        <w:rPr>
          <w:rFonts w:asciiTheme="minorHAnsi" w:hAnsiTheme="minorHAnsi" w:cstheme="minorHAnsi"/>
          <w:color w:val="000000" w:themeColor="text1"/>
          <w:sz w:val="22"/>
          <w:szCs w:val="22"/>
        </w:rPr>
        <w:lastRenderedPageBreak/>
        <w:t>providing workers with different ways to provide feedback, for example using email, setting up an intranet health and safety page or a suggestion box.</w:t>
      </w:r>
    </w:p>
    <w:p w14:paraId="0F9A6047" w14:textId="78EC851B" w:rsidR="00917222" w:rsidRPr="00573CF9" w:rsidRDefault="00917222" w:rsidP="00E05DF7">
      <w:pPr>
        <w:rPr>
          <w:rFonts w:asciiTheme="minorHAnsi" w:hAnsiTheme="minorHAnsi" w:cstheme="minorHAnsi"/>
          <w:b/>
          <w:sz w:val="22"/>
          <w:szCs w:val="22"/>
        </w:rPr>
      </w:pPr>
      <w:r w:rsidRPr="00573CF9">
        <w:rPr>
          <w:rFonts w:asciiTheme="minorHAnsi" w:hAnsiTheme="minorHAnsi" w:cstheme="minorHAnsi"/>
          <w:sz w:val="22"/>
          <w:szCs w:val="22"/>
        </w:rPr>
        <w:t xml:space="preserve">Provide workers reasonable opportunity to express their views, raise concerns and contribute to decision making and take workers’ views into account before making decisions. Advise them of the outcomes of the consultation, including the decision and the reasons for it in a timely manner. </w:t>
      </w:r>
    </w:p>
    <w:p w14:paraId="2F0006DF" w14:textId="6AAE26DD" w:rsidR="000C2203" w:rsidRPr="00573CF9" w:rsidRDefault="000C2203" w:rsidP="000C2203">
      <w:pPr>
        <w:spacing w:before="100" w:beforeAutospacing="1" w:after="100" w:afterAutospacing="1"/>
        <w:rPr>
          <w:rFonts w:asciiTheme="minorHAnsi" w:hAnsiTheme="minorHAnsi" w:cstheme="minorHAnsi"/>
          <w:sz w:val="22"/>
          <w:szCs w:val="22"/>
        </w:rPr>
      </w:pPr>
      <w:r w:rsidRPr="00573CF9">
        <w:rPr>
          <w:rFonts w:asciiTheme="minorHAnsi" w:hAnsiTheme="minorHAnsi" w:cstheme="minorHAnsi"/>
          <w:sz w:val="22"/>
          <w:szCs w:val="22"/>
        </w:rPr>
        <w:t xml:space="preserve">Consulting with workers and regularly walking around the church and grounds, attending ministry events and observing how maintenance work is done will help identify hazards. Conducting a survey of your workers can provide valuable information about work-related health issues, for example workplace bullying, stress and muscular aches and pains that can signal potential hazards. </w:t>
      </w:r>
    </w:p>
    <w:p w14:paraId="05E43702" w14:textId="77777777" w:rsidR="000C2203" w:rsidRDefault="000C2203" w:rsidP="000C2203">
      <w:p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Consultation requires that: </w:t>
      </w:r>
    </w:p>
    <w:p w14:paraId="5D2EE120" w14:textId="77777777" w:rsidR="000C2203" w:rsidRPr="000C2203" w:rsidRDefault="000C2203" w:rsidP="008E5197">
      <w:pPr>
        <w:pStyle w:val="ListParagraph"/>
        <w:numPr>
          <w:ilvl w:val="0"/>
          <w:numId w:val="178"/>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relevant work health and safety information is shared with workers </w:t>
      </w:r>
    </w:p>
    <w:p w14:paraId="0076B8EE" w14:textId="77777777" w:rsidR="000C2203" w:rsidRPr="000C2203" w:rsidRDefault="000C2203" w:rsidP="008E5197">
      <w:pPr>
        <w:pStyle w:val="ListParagraph"/>
        <w:numPr>
          <w:ilvl w:val="0"/>
          <w:numId w:val="178"/>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workers are given a reasonable opportunity to express their views and to raise health or safety issues</w:t>
      </w:r>
    </w:p>
    <w:p w14:paraId="271F3314" w14:textId="77777777" w:rsidR="000C2203" w:rsidRPr="000C2203" w:rsidRDefault="000C2203" w:rsidP="008E5197">
      <w:pPr>
        <w:pStyle w:val="ListParagraph"/>
        <w:numPr>
          <w:ilvl w:val="0"/>
          <w:numId w:val="178"/>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workers are given a reasonable opportunity to contribute to the decision-making process relating to the health and safety matter </w:t>
      </w:r>
    </w:p>
    <w:p w14:paraId="152030FE" w14:textId="77777777" w:rsidR="000C2203" w:rsidRPr="000C2203" w:rsidRDefault="000C2203" w:rsidP="008E5197">
      <w:pPr>
        <w:pStyle w:val="ListParagraph"/>
        <w:numPr>
          <w:ilvl w:val="0"/>
          <w:numId w:val="178"/>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the views of workers are taken into account </w:t>
      </w:r>
    </w:p>
    <w:p w14:paraId="4327E773" w14:textId="77777777" w:rsidR="000C2203" w:rsidRPr="000C2203" w:rsidRDefault="000C2203" w:rsidP="008E5197">
      <w:pPr>
        <w:pStyle w:val="ListParagraph"/>
        <w:numPr>
          <w:ilvl w:val="0"/>
          <w:numId w:val="178"/>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workers are advised of the outcome of any consultation in a timely manner, and </w:t>
      </w:r>
    </w:p>
    <w:p w14:paraId="7261B9AA" w14:textId="2F511D61" w:rsidR="000C2203" w:rsidRPr="000C2203" w:rsidRDefault="000C2203" w:rsidP="008E5197">
      <w:pPr>
        <w:pStyle w:val="ListParagraph"/>
        <w:numPr>
          <w:ilvl w:val="0"/>
          <w:numId w:val="178"/>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if the workers are represented by a health and safety representative, consultation must include that representative. </w:t>
      </w:r>
    </w:p>
    <w:p w14:paraId="43C369D8" w14:textId="4F050BB0" w:rsidR="000C2203" w:rsidRPr="000C2203" w:rsidRDefault="00573CF9" w:rsidP="000C2203">
      <w:pPr>
        <w:spacing w:before="100" w:beforeAutospacing="1" w:after="100" w:afterAutospacing="1"/>
        <w:rPr>
          <w:rFonts w:asciiTheme="minorHAnsi" w:hAnsiTheme="minorHAnsi" w:cstheme="minorHAnsi"/>
        </w:rPr>
      </w:pPr>
      <w:r>
        <w:rPr>
          <w:rFonts w:asciiTheme="minorHAnsi" w:hAnsiTheme="minorHAnsi" w:cstheme="minorHAnsi"/>
          <w:sz w:val="22"/>
          <w:szCs w:val="22"/>
        </w:rPr>
        <w:t>I</w:t>
      </w:r>
      <w:r w:rsidR="000C2203" w:rsidRPr="000C2203">
        <w:rPr>
          <w:rFonts w:asciiTheme="minorHAnsi" w:hAnsiTheme="minorHAnsi" w:cstheme="minorHAnsi"/>
          <w:sz w:val="22"/>
          <w:szCs w:val="22"/>
        </w:rPr>
        <w:t xml:space="preserve">t is good practice to keep records to demonstrate compliance with consultation requirements. Records of consultation may also assist the risk management process and make disputes less likely. Records should include outcomes of discussions. Records can be brief and simple, and cover: </w:t>
      </w:r>
    </w:p>
    <w:p w14:paraId="3AC062DA" w14:textId="096DF331" w:rsidR="000C2203" w:rsidRPr="000C2203" w:rsidRDefault="000C2203" w:rsidP="008E5197">
      <w:pPr>
        <w:numPr>
          <w:ilvl w:val="0"/>
          <w:numId w:val="111"/>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what the safety matter is </w:t>
      </w:r>
    </w:p>
    <w:p w14:paraId="019D27CE" w14:textId="7BDDC01F" w:rsidR="000C2203" w:rsidRPr="000C2203" w:rsidRDefault="000C2203" w:rsidP="008E5197">
      <w:pPr>
        <w:numPr>
          <w:ilvl w:val="0"/>
          <w:numId w:val="111"/>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who was identified as affected, or likely to be affected </w:t>
      </w:r>
    </w:p>
    <w:p w14:paraId="050CBED0" w14:textId="188B15C5" w:rsidR="000C2203" w:rsidRPr="000C2203" w:rsidRDefault="000C2203" w:rsidP="008E5197">
      <w:pPr>
        <w:numPr>
          <w:ilvl w:val="0"/>
          <w:numId w:val="111"/>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who was involved in consultations </w:t>
      </w:r>
    </w:p>
    <w:p w14:paraId="5500F526" w14:textId="31E00ABB" w:rsidR="000C2203" w:rsidRPr="000C2203" w:rsidRDefault="000C2203" w:rsidP="008E5197">
      <w:pPr>
        <w:numPr>
          <w:ilvl w:val="0"/>
          <w:numId w:val="111"/>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key issues consultation identified </w:t>
      </w:r>
    </w:p>
    <w:p w14:paraId="20C99200" w14:textId="54A95F73" w:rsidR="000C2203" w:rsidRPr="000C2203" w:rsidRDefault="000C2203" w:rsidP="008E5197">
      <w:pPr>
        <w:numPr>
          <w:ilvl w:val="0"/>
          <w:numId w:val="111"/>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what decision has been made </w:t>
      </w:r>
    </w:p>
    <w:p w14:paraId="798FC1DF" w14:textId="77777777" w:rsidR="000C2203" w:rsidRDefault="000C2203" w:rsidP="008E5197">
      <w:pPr>
        <w:numPr>
          <w:ilvl w:val="0"/>
          <w:numId w:val="111"/>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why the decision has been made </w:t>
      </w:r>
    </w:p>
    <w:p w14:paraId="24E432B2" w14:textId="7576F660" w:rsidR="000C2203" w:rsidRDefault="000C2203" w:rsidP="008E5197">
      <w:pPr>
        <w:numPr>
          <w:ilvl w:val="0"/>
          <w:numId w:val="111"/>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who is to </w:t>
      </w:r>
      <w:r w:rsidR="00D015E4" w:rsidRPr="000C2203">
        <w:rPr>
          <w:rFonts w:asciiTheme="minorHAnsi" w:hAnsiTheme="minorHAnsi" w:cstheme="minorHAnsi"/>
          <w:sz w:val="22"/>
          <w:szCs w:val="22"/>
        </w:rPr>
        <w:t>act</w:t>
      </w:r>
      <w:r w:rsidRPr="000C2203">
        <w:rPr>
          <w:rFonts w:asciiTheme="minorHAnsi" w:hAnsiTheme="minorHAnsi" w:cstheme="minorHAnsi"/>
          <w:sz w:val="22"/>
          <w:szCs w:val="22"/>
        </w:rPr>
        <w:t xml:space="preserve"> and by when, and </w:t>
      </w:r>
    </w:p>
    <w:p w14:paraId="3E8A226C" w14:textId="07711F33" w:rsidR="000C2203" w:rsidRPr="000C2203" w:rsidRDefault="000C2203" w:rsidP="008E5197">
      <w:pPr>
        <w:numPr>
          <w:ilvl w:val="0"/>
          <w:numId w:val="111"/>
        </w:numPr>
        <w:spacing w:before="100" w:beforeAutospacing="1" w:after="100" w:afterAutospacing="1"/>
        <w:rPr>
          <w:rFonts w:asciiTheme="minorHAnsi" w:hAnsiTheme="minorHAnsi" w:cstheme="minorHAnsi"/>
        </w:rPr>
      </w:pPr>
      <w:r w:rsidRPr="000C2203">
        <w:rPr>
          <w:rFonts w:asciiTheme="minorHAnsi" w:hAnsiTheme="minorHAnsi" w:cstheme="minorHAnsi"/>
          <w:sz w:val="22"/>
          <w:szCs w:val="22"/>
        </w:rPr>
        <w:t xml:space="preserve">when the action was completed. </w:t>
      </w:r>
    </w:p>
    <w:p w14:paraId="6EF51849" w14:textId="0F9E4F42" w:rsidR="00E62804" w:rsidRPr="000324B9" w:rsidRDefault="00E62804" w:rsidP="000C2203">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If a worker does not believe an issue or concern has been adequately addressed via the Church’s consultation mechanisms, a Workplace Health and Safety inspector (Safe Work NSW</w:t>
      </w:r>
      <w:r w:rsidR="001048F9">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 xml:space="preserve">may be contacted to provide final resolution. </w:t>
      </w:r>
    </w:p>
    <w:p w14:paraId="317D0D45" w14:textId="77777777" w:rsidR="00B01623" w:rsidRPr="000324B9" w:rsidRDefault="00B01623" w:rsidP="000324B9">
      <w:pPr>
        <w:ind w:hanging="10"/>
        <w:rPr>
          <w:rFonts w:asciiTheme="minorHAnsi" w:hAnsiTheme="minorHAnsi" w:cstheme="minorHAnsi"/>
          <w:color w:val="000000" w:themeColor="text1"/>
          <w:sz w:val="22"/>
          <w:szCs w:val="22"/>
        </w:rPr>
      </w:pPr>
    </w:p>
    <w:p w14:paraId="1568AF4C" w14:textId="46F83870" w:rsidR="004B5A6B" w:rsidRPr="005D4A83" w:rsidRDefault="004B5A6B" w:rsidP="005D4A83">
      <w:pPr>
        <w:pStyle w:val="Heading3"/>
      </w:pPr>
      <w:bookmarkStart w:id="13" w:name="_Toc215147262"/>
      <w:r w:rsidRPr="005D4A83">
        <w:t>Health and Safety Representatives</w:t>
      </w:r>
      <w:bookmarkEnd w:id="13"/>
    </w:p>
    <w:p w14:paraId="306536BE" w14:textId="190B186F" w:rsidR="004B5A6B" w:rsidRPr="000324B9" w:rsidRDefault="004B5A6B"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 Church or Presbytery may decide to elect a Health and Safety Representative (HSR) </w:t>
      </w:r>
      <w:r w:rsidR="00D015E4" w:rsidRPr="000324B9">
        <w:rPr>
          <w:rFonts w:asciiTheme="minorHAnsi" w:hAnsiTheme="minorHAnsi" w:cstheme="minorHAnsi"/>
          <w:color w:val="000000" w:themeColor="text1"/>
          <w:sz w:val="22"/>
          <w:szCs w:val="22"/>
        </w:rPr>
        <w:t>to</w:t>
      </w:r>
      <w:r w:rsidRPr="000324B9">
        <w:rPr>
          <w:rFonts w:asciiTheme="minorHAnsi" w:hAnsiTheme="minorHAnsi" w:cstheme="minorHAnsi"/>
          <w:color w:val="000000" w:themeColor="text1"/>
          <w:sz w:val="22"/>
          <w:szCs w:val="22"/>
        </w:rPr>
        <w:t xml:space="preserve"> represent workers and congregation members, monitor health and safety measures, investigate complaints, inquire into risks, inspect churches and associated activities.</w:t>
      </w:r>
      <w:r w:rsidR="00EE23C9">
        <w:rPr>
          <w:rFonts w:asciiTheme="minorHAnsi" w:hAnsiTheme="minorHAnsi" w:cstheme="minorHAnsi"/>
          <w:color w:val="000000" w:themeColor="text1"/>
          <w:sz w:val="22"/>
          <w:szCs w:val="22"/>
        </w:rPr>
        <w:t xml:space="preserve"> HSRs can direct a worker or workgroup to stop unsafe practices.</w:t>
      </w:r>
    </w:p>
    <w:p w14:paraId="34E05E4D" w14:textId="169284ED" w:rsidR="00B402E7" w:rsidRPr="00EE23C9" w:rsidRDefault="00B402E7" w:rsidP="00B402E7">
      <w:pPr>
        <w:pStyle w:val="NormalWeb"/>
        <w:shd w:val="clear" w:color="auto" w:fill="FFFFFF"/>
        <w:rPr>
          <w:rFonts w:asciiTheme="minorHAnsi" w:hAnsiTheme="minorHAnsi" w:cstheme="minorHAnsi"/>
          <w:color w:val="000000" w:themeColor="text1"/>
          <w:sz w:val="22"/>
          <w:szCs w:val="22"/>
        </w:rPr>
      </w:pPr>
      <w:r w:rsidRPr="000330B8">
        <w:rPr>
          <w:rFonts w:asciiTheme="minorHAnsi" w:hAnsiTheme="minorHAnsi" w:cstheme="minorHAnsi"/>
          <w:color w:val="000000" w:themeColor="text1"/>
          <w:sz w:val="22"/>
          <w:szCs w:val="22"/>
        </w:rPr>
        <w:t xml:space="preserve">Health and </w:t>
      </w:r>
      <w:r w:rsidR="00D73E32">
        <w:rPr>
          <w:rFonts w:asciiTheme="minorHAnsi" w:hAnsiTheme="minorHAnsi" w:cstheme="minorHAnsi"/>
          <w:color w:val="000000" w:themeColor="text1"/>
          <w:sz w:val="22"/>
          <w:szCs w:val="22"/>
        </w:rPr>
        <w:t>S</w:t>
      </w:r>
      <w:r w:rsidRPr="000330B8">
        <w:rPr>
          <w:rFonts w:asciiTheme="minorHAnsi" w:hAnsiTheme="minorHAnsi" w:cstheme="minorHAnsi"/>
          <w:color w:val="000000" w:themeColor="text1"/>
          <w:sz w:val="22"/>
          <w:szCs w:val="22"/>
        </w:rPr>
        <w:t>afety representatives (HSRs) can, under some circumstances, exercise powers if they believe there is, or has been, a contravention of the</w:t>
      </w:r>
      <w:r w:rsidRPr="000330B8">
        <w:rPr>
          <w:rStyle w:val="apple-converted-space"/>
          <w:rFonts w:asciiTheme="minorHAnsi" w:hAnsiTheme="minorHAnsi" w:cstheme="minorHAnsi"/>
          <w:color w:val="000000" w:themeColor="text1"/>
          <w:sz w:val="22"/>
          <w:szCs w:val="22"/>
        </w:rPr>
        <w:t> </w:t>
      </w:r>
      <w:r w:rsidR="00EE23C9" w:rsidRPr="00EE23C9">
        <w:rPr>
          <w:rFonts w:asciiTheme="minorHAnsi" w:hAnsiTheme="minorHAnsi" w:cstheme="minorHAnsi"/>
          <w:sz w:val="22"/>
          <w:szCs w:val="22"/>
        </w:rPr>
        <w:t>WHS Act</w:t>
      </w:r>
      <w:r w:rsidR="00EE23C9">
        <w:rPr>
          <w:rFonts w:asciiTheme="minorHAnsi" w:hAnsiTheme="minorHAnsi" w:cstheme="minorHAnsi"/>
          <w:color w:val="000000" w:themeColor="text1"/>
          <w:sz w:val="22"/>
          <w:szCs w:val="22"/>
        </w:rPr>
        <w:t>.</w:t>
      </w:r>
    </w:p>
    <w:p w14:paraId="4A2E22A0" w14:textId="7FE6F89F" w:rsidR="00B402E7" w:rsidRPr="000330B8" w:rsidRDefault="00B402E7" w:rsidP="00B402E7">
      <w:pPr>
        <w:pStyle w:val="NormalWeb"/>
        <w:shd w:val="clear" w:color="auto" w:fill="FFFFFF"/>
        <w:rPr>
          <w:rFonts w:asciiTheme="minorHAnsi" w:hAnsiTheme="minorHAnsi" w:cstheme="minorHAnsi"/>
          <w:color w:val="000000" w:themeColor="text1"/>
          <w:sz w:val="22"/>
          <w:szCs w:val="22"/>
        </w:rPr>
      </w:pPr>
      <w:r w:rsidRPr="000330B8">
        <w:rPr>
          <w:rFonts w:asciiTheme="minorHAnsi" w:hAnsiTheme="minorHAnsi" w:cstheme="minorHAnsi"/>
          <w:color w:val="000000" w:themeColor="text1"/>
          <w:sz w:val="22"/>
          <w:szCs w:val="22"/>
        </w:rPr>
        <w:t>These powers include issuing a provisional improvement notice</w:t>
      </w:r>
      <w:r w:rsidR="00D73E32">
        <w:rPr>
          <w:rFonts w:asciiTheme="minorHAnsi" w:hAnsiTheme="minorHAnsi" w:cstheme="minorHAnsi"/>
          <w:color w:val="000000" w:themeColor="text1"/>
          <w:sz w:val="22"/>
          <w:szCs w:val="22"/>
        </w:rPr>
        <w:t xml:space="preserve"> (PIN). </w:t>
      </w:r>
      <w:r w:rsidRPr="000330B8">
        <w:rPr>
          <w:rFonts w:asciiTheme="minorHAnsi" w:hAnsiTheme="minorHAnsi" w:cstheme="minorHAnsi"/>
          <w:color w:val="000000" w:themeColor="text1"/>
          <w:sz w:val="22"/>
          <w:szCs w:val="22"/>
        </w:rPr>
        <w:t xml:space="preserve">A provisional improvement notice tells </w:t>
      </w:r>
      <w:r w:rsidR="00EE23C9">
        <w:rPr>
          <w:rFonts w:asciiTheme="minorHAnsi" w:hAnsiTheme="minorHAnsi" w:cstheme="minorHAnsi"/>
          <w:color w:val="000000" w:themeColor="text1"/>
          <w:sz w:val="22"/>
          <w:szCs w:val="22"/>
        </w:rPr>
        <w:t xml:space="preserve">the </w:t>
      </w:r>
      <w:hyperlink r:id="rId42" w:history="1">
        <w:r w:rsidRPr="000330B8">
          <w:rPr>
            <w:rStyle w:val="Hyperlink"/>
            <w:rFonts w:asciiTheme="minorHAnsi" w:hAnsiTheme="minorHAnsi" w:cstheme="minorHAnsi"/>
            <w:color w:val="000000" w:themeColor="text1"/>
            <w:sz w:val="22"/>
            <w:szCs w:val="22"/>
            <w:u w:val="none"/>
          </w:rPr>
          <w:t>PCBU</w:t>
        </w:r>
      </w:hyperlink>
      <w:r w:rsidR="00D73E32">
        <w:rPr>
          <w:rFonts w:asciiTheme="minorHAnsi" w:hAnsiTheme="minorHAnsi" w:cstheme="minorHAnsi"/>
          <w:color w:val="000000" w:themeColor="text1"/>
          <w:sz w:val="22"/>
          <w:szCs w:val="22"/>
        </w:rPr>
        <w:t xml:space="preserve"> </w:t>
      </w:r>
      <w:r w:rsidRPr="000330B8">
        <w:rPr>
          <w:rFonts w:asciiTheme="minorHAnsi" w:hAnsiTheme="minorHAnsi" w:cstheme="minorHAnsi"/>
          <w:color w:val="000000" w:themeColor="text1"/>
          <w:sz w:val="22"/>
          <w:szCs w:val="22"/>
        </w:rPr>
        <w:t>that a contravention to the</w:t>
      </w:r>
      <w:r w:rsidRPr="000330B8">
        <w:rPr>
          <w:rStyle w:val="apple-converted-space"/>
          <w:rFonts w:asciiTheme="minorHAnsi" w:hAnsiTheme="minorHAnsi" w:cstheme="minorHAnsi"/>
          <w:color w:val="000000" w:themeColor="text1"/>
          <w:sz w:val="22"/>
          <w:szCs w:val="22"/>
        </w:rPr>
        <w:t> </w:t>
      </w:r>
      <w:r w:rsidR="00EE23C9" w:rsidRPr="00EE23C9">
        <w:rPr>
          <w:rFonts w:asciiTheme="minorHAnsi" w:hAnsiTheme="minorHAnsi" w:cstheme="minorHAnsi"/>
          <w:sz w:val="22"/>
          <w:szCs w:val="22"/>
        </w:rPr>
        <w:t>WHS Act</w:t>
      </w:r>
      <w:r w:rsidRPr="000330B8">
        <w:rPr>
          <w:rFonts w:asciiTheme="minorHAnsi" w:hAnsiTheme="minorHAnsi" w:cstheme="minorHAnsi"/>
          <w:color w:val="000000" w:themeColor="text1"/>
          <w:sz w:val="22"/>
          <w:szCs w:val="22"/>
        </w:rPr>
        <w:t xml:space="preserve"> needs to be addressed as soon as possible.</w:t>
      </w:r>
      <w:r w:rsidR="00D73E32">
        <w:rPr>
          <w:rFonts w:asciiTheme="minorHAnsi" w:hAnsiTheme="minorHAnsi" w:cstheme="minorHAnsi"/>
          <w:color w:val="000000" w:themeColor="text1"/>
          <w:sz w:val="22"/>
          <w:szCs w:val="22"/>
        </w:rPr>
        <w:t xml:space="preserve"> </w:t>
      </w:r>
      <w:r w:rsidRPr="000330B8">
        <w:rPr>
          <w:rFonts w:asciiTheme="minorHAnsi" w:hAnsiTheme="minorHAnsi" w:cstheme="minorHAnsi"/>
          <w:color w:val="000000" w:themeColor="text1"/>
          <w:sz w:val="22"/>
          <w:szCs w:val="22"/>
        </w:rPr>
        <w:t>HSR</w:t>
      </w:r>
      <w:r>
        <w:rPr>
          <w:rFonts w:asciiTheme="minorHAnsi" w:hAnsiTheme="minorHAnsi" w:cstheme="minorHAnsi"/>
          <w:color w:val="000000" w:themeColor="text1"/>
          <w:sz w:val="22"/>
          <w:szCs w:val="22"/>
        </w:rPr>
        <w:t xml:space="preserve">s </w:t>
      </w:r>
      <w:r w:rsidRPr="000330B8">
        <w:rPr>
          <w:rFonts w:asciiTheme="minorHAnsi" w:hAnsiTheme="minorHAnsi" w:cstheme="minorHAnsi"/>
          <w:color w:val="000000" w:themeColor="text1"/>
          <w:sz w:val="22"/>
          <w:szCs w:val="22"/>
        </w:rPr>
        <w:t>can issue a PIN requiring a person to:</w:t>
      </w:r>
    </w:p>
    <w:p w14:paraId="66F338D4" w14:textId="77777777" w:rsidR="00B402E7" w:rsidRPr="000330B8" w:rsidRDefault="00B402E7" w:rsidP="008E5197">
      <w:pPr>
        <w:numPr>
          <w:ilvl w:val="0"/>
          <w:numId w:val="100"/>
        </w:numPr>
        <w:shd w:val="clear" w:color="auto" w:fill="FFFFFF"/>
        <w:spacing w:before="100" w:beforeAutospacing="1" w:after="100" w:afterAutospacing="1"/>
        <w:rPr>
          <w:rFonts w:asciiTheme="minorHAnsi" w:hAnsiTheme="minorHAnsi" w:cstheme="minorHAnsi"/>
          <w:color w:val="000000" w:themeColor="text1"/>
          <w:sz w:val="22"/>
          <w:szCs w:val="22"/>
        </w:rPr>
      </w:pPr>
      <w:r w:rsidRPr="000330B8">
        <w:rPr>
          <w:rFonts w:asciiTheme="minorHAnsi" w:hAnsiTheme="minorHAnsi" w:cstheme="minorHAnsi"/>
          <w:color w:val="000000" w:themeColor="text1"/>
          <w:sz w:val="22"/>
          <w:szCs w:val="22"/>
        </w:rPr>
        <w:t>remedy the breach of the Act</w:t>
      </w:r>
    </w:p>
    <w:p w14:paraId="1BD7FBA7" w14:textId="77777777" w:rsidR="00B402E7" w:rsidRPr="000330B8" w:rsidRDefault="00B402E7" w:rsidP="008E5197">
      <w:pPr>
        <w:numPr>
          <w:ilvl w:val="0"/>
          <w:numId w:val="100"/>
        </w:numPr>
        <w:shd w:val="clear" w:color="auto" w:fill="FFFFFF"/>
        <w:spacing w:before="100" w:beforeAutospacing="1" w:after="100" w:afterAutospacing="1"/>
        <w:rPr>
          <w:rFonts w:asciiTheme="minorHAnsi" w:hAnsiTheme="minorHAnsi" w:cstheme="minorHAnsi"/>
          <w:color w:val="000000" w:themeColor="text1"/>
          <w:sz w:val="22"/>
          <w:szCs w:val="22"/>
        </w:rPr>
      </w:pPr>
      <w:r w:rsidRPr="000330B8">
        <w:rPr>
          <w:rFonts w:asciiTheme="minorHAnsi" w:hAnsiTheme="minorHAnsi" w:cstheme="minorHAnsi"/>
          <w:color w:val="000000" w:themeColor="text1"/>
          <w:sz w:val="22"/>
          <w:szCs w:val="22"/>
        </w:rPr>
        <w:t>to prevent a likely contravention of the Act from occurring</w:t>
      </w:r>
    </w:p>
    <w:p w14:paraId="47DDF8F4" w14:textId="77777777" w:rsidR="00B402E7" w:rsidRPr="000330B8" w:rsidRDefault="00B402E7" w:rsidP="008E5197">
      <w:pPr>
        <w:numPr>
          <w:ilvl w:val="0"/>
          <w:numId w:val="100"/>
        </w:numPr>
        <w:shd w:val="clear" w:color="auto" w:fill="FFFFFF"/>
        <w:spacing w:before="100" w:beforeAutospacing="1" w:after="100" w:afterAutospacing="1"/>
        <w:rPr>
          <w:rFonts w:asciiTheme="minorHAnsi" w:hAnsiTheme="minorHAnsi" w:cstheme="minorHAnsi"/>
          <w:color w:val="000000" w:themeColor="text1"/>
          <w:sz w:val="22"/>
          <w:szCs w:val="22"/>
        </w:rPr>
      </w:pPr>
      <w:r w:rsidRPr="000330B8">
        <w:rPr>
          <w:rFonts w:asciiTheme="minorHAnsi" w:hAnsiTheme="minorHAnsi" w:cstheme="minorHAnsi"/>
          <w:color w:val="000000" w:themeColor="text1"/>
          <w:sz w:val="22"/>
          <w:szCs w:val="22"/>
        </w:rPr>
        <w:lastRenderedPageBreak/>
        <w:t>to remedy the things or operations causing the contravention or likely contravention.</w:t>
      </w:r>
    </w:p>
    <w:p w14:paraId="29A486D4" w14:textId="77777777" w:rsidR="00B402E7" w:rsidRPr="000330B8" w:rsidRDefault="00B402E7" w:rsidP="00B402E7">
      <w:pPr>
        <w:pStyle w:val="NormalWeb"/>
        <w:shd w:val="clear" w:color="auto" w:fill="FFFFFF"/>
        <w:rPr>
          <w:rFonts w:asciiTheme="minorHAnsi" w:hAnsiTheme="minorHAnsi" w:cstheme="minorHAnsi"/>
          <w:color w:val="000000" w:themeColor="text1"/>
          <w:sz w:val="22"/>
          <w:szCs w:val="22"/>
        </w:rPr>
      </w:pPr>
      <w:r w:rsidRPr="000330B8">
        <w:rPr>
          <w:rFonts w:asciiTheme="minorHAnsi" w:hAnsiTheme="minorHAnsi" w:cstheme="minorHAnsi"/>
          <w:color w:val="000000" w:themeColor="text1"/>
          <w:sz w:val="22"/>
          <w:szCs w:val="22"/>
        </w:rPr>
        <w:t>You must first consult with the person responsible for resolving the WHS issue before a PIN can be issued.</w:t>
      </w:r>
    </w:p>
    <w:p w14:paraId="16201498" w14:textId="7B567D78" w:rsidR="00B01623" w:rsidRDefault="00B402E7" w:rsidP="00B402E7">
      <w:pPr>
        <w:pStyle w:val="NormalWeb"/>
        <w:shd w:val="clear" w:color="auto" w:fill="FFFFFF"/>
        <w:rPr>
          <w:rFonts w:asciiTheme="minorHAnsi" w:hAnsiTheme="minorHAnsi" w:cstheme="minorHAnsi"/>
          <w:color w:val="000000" w:themeColor="text1"/>
          <w:sz w:val="22"/>
          <w:szCs w:val="22"/>
        </w:rPr>
      </w:pPr>
      <w:r w:rsidRPr="000330B8">
        <w:rPr>
          <w:rFonts w:asciiTheme="minorHAnsi" w:hAnsiTheme="minorHAnsi" w:cstheme="minorHAnsi"/>
          <w:color w:val="000000" w:themeColor="text1"/>
          <w:sz w:val="22"/>
          <w:szCs w:val="22"/>
        </w:rPr>
        <w:t>At least eight days must be allowed between the date that the PIN was issued and the date that the PIN needs to be complied with.</w:t>
      </w:r>
    </w:p>
    <w:p w14:paraId="79909AC2" w14:textId="3B8DFADD" w:rsidR="00EE23C9" w:rsidRDefault="00EE23C9" w:rsidP="00EE23C9">
      <w:pPr>
        <w:pStyle w:val="Heading3"/>
        <w:rPr>
          <w:rFonts w:asciiTheme="minorHAnsi" w:hAnsiTheme="minorHAnsi" w:cstheme="minorHAnsi"/>
          <w:color w:val="000000" w:themeColor="text1"/>
          <w:sz w:val="22"/>
        </w:rPr>
      </w:pPr>
      <w:bookmarkStart w:id="14" w:name="_Toc215147263"/>
      <w:r w:rsidRPr="005D4A83">
        <w:t>Health and Safety Committees</w:t>
      </w:r>
      <w:bookmarkEnd w:id="14"/>
    </w:p>
    <w:p w14:paraId="323D9E1C" w14:textId="1435283F" w:rsidR="00EE23C9" w:rsidRDefault="00EE23C9" w:rsidP="00EE23C9">
      <w:pPr>
        <w:rPr>
          <w:rFonts w:asciiTheme="minorHAnsi" w:hAnsiTheme="minorHAnsi" w:cstheme="minorHAnsi"/>
          <w:i/>
          <w:color w:val="000000" w:themeColor="text1"/>
          <w:sz w:val="22"/>
          <w:szCs w:val="22"/>
        </w:rPr>
      </w:pPr>
      <w:r w:rsidRPr="000324B9">
        <w:rPr>
          <w:rFonts w:asciiTheme="minorHAnsi" w:hAnsiTheme="minorHAnsi" w:cstheme="minorHAnsi"/>
          <w:color w:val="000000" w:themeColor="text1"/>
          <w:sz w:val="22"/>
          <w:szCs w:val="22"/>
        </w:rPr>
        <w:t xml:space="preserve">A Church, Church Offices, a Presbytery or Assembly may request the establishment of a Health and Safety Committee (HSC). An HSC can be requested by the HSR or by 5 or more </w:t>
      </w:r>
      <w:r w:rsidRPr="00D73E32">
        <w:rPr>
          <w:rFonts w:asciiTheme="minorHAnsi" w:hAnsiTheme="minorHAnsi" w:cstheme="minorHAnsi"/>
          <w:color w:val="000000" w:themeColor="text1"/>
          <w:sz w:val="22"/>
          <w:szCs w:val="22"/>
        </w:rPr>
        <w:t>workers</w:t>
      </w:r>
      <w:r w:rsidRPr="000324B9">
        <w:rPr>
          <w:rFonts w:asciiTheme="minorHAnsi" w:hAnsiTheme="minorHAnsi" w:cstheme="minorHAnsi"/>
          <w:color w:val="000000" w:themeColor="text1"/>
          <w:sz w:val="22"/>
          <w:szCs w:val="22"/>
        </w:rPr>
        <w:t xml:space="preserve">.   This may be for Church Offices, a large church, </w:t>
      </w:r>
      <w:r w:rsidR="00D015E4" w:rsidRPr="000324B9">
        <w:rPr>
          <w:rFonts w:asciiTheme="minorHAnsi" w:hAnsiTheme="minorHAnsi" w:cstheme="minorHAnsi"/>
          <w:color w:val="000000" w:themeColor="text1"/>
          <w:sz w:val="22"/>
          <w:szCs w:val="22"/>
        </w:rPr>
        <w:t>several</w:t>
      </w:r>
      <w:r w:rsidRPr="000324B9">
        <w:rPr>
          <w:rFonts w:asciiTheme="minorHAnsi" w:hAnsiTheme="minorHAnsi" w:cstheme="minorHAnsi"/>
          <w:color w:val="000000" w:themeColor="text1"/>
          <w:sz w:val="22"/>
          <w:szCs w:val="22"/>
        </w:rPr>
        <w:t xml:space="preserve"> churches in a Presbytery or for all churches in NSW</w:t>
      </w:r>
      <w:r>
        <w:rPr>
          <w:rFonts w:asciiTheme="minorHAnsi" w:hAnsiTheme="minorHAnsi" w:cstheme="minorHAnsi"/>
          <w:color w:val="000000" w:themeColor="text1"/>
          <w:sz w:val="22"/>
          <w:szCs w:val="22"/>
        </w:rPr>
        <w:t>/ACT</w:t>
      </w:r>
      <w:r w:rsidRPr="000324B9">
        <w:rPr>
          <w:rFonts w:asciiTheme="minorHAnsi" w:hAnsiTheme="minorHAnsi" w:cstheme="minorHAnsi"/>
          <w:color w:val="000000" w:themeColor="text1"/>
          <w:sz w:val="22"/>
          <w:szCs w:val="22"/>
        </w:rPr>
        <w:t xml:space="preserve">. An HSC must be established within 2 months after being requested to do so. The committee must meet at least every 3 </w:t>
      </w:r>
      <w:r w:rsidR="006A53A7" w:rsidRPr="000324B9">
        <w:rPr>
          <w:rFonts w:asciiTheme="minorHAnsi" w:hAnsiTheme="minorHAnsi" w:cstheme="minorHAnsi"/>
          <w:color w:val="000000" w:themeColor="text1"/>
          <w:sz w:val="22"/>
          <w:szCs w:val="22"/>
        </w:rPr>
        <w:t>months and</w:t>
      </w:r>
      <w:r w:rsidRPr="000324B9">
        <w:rPr>
          <w:rFonts w:asciiTheme="minorHAnsi" w:hAnsiTheme="minorHAnsi" w:cstheme="minorHAnsi"/>
          <w:color w:val="000000" w:themeColor="text1"/>
          <w:sz w:val="22"/>
          <w:szCs w:val="22"/>
        </w:rPr>
        <w:t xml:space="preserve"> have a management representative. For further information see ComCare “</w:t>
      </w:r>
      <w:r w:rsidRPr="000324B9">
        <w:rPr>
          <w:rFonts w:asciiTheme="minorHAnsi" w:hAnsiTheme="minorHAnsi" w:cstheme="minorHAnsi"/>
          <w:i/>
          <w:color w:val="000000" w:themeColor="text1"/>
          <w:sz w:val="22"/>
          <w:szCs w:val="22"/>
        </w:rPr>
        <w:t>Participating in Effective Health and Safety Committee meetings”</w:t>
      </w:r>
      <w:r>
        <w:rPr>
          <w:rFonts w:asciiTheme="minorHAnsi" w:hAnsiTheme="minorHAnsi" w:cstheme="minorHAnsi"/>
          <w:i/>
          <w:color w:val="000000" w:themeColor="text1"/>
          <w:sz w:val="22"/>
          <w:szCs w:val="22"/>
        </w:rPr>
        <w:t>.</w:t>
      </w:r>
    </w:p>
    <w:p w14:paraId="3FCBC1D8" w14:textId="77777777" w:rsidR="00EE23C9" w:rsidRDefault="00EE23C9" w:rsidP="00EE23C9">
      <w:pPr>
        <w:rPr>
          <w:rFonts w:asciiTheme="minorHAnsi" w:hAnsiTheme="minorHAnsi" w:cstheme="minorHAnsi"/>
          <w:i/>
          <w:color w:val="000000" w:themeColor="text1"/>
          <w:sz w:val="22"/>
          <w:szCs w:val="22"/>
        </w:rPr>
      </w:pPr>
    </w:p>
    <w:p w14:paraId="7A81FCBB" w14:textId="2334D879" w:rsidR="00EE23C9" w:rsidRPr="00EE23C9" w:rsidRDefault="00EE23C9" w:rsidP="00EE23C9">
      <w:pPr>
        <w:pStyle w:val="Heading3"/>
      </w:pPr>
      <w:bookmarkStart w:id="15" w:name="_Toc215147264"/>
      <w:r>
        <w:t>Other Arrangements</w:t>
      </w:r>
      <w:bookmarkEnd w:id="15"/>
    </w:p>
    <w:p w14:paraId="6F8DAE7A" w14:textId="4753552B" w:rsidR="004C01BA" w:rsidRPr="000324B9" w:rsidRDefault="004B5A6B"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In smaller churches alternatives to HSRs and HSCs are:</w:t>
      </w:r>
    </w:p>
    <w:p w14:paraId="4A177B03" w14:textId="7C9BED27" w:rsidR="004B5A6B" w:rsidRPr="000324B9" w:rsidRDefault="004B5A6B" w:rsidP="008E5197">
      <w:pPr>
        <w:pStyle w:val="ListParagraph"/>
        <w:numPr>
          <w:ilvl w:val="0"/>
          <w:numId w:val="27"/>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Committee of Management Meetings where Safety Officer ensures health and safety is on the agenda every month and has regular discussions with Staff, Ministry leaders/teams and congregation </w:t>
      </w:r>
      <w:r w:rsidR="006A53A7" w:rsidRPr="000324B9">
        <w:rPr>
          <w:rFonts w:asciiTheme="minorHAnsi" w:hAnsiTheme="minorHAnsi" w:cstheme="minorHAnsi"/>
          <w:color w:val="000000" w:themeColor="text1"/>
          <w:sz w:val="22"/>
          <w:szCs w:val="22"/>
        </w:rPr>
        <w:t>members.</w:t>
      </w:r>
    </w:p>
    <w:p w14:paraId="01D6EC20" w14:textId="6B1B004D" w:rsidR="004B5A6B" w:rsidRPr="000324B9" w:rsidRDefault="004B5A6B" w:rsidP="008E5197">
      <w:pPr>
        <w:pStyle w:val="ListParagraph"/>
        <w:numPr>
          <w:ilvl w:val="0"/>
          <w:numId w:val="27"/>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‘Toolbox talks’ or ‘Top-Up Training’ within ministry teams and participants at the start of every year and prior to a ministry activity</w:t>
      </w:r>
      <w:r w:rsidR="004C01BA">
        <w:rPr>
          <w:rFonts w:asciiTheme="minorHAnsi" w:hAnsiTheme="minorHAnsi" w:cstheme="minorHAnsi"/>
          <w:color w:val="000000" w:themeColor="text1"/>
          <w:sz w:val="22"/>
          <w:szCs w:val="22"/>
        </w:rPr>
        <w:t xml:space="preserve">, working bee, camp </w:t>
      </w:r>
      <w:r w:rsidR="00EE23C9">
        <w:rPr>
          <w:rFonts w:asciiTheme="minorHAnsi" w:hAnsiTheme="minorHAnsi" w:cstheme="minorHAnsi"/>
          <w:color w:val="000000" w:themeColor="text1"/>
          <w:sz w:val="22"/>
          <w:szCs w:val="22"/>
        </w:rPr>
        <w:t>etc</w:t>
      </w:r>
      <w:r w:rsidR="00EE23C9" w:rsidRPr="000324B9">
        <w:rPr>
          <w:rFonts w:asciiTheme="minorHAnsi" w:hAnsiTheme="minorHAnsi" w:cstheme="minorHAnsi"/>
          <w:color w:val="000000" w:themeColor="text1"/>
          <w:sz w:val="22"/>
          <w:szCs w:val="22"/>
        </w:rPr>
        <w:t>.</w:t>
      </w:r>
    </w:p>
    <w:p w14:paraId="2D2D266C" w14:textId="3376D2C8" w:rsidR="004B5A6B" w:rsidRPr="000324B9" w:rsidRDefault="004B5A6B" w:rsidP="008E5197">
      <w:pPr>
        <w:pStyle w:val="ListParagraph"/>
        <w:numPr>
          <w:ilvl w:val="0"/>
          <w:numId w:val="27"/>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One</w:t>
      </w:r>
      <w:r w:rsidR="00651E46" w:rsidRPr="000324B9">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 xml:space="preserve">off meetings for </w:t>
      </w:r>
      <w:r w:rsidR="00D015E4" w:rsidRPr="000324B9">
        <w:rPr>
          <w:rFonts w:asciiTheme="minorHAnsi" w:hAnsiTheme="minorHAnsi" w:cstheme="minorHAnsi"/>
          <w:color w:val="000000" w:themeColor="text1"/>
          <w:sz w:val="22"/>
          <w:szCs w:val="22"/>
        </w:rPr>
        <w:t>issues</w:t>
      </w:r>
      <w:r w:rsidRPr="000324B9">
        <w:rPr>
          <w:rFonts w:asciiTheme="minorHAnsi" w:hAnsiTheme="minorHAnsi" w:cstheme="minorHAnsi"/>
          <w:color w:val="000000" w:themeColor="text1"/>
          <w:sz w:val="22"/>
          <w:szCs w:val="22"/>
        </w:rPr>
        <w:t xml:space="preserve"> requiring urgent attention; and</w:t>
      </w:r>
    </w:p>
    <w:p w14:paraId="3827C9D0" w14:textId="77777777" w:rsidR="004B5A6B" w:rsidRPr="000324B9" w:rsidRDefault="004B5A6B" w:rsidP="008E5197">
      <w:pPr>
        <w:pStyle w:val="ListParagraph"/>
        <w:numPr>
          <w:ilvl w:val="0"/>
          <w:numId w:val="27"/>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Discussion via electronic means e.g., Emails and teleconferencing</w:t>
      </w:r>
    </w:p>
    <w:p w14:paraId="317C90E9" w14:textId="77777777" w:rsidR="004B5A6B" w:rsidRPr="000324B9" w:rsidRDefault="004B5A6B" w:rsidP="000324B9">
      <w:pPr>
        <w:rPr>
          <w:rFonts w:asciiTheme="minorHAnsi" w:hAnsiTheme="minorHAnsi" w:cstheme="minorHAnsi"/>
          <w:color w:val="000000" w:themeColor="text1"/>
          <w:sz w:val="22"/>
          <w:szCs w:val="22"/>
        </w:rPr>
      </w:pPr>
    </w:p>
    <w:p w14:paraId="7F909E0F" w14:textId="2220104B" w:rsidR="00E62804" w:rsidRPr="00CD0A54" w:rsidRDefault="00E62804" w:rsidP="008E5197">
      <w:pPr>
        <w:pStyle w:val="Heading2"/>
        <w:numPr>
          <w:ilvl w:val="0"/>
          <w:numId w:val="182"/>
        </w:numPr>
      </w:pPr>
      <w:bookmarkStart w:id="16" w:name="_Toc215147265"/>
      <w:r w:rsidRPr="00EE23C9">
        <w:t>HAZARD &amp; RISK MANAGEMENT</w:t>
      </w:r>
      <w:bookmarkEnd w:id="16"/>
    </w:p>
    <w:p w14:paraId="6A0CA38D" w14:textId="020530E6" w:rsidR="00E62804" w:rsidRPr="000324B9" w:rsidRDefault="00E62804" w:rsidP="00083002">
      <w:pPr>
        <w:pStyle w:val="Heading3"/>
        <w:ind w:left="0" w:firstLine="0"/>
      </w:pPr>
    </w:p>
    <w:p w14:paraId="210E6F64" w14:textId="1992072E" w:rsidR="00EE23C9" w:rsidRPr="00EE23C9" w:rsidRDefault="00E62804" w:rsidP="00EE23C9">
      <w:pPr>
        <w:ind w:left="-1"/>
        <w:rPr>
          <w:rFonts w:asciiTheme="minorHAnsi" w:eastAsia="Arial" w:hAnsiTheme="minorHAnsi" w:cstheme="minorHAnsi"/>
          <w:color w:val="000000" w:themeColor="text1"/>
          <w:sz w:val="22"/>
          <w:szCs w:val="22"/>
          <w:shd w:val="clear" w:color="auto" w:fill="FFFFFF"/>
        </w:rPr>
      </w:pPr>
      <w:r w:rsidRPr="000324B9">
        <w:rPr>
          <w:rFonts w:asciiTheme="minorHAnsi" w:hAnsiTheme="minorHAnsi" w:cstheme="minorHAnsi"/>
          <w:color w:val="000000" w:themeColor="text1"/>
          <w:sz w:val="22"/>
          <w:szCs w:val="22"/>
        </w:rPr>
        <w:t xml:space="preserve">The Church </w:t>
      </w:r>
      <w:r w:rsidR="00EE23C9">
        <w:rPr>
          <w:rFonts w:asciiTheme="minorHAnsi" w:hAnsiTheme="minorHAnsi" w:cstheme="minorHAnsi"/>
          <w:color w:val="000000" w:themeColor="text1"/>
          <w:sz w:val="22"/>
          <w:szCs w:val="22"/>
        </w:rPr>
        <w:t xml:space="preserve">has legal duty, so far as is reasonably practicable, to identify hazards, assess the risk those hazards create and then eliminate or minimise them so that </w:t>
      </w:r>
      <w:r w:rsidR="00EE23C9" w:rsidRPr="00EE23C9">
        <w:rPr>
          <w:rFonts w:asciiTheme="minorHAnsi" w:hAnsiTheme="minorHAnsi" w:cstheme="minorHAnsi"/>
          <w:color w:val="000000" w:themeColor="text1"/>
          <w:sz w:val="22"/>
          <w:szCs w:val="22"/>
          <w:shd w:val="clear" w:color="auto" w:fill="FFFFFF"/>
        </w:rPr>
        <w:t>there are no health and safety risks to anyone working in or visiting the</w:t>
      </w:r>
      <w:r w:rsidR="00EE23C9">
        <w:rPr>
          <w:rStyle w:val="apple-converted-space"/>
          <w:rFonts w:ascii="Proxima Nova" w:eastAsia="Arial" w:hAnsi="Proxima Nova"/>
          <w:color w:val="494949"/>
          <w:shd w:val="clear" w:color="auto" w:fill="FFFFFF"/>
        </w:rPr>
        <w:t xml:space="preserve"> </w:t>
      </w:r>
      <w:r w:rsidR="00EE23C9" w:rsidRPr="00EE23C9">
        <w:rPr>
          <w:rStyle w:val="apple-converted-space"/>
          <w:rFonts w:asciiTheme="minorHAnsi" w:eastAsia="Arial" w:hAnsiTheme="minorHAnsi" w:cstheme="minorHAnsi"/>
          <w:color w:val="000000" w:themeColor="text1"/>
          <w:sz w:val="22"/>
          <w:szCs w:val="22"/>
          <w:shd w:val="clear" w:color="auto" w:fill="FFFFFF"/>
        </w:rPr>
        <w:t>church</w:t>
      </w:r>
      <w:r w:rsidR="00EE23C9">
        <w:rPr>
          <w:rStyle w:val="apple-converted-space"/>
          <w:rFonts w:asciiTheme="minorHAnsi" w:eastAsia="Arial" w:hAnsiTheme="minorHAnsi" w:cstheme="minorHAnsi"/>
          <w:color w:val="000000" w:themeColor="text1"/>
          <w:sz w:val="22"/>
          <w:szCs w:val="22"/>
          <w:shd w:val="clear" w:color="auto" w:fill="FFFFFF"/>
        </w:rPr>
        <w:t xml:space="preserve"> or any location where ministry is being undertaken (including manses, residences, vehicles, campgrounds).</w:t>
      </w:r>
    </w:p>
    <w:p w14:paraId="56FE1747" w14:textId="6465624C" w:rsidR="00EE23C9" w:rsidRPr="00EE23C9" w:rsidRDefault="00EE23C9" w:rsidP="00EE23C9">
      <w:p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 xml:space="preserve">Ways that a </w:t>
      </w:r>
      <w:r>
        <w:rPr>
          <w:rFonts w:asciiTheme="minorHAnsi" w:hAnsiTheme="minorHAnsi" w:cstheme="minorHAnsi"/>
          <w:color w:val="000000" w:themeColor="text1"/>
          <w:sz w:val="22"/>
          <w:szCs w:val="22"/>
        </w:rPr>
        <w:t>church</w:t>
      </w:r>
      <w:r w:rsidRPr="00EE23C9">
        <w:rPr>
          <w:rFonts w:asciiTheme="minorHAnsi" w:hAnsiTheme="minorHAnsi" w:cstheme="minorHAnsi"/>
          <w:color w:val="000000" w:themeColor="text1"/>
          <w:sz w:val="22"/>
          <w:szCs w:val="22"/>
        </w:rPr>
        <w:t xml:space="preserve"> can manage their hazards and health and safety risks include:</w:t>
      </w:r>
    </w:p>
    <w:p w14:paraId="6CCFD688" w14:textId="4210B16E" w:rsidR="00EE23C9" w:rsidRPr="00EE23C9" w:rsidRDefault="00EE23C9" w:rsidP="008E5197">
      <w:pPr>
        <w:numPr>
          <w:ilvl w:val="0"/>
          <w:numId w:val="112"/>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 xml:space="preserve">consult with </w:t>
      </w:r>
      <w:r>
        <w:rPr>
          <w:rFonts w:asciiTheme="minorHAnsi" w:hAnsiTheme="minorHAnsi" w:cstheme="minorHAnsi"/>
          <w:color w:val="000000" w:themeColor="text1"/>
          <w:sz w:val="22"/>
          <w:szCs w:val="22"/>
        </w:rPr>
        <w:t>people</w:t>
      </w:r>
      <w:r w:rsidRPr="00EE23C9">
        <w:rPr>
          <w:rFonts w:asciiTheme="minorHAnsi" w:hAnsiTheme="minorHAnsi" w:cstheme="minorHAnsi"/>
          <w:color w:val="000000" w:themeColor="text1"/>
          <w:sz w:val="22"/>
          <w:szCs w:val="22"/>
        </w:rPr>
        <w:t xml:space="preserve"> about safety, hazards, and risk control</w:t>
      </w:r>
    </w:p>
    <w:p w14:paraId="7C661424" w14:textId="77777777" w:rsidR="00EE23C9" w:rsidRPr="00EE23C9" w:rsidRDefault="00EE23C9" w:rsidP="008E5197">
      <w:pPr>
        <w:numPr>
          <w:ilvl w:val="0"/>
          <w:numId w:val="112"/>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implement a safety management system and a risk management process that are regularly reviewed</w:t>
      </w:r>
    </w:p>
    <w:p w14:paraId="731FA947" w14:textId="77777777" w:rsidR="00EE23C9" w:rsidRPr="00EE23C9" w:rsidRDefault="00EE23C9" w:rsidP="008E5197">
      <w:pPr>
        <w:numPr>
          <w:ilvl w:val="0"/>
          <w:numId w:val="112"/>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consult, cooperate and coordinate with any other duty holders who have a responsibility for health and safety</w:t>
      </w:r>
    </w:p>
    <w:p w14:paraId="20AE00E8" w14:textId="6998585E" w:rsidR="00EE23C9" w:rsidRPr="00EE23C9" w:rsidRDefault="00EE23C9" w:rsidP="008E5197">
      <w:pPr>
        <w:numPr>
          <w:ilvl w:val="0"/>
          <w:numId w:val="112"/>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maintain the </w:t>
      </w:r>
      <w:r>
        <w:rPr>
          <w:rFonts w:asciiTheme="minorHAnsi" w:hAnsiTheme="minorHAnsi" w:cstheme="minorHAnsi"/>
          <w:color w:val="000000" w:themeColor="text1"/>
          <w:sz w:val="22"/>
          <w:szCs w:val="22"/>
        </w:rPr>
        <w:t>church</w:t>
      </w:r>
      <w:r w:rsidRPr="00EE23C9">
        <w:rPr>
          <w:rFonts w:asciiTheme="minorHAnsi" w:hAnsiTheme="minorHAnsi" w:cstheme="minorHAnsi"/>
          <w:color w:val="000000" w:themeColor="text1"/>
          <w:sz w:val="22"/>
          <w:szCs w:val="22"/>
        </w:rPr>
        <w:t xml:space="preserve"> and facilities in a safe condition</w:t>
      </w:r>
    </w:p>
    <w:p w14:paraId="4E657E5A" w14:textId="77777777" w:rsidR="00EE23C9" w:rsidRPr="00EE23C9" w:rsidRDefault="00EE23C9" w:rsidP="008E5197">
      <w:pPr>
        <w:numPr>
          <w:ilvl w:val="0"/>
          <w:numId w:val="112"/>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provide appropriate training</w:t>
      </w:r>
    </w:p>
    <w:p w14:paraId="26AD13C5" w14:textId="77777777" w:rsidR="00EE23C9" w:rsidRPr="00EE23C9" w:rsidRDefault="00EE23C9" w:rsidP="008E5197">
      <w:pPr>
        <w:numPr>
          <w:ilvl w:val="0"/>
          <w:numId w:val="112"/>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implement appropriate procedures for workers who work in remote or isolated worksites</w:t>
      </w:r>
    </w:p>
    <w:p w14:paraId="4AB563B4" w14:textId="345E0147" w:rsidR="00F43ACA" w:rsidRPr="00EE23C9" w:rsidRDefault="00EE23C9" w:rsidP="008E5197">
      <w:pPr>
        <w:numPr>
          <w:ilvl w:val="0"/>
          <w:numId w:val="112"/>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provide first aid equipment and prepare, implement and practice emergency plans for evacuations in emergencies.</w:t>
      </w:r>
    </w:p>
    <w:p w14:paraId="7E09FD4F" w14:textId="7421D84A" w:rsidR="001048F9" w:rsidRPr="002E104E" w:rsidRDefault="00E62804" w:rsidP="000324B9">
      <w:pPr>
        <w:pStyle w:val="Heading3"/>
      </w:pPr>
      <w:bookmarkStart w:id="17" w:name="_Toc215147266"/>
      <w:r w:rsidRPr="002E104E">
        <w:t xml:space="preserve">Risks in </w:t>
      </w:r>
      <w:r w:rsidR="00B01623" w:rsidRPr="002E104E">
        <w:t>C</w:t>
      </w:r>
      <w:r w:rsidRPr="002E104E">
        <w:t xml:space="preserve">hurch </w:t>
      </w:r>
      <w:r w:rsidR="00B01623" w:rsidRPr="002E104E">
        <w:t>S</w:t>
      </w:r>
      <w:r w:rsidRPr="002E104E">
        <w:t>ettings</w:t>
      </w:r>
      <w:bookmarkEnd w:id="17"/>
    </w:p>
    <w:p w14:paraId="72BFF8BC" w14:textId="62F72351" w:rsidR="00E62804" w:rsidRPr="000324B9" w:rsidRDefault="00E62804"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Each church will have its own risks associated with buildings, work and ministry activities. A review of the </w:t>
      </w:r>
      <w:r w:rsidR="00651E46" w:rsidRPr="000324B9">
        <w:rPr>
          <w:rFonts w:asciiTheme="minorHAnsi" w:hAnsiTheme="minorHAnsi" w:cstheme="minorHAnsi"/>
          <w:color w:val="000000" w:themeColor="text1"/>
          <w:sz w:val="22"/>
          <w:szCs w:val="22"/>
        </w:rPr>
        <w:t xml:space="preserve">NSW </w:t>
      </w:r>
      <w:r w:rsidRPr="000324B9">
        <w:rPr>
          <w:rFonts w:asciiTheme="minorHAnsi" w:hAnsiTheme="minorHAnsi" w:cstheme="minorHAnsi"/>
          <w:color w:val="000000" w:themeColor="text1"/>
          <w:sz w:val="22"/>
          <w:szCs w:val="22"/>
        </w:rPr>
        <w:t>congregations Incident/Accident/Near miss and hazard register and from other churches indicates the following common risks:</w:t>
      </w:r>
    </w:p>
    <w:p w14:paraId="49B633B7" w14:textId="5836DCE5" w:rsidR="00E62804" w:rsidRPr="000324B9" w:rsidRDefault="00E62804" w:rsidP="008E5197">
      <w:pPr>
        <w:pStyle w:val="ListParagraph"/>
        <w:numPr>
          <w:ilvl w:val="0"/>
          <w:numId w:val="31"/>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Building (</w:t>
      </w:r>
      <w:r w:rsidR="002E104E">
        <w:rPr>
          <w:rFonts w:asciiTheme="minorHAnsi" w:hAnsiTheme="minorHAnsi" w:cstheme="minorHAnsi"/>
          <w:color w:val="000000" w:themeColor="text1"/>
          <w:sz w:val="22"/>
          <w:szCs w:val="22"/>
        </w:rPr>
        <w:t xml:space="preserve">particularly </w:t>
      </w:r>
      <w:r w:rsidRPr="000324B9">
        <w:rPr>
          <w:rFonts w:asciiTheme="minorHAnsi" w:hAnsiTheme="minorHAnsi" w:cstheme="minorHAnsi"/>
          <w:color w:val="000000" w:themeColor="text1"/>
          <w:sz w:val="22"/>
          <w:szCs w:val="22"/>
        </w:rPr>
        <w:t>slips, trips and falls</w:t>
      </w:r>
      <w:r w:rsidR="002E104E">
        <w:rPr>
          <w:rFonts w:asciiTheme="minorHAnsi" w:hAnsiTheme="minorHAnsi" w:cstheme="minorHAnsi"/>
          <w:color w:val="000000" w:themeColor="text1"/>
          <w:sz w:val="22"/>
          <w:szCs w:val="22"/>
        </w:rPr>
        <w:t xml:space="preserve">, Electrical, </w:t>
      </w:r>
      <w:r w:rsidR="00CA72CB">
        <w:rPr>
          <w:rFonts w:asciiTheme="minorHAnsi" w:hAnsiTheme="minorHAnsi" w:cstheme="minorHAnsi"/>
          <w:color w:val="000000" w:themeColor="text1"/>
          <w:sz w:val="22"/>
          <w:szCs w:val="22"/>
        </w:rPr>
        <w:t xml:space="preserve">fire, </w:t>
      </w:r>
      <w:r w:rsidR="002E104E">
        <w:rPr>
          <w:rFonts w:asciiTheme="minorHAnsi" w:hAnsiTheme="minorHAnsi" w:cstheme="minorHAnsi"/>
          <w:color w:val="000000" w:themeColor="text1"/>
          <w:sz w:val="22"/>
          <w:szCs w:val="22"/>
        </w:rPr>
        <w:t>Asbestos</w:t>
      </w:r>
      <w:r w:rsidRPr="000324B9">
        <w:rPr>
          <w:rFonts w:asciiTheme="minorHAnsi" w:hAnsiTheme="minorHAnsi" w:cstheme="minorHAnsi"/>
          <w:color w:val="000000" w:themeColor="text1"/>
          <w:sz w:val="22"/>
          <w:szCs w:val="22"/>
        </w:rPr>
        <w:t>)</w:t>
      </w:r>
    </w:p>
    <w:p w14:paraId="6DEAD137" w14:textId="4F7A7819" w:rsidR="00E62804" w:rsidRPr="000324B9" w:rsidRDefault="00E62804" w:rsidP="008E5197">
      <w:pPr>
        <w:pStyle w:val="ListParagraph"/>
        <w:numPr>
          <w:ilvl w:val="0"/>
          <w:numId w:val="31"/>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Work and play environment (working at heights, working bees, lawns and maintenance, driving, lifting, carrying, games and climbing)</w:t>
      </w:r>
    </w:p>
    <w:p w14:paraId="64690DBC" w14:textId="06CC2590" w:rsidR="00E62804" w:rsidRPr="000324B9" w:rsidRDefault="00E62804" w:rsidP="008E5197">
      <w:pPr>
        <w:numPr>
          <w:ilvl w:val="0"/>
          <w:numId w:val="31"/>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lastRenderedPageBreak/>
        <w:t>Camps, special events and group activities</w:t>
      </w:r>
      <w:r w:rsidR="000D07A3" w:rsidRPr="000324B9">
        <w:rPr>
          <w:rFonts w:asciiTheme="minorHAnsi" w:hAnsiTheme="minorHAnsi" w:cstheme="minorHAnsi"/>
          <w:color w:val="000000" w:themeColor="text1"/>
          <w:sz w:val="22"/>
          <w:szCs w:val="22"/>
        </w:rPr>
        <w:t xml:space="preserve"> (including Youth Camps and </w:t>
      </w:r>
      <w:r w:rsidR="004C3323" w:rsidRPr="000324B9">
        <w:rPr>
          <w:rFonts w:asciiTheme="minorHAnsi" w:hAnsiTheme="minorHAnsi" w:cstheme="minorHAnsi"/>
          <w:color w:val="000000" w:themeColor="text1"/>
          <w:sz w:val="22"/>
          <w:szCs w:val="22"/>
        </w:rPr>
        <w:t>Short-Term</w:t>
      </w:r>
      <w:r w:rsidR="000D07A3" w:rsidRPr="000324B9">
        <w:rPr>
          <w:rFonts w:asciiTheme="minorHAnsi" w:hAnsiTheme="minorHAnsi" w:cstheme="minorHAnsi"/>
          <w:color w:val="000000" w:themeColor="text1"/>
          <w:sz w:val="22"/>
          <w:szCs w:val="22"/>
        </w:rPr>
        <w:t xml:space="preserve"> Mission Trips)</w:t>
      </w:r>
    </w:p>
    <w:p w14:paraId="2D40CEB9" w14:textId="74579A61" w:rsidR="00E62804" w:rsidRPr="000324B9" w:rsidRDefault="00E62804" w:rsidP="008E5197">
      <w:pPr>
        <w:pStyle w:val="ListParagraph"/>
        <w:numPr>
          <w:ilvl w:val="0"/>
          <w:numId w:val="31"/>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Kitchen safety (food preparation, management of </w:t>
      </w:r>
      <w:r w:rsidR="00EE23C9">
        <w:rPr>
          <w:rFonts w:asciiTheme="minorHAnsi" w:hAnsiTheme="minorHAnsi" w:cstheme="minorHAnsi"/>
          <w:color w:val="000000" w:themeColor="text1"/>
          <w:sz w:val="22"/>
          <w:szCs w:val="22"/>
        </w:rPr>
        <w:t>urns and hot drinks</w:t>
      </w:r>
      <w:r w:rsidRPr="000324B9">
        <w:rPr>
          <w:rFonts w:asciiTheme="minorHAnsi" w:hAnsiTheme="minorHAnsi" w:cstheme="minorHAnsi"/>
          <w:color w:val="000000" w:themeColor="text1"/>
          <w:sz w:val="22"/>
          <w:szCs w:val="22"/>
        </w:rPr>
        <w:t>, unhygienic handling or keeping of food)</w:t>
      </w:r>
    </w:p>
    <w:p w14:paraId="2A47587D" w14:textId="74F55913" w:rsidR="00E62804" w:rsidRPr="000324B9" w:rsidRDefault="00E62804" w:rsidP="008E5197">
      <w:pPr>
        <w:pStyle w:val="ListParagraph"/>
        <w:numPr>
          <w:ilvl w:val="0"/>
          <w:numId w:val="31"/>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Psychosocial (stress, </w:t>
      </w:r>
      <w:r w:rsidR="00EE23C9">
        <w:rPr>
          <w:rFonts w:asciiTheme="minorHAnsi" w:hAnsiTheme="minorHAnsi" w:cstheme="minorHAnsi"/>
          <w:color w:val="000000" w:themeColor="text1"/>
          <w:sz w:val="22"/>
          <w:szCs w:val="22"/>
        </w:rPr>
        <w:t>fatigue, burn-out</w:t>
      </w:r>
      <w:r w:rsidRPr="000324B9">
        <w:rPr>
          <w:rFonts w:asciiTheme="minorHAnsi" w:hAnsiTheme="minorHAnsi" w:cstheme="minorHAnsi"/>
          <w:color w:val="000000" w:themeColor="text1"/>
          <w:sz w:val="22"/>
          <w:szCs w:val="22"/>
        </w:rPr>
        <w:t>, bullying and violence)</w:t>
      </w:r>
    </w:p>
    <w:p w14:paraId="0E1A7F9E" w14:textId="303B352D" w:rsidR="00E62804" w:rsidRDefault="002E104E" w:rsidP="008E5197">
      <w:pPr>
        <w:pStyle w:val="ListParagraph"/>
        <w:numPr>
          <w:ilvl w:val="0"/>
          <w:numId w:val="31"/>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w:t>
      </w:r>
      <w:r w:rsidR="00E62804" w:rsidRPr="000324B9">
        <w:rPr>
          <w:rFonts w:asciiTheme="minorHAnsi" w:hAnsiTheme="minorHAnsi" w:cstheme="minorHAnsi"/>
          <w:color w:val="000000" w:themeColor="text1"/>
          <w:sz w:val="22"/>
          <w:szCs w:val="22"/>
        </w:rPr>
        <w:t>exual and physical abuse</w:t>
      </w:r>
      <w:r>
        <w:rPr>
          <w:rFonts w:asciiTheme="minorHAnsi" w:hAnsiTheme="minorHAnsi" w:cstheme="minorHAnsi"/>
          <w:color w:val="000000" w:themeColor="text1"/>
          <w:sz w:val="22"/>
          <w:szCs w:val="22"/>
        </w:rPr>
        <w:t xml:space="preserve"> </w:t>
      </w:r>
      <w:r w:rsidR="00E62804" w:rsidRPr="000324B9">
        <w:rPr>
          <w:rFonts w:asciiTheme="minorHAnsi" w:hAnsiTheme="minorHAnsi" w:cstheme="minorHAnsi"/>
          <w:color w:val="000000" w:themeColor="text1"/>
          <w:sz w:val="22"/>
          <w:szCs w:val="22"/>
        </w:rPr>
        <w:t>- managed separately by CPU</w:t>
      </w:r>
    </w:p>
    <w:p w14:paraId="08F97669" w14:textId="77777777" w:rsidR="00EE23C9" w:rsidRDefault="00EE23C9" w:rsidP="00EE23C9">
      <w:pPr>
        <w:rPr>
          <w:rFonts w:asciiTheme="minorHAnsi" w:hAnsiTheme="minorHAnsi" w:cstheme="minorHAnsi"/>
          <w:color w:val="000000" w:themeColor="text1"/>
          <w:sz w:val="22"/>
          <w:szCs w:val="22"/>
        </w:rPr>
      </w:pPr>
    </w:p>
    <w:p w14:paraId="4579237B" w14:textId="058ECE12" w:rsidR="00EE23C9" w:rsidRPr="000324B9" w:rsidRDefault="00EE23C9" w:rsidP="00EE23C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Hazards are not always obvious. Some can affect health over a long </w:t>
      </w:r>
      <w:r w:rsidR="006A53A7" w:rsidRPr="000324B9">
        <w:rPr>
          <w:rFonts w:asciiTheme="minorHAnsi" w:hAnsiTheme="minorHAnsi" w:cstheme="minorHAnsi"/>
          <w:color w:val="000000" w:themeColor="text1"/>
          <w:sz w:val="22"/>
          <w:szCs w:val="22"/>
        </w:rPr>
        <w:t>time or</w:t>
      </w:r>
      <w:r w:rsidRPr="000324B9">
        <w:rPr>
          <w:rFonts w:asciiTheme="minorHAnsi" w:hAnsiTheme="minorHAnsi" w:cstheme="minorHAnsi"/>
          <w:color w:val="000000" w:themeColor="text1"/>
          <w:sz w:val="22"/>
          <w:szCs w:val="22"/>
        </w:rPr>
        <w:t xml:space="preserve"> may result in stress (such as bullying) or fatigue (long work hours</w:t>
      </w:r>
      <w:r>
        <w:rPr>
          <w:rFonts w:asciiTheme="minorHAnsi" w:hAnsiTheme="minorHAnsi" w:cstheme="minorHAnsi"/>
          <w:color w:val="000000" w:themeColor="text1"/>
          <w:sz w:val="22"/>
          <w:szCs w:val="22"/>
        </w:rPr>
        <w:t>, compassion fatigue</w:t>
      </w:r>
      <w:r w:rsidRPr="000324B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p>
    <w:p w14:paraId="15DEC557" w14:textId="660F8A66" w:rsidR="002E104E" w:rsidRDefault="002E104E" w:rsidP="002E104E">
      <w:pPr>
        <w:rPr>
          <w:rFonts w:asciiTheme="minorHAnsi" w:hAnsiTheme="minorHAnsi" w:cstheme="minorHAnsi"/>
          <w:color w:val="000000" w:themeColor="text1"/>
          <w:sz w:val="22"/>
          <w:szCs w:val="22"/>
        </w:rPr>
      </w:pPr>
    </w:p>
    <w:p w14:paraId="7D3D68DB" w14:textId="77EC8564" w:rsidR="002E104E" w:rsidRPr="000324B9" w:rsidRDefault="002E104E" w:rsidP="000324B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 ‘near miss’ is </w:t>
      </w:r>
      <w:r w:rsidR="00F41EE5">
        <w:rPr>
          <w:rFonts w:asciiTheme="minorHAnsi" w:hAnsiTheme="minorHAnsi" w:cstheme="minorHAnsi"/>
          <w:color w:val="000000" w:themeColor="text1"/>
          <w:sz w:val="22"/>
          <w:szCs w:val="22"/>
        </w:rPr>
        <w:t>an</w:t>
      </w:r>
      <w:r>
        <w:rPr>
          <w:rFonts w:asciiTheme="minorHAnsi" w:hAnsiTheme="minorHAnsi" w:cstheme="minorHAnsi"/>
          <w:color w:val="000000" w:themeColor="text1"/>
          <w:sz w:val="22"/>
          <w:szCs w:val="22"/>
        </w:rPr>
        <w:t xml:space="preserve"> unplanned event that does not result in an injury/illness or damage but had potential to do so. A near miss is a leading indicator to an accident that, if scrutinised and used correctly, can prevent injuries and damage. Collecting near-miss reports helps create a culture that seeks to identify and control hazards, which will reduce risks and the potential for harm.</w:t>
      </w:r>
    </w:p>
    <w:p w14:paraId="515B4B5D" w14:textId="77777777" w:rsidR="00F43ACA" w:rsidRPr="000324B9" w:rsidRDefault="00F43ACA" w:rsidP="000324B9">
      <w:pPr>
        <w:pStyle w:val="Heading3"/>
        <w:spacing w:after="0"/>
        <w:ind w:left="0" w:firstLine="0"/>
        <w:rPr>
          <w:rFonts w:asciiTheme="minorHAnsi" w:hAnsiTheme="minorHAnsi" w:cstheme="minorHAnsi"/>
          <w:color w:val="000000" w:themeColor="text1"/>
          <w:sz w:val="22"/>
        </w:rPr>
      </w:pPr>
    </w:p>
    <w:p w14:paraId="406C8AAC" w14:textId="49168BF3" w:rsidR="00E62804" w:rsidRDefault="00EE23C9" w:rsidP="00CB39A1">
      <w:pPr>
        <w:pStyle w:val="Heading3"/>
      </w:pPr>
      <w:bookmarkStart w:id="18" w:name="_Toc215147267"/>
      <w:r>
        <w:t>Hazard Elimination and Risk Control</w:t>
      </w:r>
      <w:bookmarkEnd w:id="18"/>
      <w:r>
        <w:t xml:space="preserve"> </w:t>
      </w:r>
    </w:p>
    <w:p w14:paraId="2A93D8F7" w14:textId="28610BD1" w:rsidR="00EE23C9" w:rsidRPr="00EE23C9" w:rsidRDefault="00EE23C9" w:rsidP="00EE23C9">
      <w:p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 xml:space="preserve">There is a hierarchy (or order) of steps to follow when managing hazards and risks in your </w:t>
      </w:r>
      <w:r>
        <w:rPr>
          <w:rFonts w:asciiTheme="minorHAnsi" w:hAnsiTheme="minorHAnsi" w:cstheme="minorHAnsi"/>
          <w:color w:val="000000" w:themeColor="text1"/>
          <w:sz w:val="22"/>
          <w:szCs w:val="22"/>
        </w:rPr>
        <w:t>church</w:t>
      </w:r>
      <w:r w:rsidRPr="00EE23C9">
        <w:rPr>
          <w:rFonts w:asciiTheme="minorHAnsi" w:hAnsiTheme="minorHAnsi" w:cstheme="minorHAnsi"/>
          <w:color w:val="000000" w:themeColor="text1"/>
          <w:sz w:val="22"/>
          <w:szCs w:val="22"/>
        </w:rPr>
        <w:t>.</w:t>
      </w:r>
    </w:p>
    <w:p w14:paraId="04F7361B" w14:textId="52715961" w:rsidR="00EE23C9" w:rsidRPr="00EE23C9" w:rsidRDefault="00EE23C9" w:rsidP="008E5197">
      <w:pPr>
        <w:numPr>
          <w:ilvl w:val="0"/>
          <w:numId w:val="113"/>
        </w:numPr>
        <w:spacing w:before="100" w:beforeAutospacing="1" w:after="100" w:afterAutospacing="1"/>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Churches</w:t>
      </w:r>
      <w:r w:rsidRPr="00EE23C9">
        <w:rPr>
          <w:rFonts w:asciiTheme="minorHAnsi" w:hAnsiTheme="minorHAnsi" w:cstheme="minorHAnsi"/>
          <w:color w:val="000000" w:themeColor="text1"/>
          <w:sz w:val="22"/>
          <w:szCs w:val="22"/>
        </w:rPr>
        <w:t xml:space="preserve"> must always try to eliminate any health and safety hazards and risks in the workplace.</w:t>
      </w:r>
    </w:p>
    <w:p w14:paraId="1AE34A08" w14:textId="77777777" w:rsidR="00EE23C9" w:rsidRPr="00EE23C9" w:rsidRDefault="00EE23C9" w:rsidP="008E5197">
      <w:pPr>
        <w:numPr>
          <w:ilvl w:val="0"/>
          <w:numId w:val="113"/>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If a hazard cannot be removed, you must minimise it by substituting (entirely or partly) the hazard with something with a lesser risk.</w:t>
      </w:r>
    </w:p>
    <w:p w14:paraId="1C9BCC6E" w14:textId="0EEDB61A" w:rsidR="00EE23C9" w:rsidRPr="00EE23C9" w:rsidRDefault="00EE23C9" w:rsidP="008E5197">
      <w:pPr>
        <w:numPr>
          <w:ilvl w:val="0"/>
          <w:numId w:val="113"/>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 xml:space="preserve">Enclose or isolate the hazard from any person exposed to it, </w:t>
      </w:r>
      <w:r w:rsidR="006A53A7" w:rsidRPr="00EE23C9">
        <w:rPr>
          <w:rFonts w:asciiTheme="minorHAnsi" w:hAnsiTheme="minorHAnsi" w:cstheme="minorHAnsi"/>
          <w:color w:val="000000" w:themeColor="text1"/>
          <w:sz w:val="22"/>
          <w:szCs w:val="22"/>
        </w:rPr>
        <w:t>e.g.</w:t>
      </w:r>
      <w:r w:rsidRPr="00EE23C9">
        <w:rPr>
          <w:rFonts w:asciiTheme="minorHAnsi" w:hAnsiTheme="minorHAnsi" w:cstheme="minorHAnsi"/>
          <w:color w:val="000000" w:themeColor="text1"/>
          <w:sz w:val="22"/>
          <w:szCs w:val="22"/>
        </w:rPr>
        <w:t xml:space="preserve"> with barriers.</w:t>
      </w:r>
    </w:p>
    <w:p w14:paraId="1FFE624B" w14:textId="001CF184" w:rsidR="00EE23C9" w:rsidRPr="00EE23C9" w:rsidRDefault="00EE23C9" w:rsidP="008E5197">
      <w:pPr>
        <w:numPr>
          <w:ilvl w:val="0"/>
          <w:numId w:val="113"/>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 xml:space="preserve">Implement engineering controls of the hazard, </w:t>
      </w:r>
      <w:r w:rsidR="006A53A7" w:rsidRPr="00EE23C9">
        <w:rPr>
          <w:rFonts w:asciiTheme="minorHAnsi" w:hAnsiTheme="minorHAnsi" w:cstheme="minorHAnsi"/>
          <w:color w:val="000000" w:themeColor="text1"/>
          <w:sz w:val="22"/>
          <w:szCs w:val="22"/>
        </w:rPr>
        <w:t>e.g.</w:t>
      </w:r>
      <w:r w:rsidRPr="00EE23C9">
        <w:rPr>
          <w:rFonts w:asciiTheme="minorHAnsi" w:hAnsiTheme="minorHAnsi" w:cstheme="minorHAnsi"/>
          <w:color w:val="000000" w:themeColor="text1"/>
          <w:sz w:val="22"/>
          <w:szCs w:val="22"/>
        </w:rPr>
        <w:t xml:space="preserve"> through machine guards.</w:t>
      </w:r>
    </w:p>
    <w:p w14:paraId="7D0D91E9" w14:textId="1EC9C95E" w:rsidR="00EE23C9" w:rsidRPr="00EE23C9" w:rsidRDefault="00EE23C9" w:rsidP="008E5197">
      <w:pPr>
        <w:numPr>
          <w:ilvl w:val="0"/>
          <w:numId w:val="113"/>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 xml:space="preserve">If engineering solutions don’t work, you must implement administrative controls, </w:t>
      </w:r>
      <w:r w:rsidR="006A53A7" w:rsidRPr="00EE23C9">
        <w:rPr>
          <w:rFonts w:asciiTheme="minorHAnsi" w:hAnsiTheme="minorHAnsi" w:cstheme="minorHAnsi"/>
          <w:color w:val="000000" w:themeColor="text1"/>
          <w:sz w:val="22"/>
          <w:szCs w:val="22"/>
        </w:rPr>
        <w:t>e.g.</w:t>
      </w:r>
      <w:r w:rsidRPr="00EE23C9">
        <w:rPr>
          <w:rFonts w:asciiTheme="minorHAnsi" w:hAnsiTheme="minorHAnsi" w:cstheme="minorHAnsi"/>
          <w:color w:val="000000" w:themeColor="text1"/>
          <w:sz w:val="22"/>
          <w:szCs w:val="22"/>
        </w:rPr>
        <w:t xml:space="preserve"> implement safety procedures and safe work practices such as job rotation to reduce exposure time to the hazard.</w:t>
      </w:r>
    </w:p>
    <w:p w14:paraId="0CA3A078" w14:textId="52F2E2A5" w:rsidR="00EE23C9" w:rsidRPr="00EE23C9" w:rsidRDefault="00EE23C9" w:rsidP="008E5197">
      <w:pPr>
        <w:numPr>
          <w:ilvl w:val="0"/>
          <w:numId w:val="113"/>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 xml:space="preserve">Provide personal protective equipment, </w:t>
      </w:r>
      <w:r w:rsidR="006A53A7" w:rsidRPr="00EE23C9">
        <w:rPr>
          <w:rFonts w:asciiTheme="minorHAnsi" w:hAnsiTheme="minorHAnsi" w:cstheme="minorHAnsi"/>
          <w:color w:val="000000" w:themeColor="text1"/>
          <w:sz w:val="22"/>
          <w:szCs w:val="22"/>
        </w:rPr>
        <w:t>e.g.</w:t>
      </w:r>
      <w:r w:rsidRPr="00EE23C9">
        <w:rPr>
          <w:rFonts w:asciiTheme="minorHAnsi" w:hAnsiTheme="minorHAnsi" w:cstheme="minorHAnsi"/>
          <w:color w:val="000000" w:themeColor="text1"/>
          <w:sz w:val="22"/>
          <w:szCs w:val="22"/>
        </w:rPr>
        <w:t xml:space="preserve"> ear plugs, goggles.</w:t>
      </w:r>
    </w:p>
    <w:p w14:paraId="57C1D532" w14:textId="3E12CC51" w:rsidR="00CB39A1" w:rsidRPr="000324B9" w:rsidRDefault="00EE23C9" w:rsidP="00573CF9">
      <w:p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A combination of controls may be used to minimise a risk if a single control is not sufficient.</w:t>
      </w:r>
    </w:p>
    <w:p w14:paraId="1B7A4864" w14:textId="36B26B2B" w:rsidR="00BB13FB" w:rsidRPr="000324B9" w:rsidRDefault="00BB13FB" w:rsidP="000324B9">
      <w:pPr>
        <w:ind w:left="5"/>
        <w:rPr>
          <w:rFonts w:asciiTheme="minorHAnsi" w:hAnsiTheme="minorHAnsi" w:cstheme="minorHAnsi"/>
          <w:color w:val="000000" w:themeColor="text1"/>
          <w:sz w:val="22"/>
          <w:szCs w:val="22"/>
        </w:rPr>
      </w:pPr>
    </w:p>
    <w:p w14:paraId="6E21209B" w14:textId="77777777" w:rsidR="00BB13FB" w:rsidRPr="000324B9" w:rsidRDefault="00BB13FB" w:rsidP="000324B9">
      <w:pPr>
        <w:ind w:left="-1"/>
        <w:rPr>
          <w:rFonts w:asciiTheme="minorHAnsi" w:hAnsiTheme="minorHAnsi" w:cstheme="minorHAnsi"/>
          <w:color w:val="000000" w:themeColor="text1"/>
          <w:sz w:val="22"/>
          <w:szCs w:val="22"/>
        </w:rPr>
      </w:pPr>
      <w:r w:rsidRPr="000324B9">
        <w:rPr>
          <w:rFonts w:asciiTheme="minorHAnsi" w:hAnsiTheme="minorHAnsi" w:cstheme="minorHAnsi"/>
          <w:noProof/>
          <w:color w:val="000000" w:themeColor="text1"/>
          <w:sz w:val="22"/>
          <w:szCs w:val="22"/>
          <w:lang w:val="en-US" w:eastAsia="en-US"/>
        </w:rPr>
        <w:drawing>
          <wp:inline distT="0" distB="0" distL="0" distR="0" wp14:anchorId="36E22161" wp14:editId="1C2744F5">
            <wp:extent cx="5324857" cy="2621280"/>
            <wp:effectExtent l="0" t="0" r="0" b="0"/>
            <wp:docPr id="34644" name="Picture 34644"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34644" name="Picture 34644" descr="Diagram&#10;&#10;Description automatically generated"/>
                    <pic:cNvPicPr/>
                  </pic:nvPicPr>
                  <pic:blipFill>
                    <a:blip r:embed="rId43"/>
                    <a:stretch>
                      <a:fillRect/>
                    </a:stretch>
                  </pic:blipFill>
                  <pic:spPr>
                    <a:xfrm>
                      <a:off x="0" y="0"/>
                      <a:ext cx="5324857" cy="2621280"/>
                    </a:xfrm>
                    <a:prstGeom prst="rect">
                      <a:avLst/>
                    </a:prstGeom>
                  </pic:spPr>
                </pic:pic>
              </a:graphicData>
            </a:graphic>
          </wp:inline>
        </w:drawing>
      </w:r>
    </w:p>
    <w:p w14:paraId="2416ACFA" w14:textId="6DF2AD43" w:rsidR="00992088" w:rsidRPr="000324B9" w:rsidRDefault="00BB13FB" w:rsidP="000324B9">
      <w:pPr>
        <w:ind w:right="1211"/>
        <w:jc w:val="right"/>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 </w:t>
      </w:r>
    </w:p>
    <w:p w14:paraId="4FA0ACCC" w14:textId="77777777" w:rsidR="00EE23C9" w:rsidRDefault="00EE23C9" w:rsidP="000324B9">
      <w:pPr>
        <w:rPr>
          <w:rFonts w:asciiTheme="minorHAnsi" w:hAnsiTheme="minorHAnsi" w:cstheme="minorHAnsi"/>
          <w:color w:val="000000" w:themeColor="text1"/>
          <w:sz w:val="22"/>
          <w:szCs w:val="22"/>
        </w:rPr>
      </w:pPr>
    </w:p>
    <w:p w14:paraId="238AC598" w14:textId="5B44CC0A" w:rsidR="00EE23C9" w:rsidRPr="000324B9" w:rsidRDefault="00EE23C9" w:rsidP="00EE23C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w:t>
      </w:r>
      <w:r w:rsidRPr="000324B9">
        <w:rPr>
          <w:rFonts w:asciiTheme="minorHAnsi" w:hAnsiTheme="minorHAnsi" w:cstheme="minorHAnsi"/>
          <w:b/>
          <w:bCs/>
          <w:color w:val="000000" w:themeColor="text1"/>
          <w:sz w:val="22"/>
          <w:szCs w:val="22"/>
        </w:rPr>
        <w:t>Church Safety Audit Checklist’</w:t>
      </w:r>
      <w:r w:rsidRPr="000324B9">
        <w:rPr>
          <w:rFonts w:asciiTheme="minorHAnsi" w:hAnsiTheme="minorHAnsi" w:cstheme="minorHAnsi"/>
          <w:color w:val="000000" w:themeColor="text1"/>
          <w:sz w:val="22"/>
          <w:szCs w:val="22"/>
        </w:rPr>
        <w:t>, ‘</w:t>
      </w:r>
      <w:r w:rsidRPr="000324B9">
        <w:rPr>
          <w:rFonts w:asciiTheme="minorHAnsi" w:hAnsiTheme="minorHAnsi" w:cstheme="minorHAnsi"/>
          <w:b/>
          <w:bCs/>
          <w:color w:val="000000" w:themeColor="text1"/>
          <w:sz w:val="22"/>
          <w:szCs w:val="22"/>
        </w:rPr>
        <w:t>General Risk Assessment’ forms</w:t>
      </w:r>
      <w:r w:rsidRPr="000324B9">
        <w:rPr>
          <w:rFonts w:asciiTheme="minorHAnsi" w:hAnsiTheme="minorHAnsi" w:cstheme="minorHAnsi"/>
          <w:color w:val="000000" w:themeColor="text1"/>
          <w:sz w:val="22"/>
          <w:szCs w:val="22"/>
        </w:rPr>
        <w:t>, ‘</w:t>
      </w:r>
      <w:r w:rsidRPr="000324B9">
        <w:rPr>
          <w:rFonts w:asciiTheme="minorHAnsi" w:hAnsiTheme="minorHAnsi" w:cstheme="minorHAnsi"/>
          <w:b/>
          <w:bCs/>
          <w:color w:val="000000" w:themeColor="text1"/>
          <w:sz w:val="22"/>
          <w:szCs w:val="22"/>
        </w:rPr>
        <w:t>Risk Assessment-Worked Examples’</w:t>
      </w:r>
      <w:r w:rsidRPr="000324B9">
        <w:rPr>
          <w:rFonts w:asciiTheme="minorHAnsi" w:hAnsiTheme="minorHAnsi" w:cstheme="minorHAnsi"/>
          <w:color w:val="000000" w:themeColor="text1"/>
          <w:sz w:val="22"/>
          <w:szCs w:val="22"/>
        </w:rPr>
        <w:t xml:space="preserve"> and a ‘</w:t>
      </w:r>
      <w:r w:rsidRPr="000324B9">
        <w:rPr>
          <w:rFonts w:asciiTheme="minorHAnsi" w:hAnsiTheme="minorHAnsi" w:cstheme="minorHAnsi"/>
          <w:b/>
          <w:bCs/>
          <w:color w:val="000000" w:themeColor="text1"/>
          <w:sz w:val="22"/>
          <w:szCs w:val="22"/>
        </w:rPr>
        <w:t>Risk Register’</w:t>
      </w:r>
      <w:r w:rsidRPr="000324B9">
        <w:rPr>
          <w:rFonts w:asciiTheme="minorHAnsi" w:hAnsiTheme="minorHAnsi" w:cstheme="minorHAnsi"/>
          <w:color w:val="000000" w:themeColor="text1"/>
          <w:sz w:val="22"/>
          <w:szCs w:val="22"/>
        </w:rPr>
        <w:t xml:space="preserve"> are available for use</w:t>
      </w:r>
      <w:r w:rsidR="00354B5A">
        <w:rPr>
          <w:rFonts w:asciiTheme="minorHAnsi" w:hAnsiTheme="minorHAnsi" w:cstheme="minorHAnsi"/>
          <w:color w:val="000000" w:themeColor="text1"/>
          <w:sz w:val="22"/>
          <w:szCs w:val="22"/>
        </w:rPr>
        <w:t>. S</w:t>
      </w:r>
      <w:r w:rsidRPr="000324B9">
        <w:rPr>
          <w:rFonts w:asciiTheme="minorHAnsi" w:hAnsiTheme="minorHAnsi" w:cstheme="minorHAnsi"/>
          <w:color w:val="000000" w:themeColor="text1"/>
          <w:sz w:val="22"/>
          <w:szCs w:val="22"/>
        </w:rPr>
        <w:t xml:space="preserve">ee </w:t>
      </w:r>
      <w:hyperlink r:id="rId44" w:history="1">
        <w:r w:rsidR="00354B5A" w:rsidRPr="00F244E5">
          <w:rPr>
            <w:rStyle w:val="Hyperlink"/>
            <w:rFonts w:asciiTheme="minorHAnsi" w:hAnsiTheme="minorHAnsi" w:cstheme="minorHAnsi"/>
            <w:sz w:val="22"/>
            <w:szCs w:val="22"/>
          </w:rPr>
          <w:t>https://pcnsw.org.au/work-health-and-safety/</w:t>
        </w:r>
      </w:hyperlink>
      <w:r w:rsidR="00354B5A">
        <w:rPr>
          <w:rFonts w:asciiTheme="minorHAnsi" w:hAnsiTheme="minorHAnsi" w:cstheme="minorHAnsi"/>
          <w:color w:val="000000" w:themeColor="text1"/>
          <w:sz w:val="22"/>
          <w:szCs w:val="22"/>
        </w:rPr>
        <w:t xml:space="preserve"> (Risk Assessment and Planning). </w:t>
      </w:r>
      <w:r w:rsidRPr="000324B9">
        <w:rPr>
          <w:rFonts w:asciiTheme="minorHAnsi" w:hAnsiTheme="minorHAnsi" w:cstheme="minorHAnsi"/>
          <w:color w:val="000000" w:themeColor="text1"/>
          <w:sz w:val="22"/>
          <w:szCs w:val="22"/>
        </w:rPr>
        <w:t>These will assist with identifying hazards in the church building and grounds and recording and working through some of the hazards associated with specific ministry activities.</w:t>
      </w:r>
    </w:p>
    <w:p w14:paraId="1DCB101E" w14:textId="77777777" w:rsidR="00EE23C9" w:rsidRPr="000324B9" w:rsidRDefault="00EE23C9" w:rsidP="00EE23C9">
      <w:pPr>
        <w:rPr>
          <w:rFonts w:asciiTheme="minorHAnsi" w:hAnsiTheme="minorHAnsi" w:cstheme="minorHAnsi"/>
          <w:color w:val="000000" w:themeColor="text1"/>
          <w:sz w:val="22"/>
          <w:szCs w:val="22"/>
        </w:rPr>
      </w:pPr>
    </w:p>
    <w:p w14:paraId="072E7269" w14:textId="43DAF0CA" w:rsidR="004164F3" w:rsidRDefault="00EE23C9" w:rsidP="00354B5A">
      <w:pPr>
        <w:ind w:left="-1"/>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lastRenderedPageBreak/>
        <w:t>All identified hazards which are not being managed by a ministry team associated with a specific activity or event must be reported to the Committee of Management by completing a ‘</w:t>
      </w:r>
      <w:r w:rsidRPr="000324B9">
        <w:rPr>
          <w:rFonts w:asciiTheme="minorHAnsi" w:hAnsiTheme="minorHAnsi" w:cstheme="minorHAnsi"/>
          <w:b/>
          <w:iCs/>
          <w:color w:val="000000" w:themeColor="text1"/>
          <w:sz w:val="22"/>
          <w:szCs w:val="22"/>
        </w:rPr>
        <w:t>Hazard Report Form’</w:t>
      </w:r>
      <w:r w:rsidRPr="000324B9">
        <w:rPr>
          <w:rFonts w:asciiTheme="minorHAnsi" w:hAnsiTheme="minorHAnsi" w:cstheme="minorHAnsi"/>
          <w:color w:val="000000" w:themeColor="text1"/>
          <w:sz w:val="22"/>
          <w:szCs w:val="22"/>
        </w:rPr>
        <w:t xml:space="preserve"> </w:t>
      </w:r>
      <w:r w:rsidR="00354B5A">
        <w:rPr>
          <w:rFonts w:asciiTheme="minorHAnsi" w:hAnsiTheme="minorHAnsi" w:cstheme="minorHAnsi"/>
          <w:color w:val="000000" w:themeColor="text1"/>
          <w:sz w:val="22"/>
          <w:szCs w:val="22"/>
        </w:rPr>
        <w:t xml:space="preserve">See </w:t>
      </w:r>
      <w:hyperlink r:id="rId45" w:history="1">
        <w:r w:rsidR="00354B5A" w:rsidRPr="00F244E5">
          <w:rPr>
            <w:rStyle w:val="Hyperlink"/>
            <w:rFonts w:asciiTheme="minorHAnsi" w:hAnsiTheme="minorHAnsi" w:cstheme="minorHAnsi"/>
            <w:sz w:val="22"/>
            <w:szCs w:val="22"/>
          </w:rPr>
          <w:t>https://pcnsw.org.au/work-health-and-safety/</w:t>
        </w:r>
      </w:hyperlink>
      <w:r w:rsidR="00354B5A">
        <w:rPr>
          <w:rFonts w:asciiTheme="minorHAnsi" w:hAnsiTheme="minorHAnsi" w:cstheme="minorHAnsi"/>
          <w:color w:val="000000" w:themeColor="text1"/>
          <w:sz w:val="22"/>
          <w:szCs w:val="22"/>
        </w:rPr>
        <w:t xml:space="preserve"> (Accident, Incident, Near Miss and Hazard Management).</w:t>
      </w:r>
    </w:p>
    <w:p w14:paraId="57E38CBC" w14:textId="77777777" w:rsidR="00354B5A" w:rsidRPr="00EE23C9" w:rsidRDefault="00354B5A" w:rsidP="00354B5A">
      <w:pPr>
        <w:ind w:left="-1"/>
        <w:rPr>
          <w:rFonts w:asciiTheme="minorHAnsi" w:hAnsiTheme="minorHAnsi" w:cstheme="minorHAnsi"/>
          <w:color w:val="000000" w:themeColor="text1"/>
          <w:sz w:val="22"/>
          <w:szCs w:val="22"/>
        </w:rPr>
      </w:pPr>
    </w:p>
    <w:p w14:paraId="3C213CB9" w14:textId="6D8F90EB" w:rsidR="004164F3" w:rsidRPr="000324B9" w:rsidRDefault="00BB13FB" w:rsidP="00CA72CB">
      <w:pPr>
        <w:ind w:hanging="11"/>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Under the WHS Regulations control measures must be reviewed and, if necessary revised if:</w:t>
      </w:r>
    </w:p>
    <w:p w14:paraId="25D8F07D" w14:textId="77777777" w:rsidR="00BB13FB" w:rsidRPr="000324B9" w:rsidRDefault="00BB13FB" w:rsidP="008E5197">
      <w:pPr>
        <w:pStyle w:val="ListParagraph"/>
        <w:numPr>
          <w:ilvl w:val="0"/>
          <w:numId w:val="32"/>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control measure is not effective in controlling the risk</w:t>
      </w:r>
    </w:p>
    <w:p w14:paraId="0E8EA4BC" w14:textId="77777777" w:rsidR="00BB13FB" w:rsidRPr="000324B9" w:rsidRDefault="00BB13FB" w:rsidP="008E5197">
      <w:pPr>
        <w:pStyle w:val="ListParagraph"/>
        <w:numPr>
          <w:ilvl w:val="0"/>
          <w:numId w:val="32"/>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Before a change that is likely to give rise to a new or different health and safety risk that the control measure may not effectively control</w:t>
      </w:r>
    </w:p>
    <w:p w14:paraId="1152720D" w14:textId="77777777" w:rsidR="00BB13FB" w:rsidRPr="000324B9" w:rsidRDefault="00BB13FB" w:rsidP="008E5197">
      <w:pPr>
        <w:pStyle w:val="ListParagraph"/>
        <w:numPr>
          <w:ilvl w:val="0"/>
          <w:numId w:val="32"/>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If a new hazard or risk is identified</w:t>
      </w:r>
    </w:p>
    <w:p w14:paraId="22EE2794" w14:textId="77777777" w:rsidR="00BB13FB" w:rsidRPr="000324B9" w:rsidRDefault="00BB13FB" w:rsidP="008E5197">
      <w:pPr>
        <w:pStyle w:val="ListParagraph"/>
        <w:numPr>
          <w:ilvl w:val="0"/>
          <w:numId w:val="32"/>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If the results of consultation indicate that a review is necessary.</w:t>
      </w:r>
    </w:p>
    <w:p w14:paraId="478AA4D4" w14:textId="77777777" w:rsidR="00342837" w:rsidRPr="000324B9" w:rsidRDefault="00342837" w:rsidP="007C4822">
      <w:pPr>
        <w:ind w:left="-1"/>
        <w:rPr>
          <w:rFonts w:asciiTheme="minorHAnsi" w:hAnsiTheme="minorHAnsi" w:cstheme="minorHAnsi"/>
          <w:color w:val="000000" w:themeColor="text1"/>
          <w:sz w:val="22"/>
          <w:szCs w:val="22"/>
        </w:rPr>
      </w:pPr>
    </w:p>
    <w:p w14:paraId="25711DDA" w14:textId="27637750" w:rsidR="00BB13FB" w:rsidRPr="000324B9" w:rsidRDefault="00BB13FB" w:rsidP="007C4822">
      <w:pPr>
        <w:ind w:left="-1"/>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Risk controls should also be reviewed following any incident/injury. At a minimum, controls should be reviewed annually. </w:t>
      </w:r>
    </w:p>
    <w:p w14:paraId="2DE4FD86" w14:textId="77777777" w:rsidR="006442F1" w:rsidRPr="000324B9" w:rsidRDefault="006442F1" w:rsidP="007C4822">
      <w:pPr>
        <w:ind w:left="-1"/>
        <w:rPr>
          <w:rFonts w:asciiTheme="minorHAnsi" w:hAnsiTheme="minorHAnsi" w:cstheme="minorHAnsi"/>
          <w:color w:val="000000" w:themeColor="text1"/>
          <w:sz w:val="22"/>
          <w:szCs w:val="22"/>
        </w:rPr>
      </w:pPr>
    </w:p>
    <w:p w14:paraId="13BC121A" w14:textId="61B402A2" w:rsidR="003E3783" w:rsidRPr="000324B9" w:rsidRDefault="003E3783" w:rsidP="008E5197">
      <w:pPr>
        <w:pStyle w:val="Heading2"/>
        <w:numPr>
          <w:ilvl w:val="0"/>
          <w:numId w:val="182"/>
        </w:numPr>
      </w:pPr>
      <w:bookmarkStart w:id="19" w:name="_Toc215147268"/>
      <w:r w:rsidRPr="000324B9">
        <w:t>INDUCTION AND TRAINING</w:t>
      </w:r>
      <w:bookmarkEnd w:id="19"/>
    </w:p>
    <w:p w14:paraId="377F49AB" w14:textId="77777777" w:rsidR="001048F9" w:rsidRPr="000324B9" w:rsidRDefault="001048F9" w:rsidP="000324B9">
      <w:pPr>
        <w:rPr>
          <w:rFonts w:eastAsia="Arial"/>
          <w:lang w:eastAsia="en-AU"/>
        </w:rPr>
      </w:pPr>
    </w:p>
    <w:p w14:paraId="64941A68" w14:textId="3F794426" w:rsidR="006534AD" w:rsidRPr="000324B9" w:rsidRDefault="006534AD" w:rsidP="000324B9">
      <w:pPr>
        <w:ind w:left="-1"/>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The Church acknowledges the important roles and work of all workers within the Church community. Volunteers perform services or functions for the Church for no financial reward.  </w:t>
      </w:r>
      <w:r w:rsidR="00EE23C9">
        <w:rPr>
          <w:rFonts w:asciiTheme="minorHAnsi" w:hAnsiTheme="minorHAnsi" w:cstheme="minorHAnsi"/>
          <w:color w:val="000000" w:themeColor="text1"/>
          <w:sz w:val="22"/>
          <w:szCs w:val="22"/>
        </w:rPr>
        <w:t>W</w:t>
      </w:r>
      <w:r w:rsidRPr="000324B9">
        <w:rPr>
          <w:rFonts w:asciiTheme="minorHAnsi" w:hAnsiTheme="minorHAnsi" w:cstheme="minorHAnsi"/>
          <w:color w:val="000000" w:themeColor="text1"/>
          <w:sz w:val="22"/>
          <w:szCs w:val="22"/>
        </w:rPr>
        <w:t>ithout them a Presbytery/Church/Committee of Management could not function.  The Church recognises the importance of ensuring WHS safety risks associated with these roles</w:t>
      </w:r>
      <w:r w:rsidR="00EE23C9">
        <w:rPr>
          <w:rFonts w:asciiTheme="minorHAnsi" w:hAnsiTheme="minorHAnsi" w:cstheme="minorHAnsi"/>
          <w:color w:val="000000" w:themeColor="text1"/>
          <w:sz w:val="22"/>
          <w:szCs w:val="22"/>
        </w:rPr>
        <w:t>.</w:t>
      </w:r>
    </w:p>
    <w:p w14:paraId="49A5DFAF" w14:textId="77777777" w:rsidR="006442F1" w:rsidRPr="000324B9" w:rsidRDefault="006442F1" w:rsidP="007C4822">
      <w:pPr>
        <w:rPr>
          <w:rFonts w:asciiTheme="minorHAnsi" w:hAnsiTheme="minorHAnsi" w:cstheme="minorHAnsi"/>
          <w:color w:val="000000" w:themeColor="text1"/>
          <w:sz w:val="22"/>
          <w:szCs w:val="22"/>
        </w:rPr>
      </w:pPr>
    </w:p>
    <w:p w14:paraId="4833E56C" w14:textId="5BE3B50F" w:rsidR="006534AD" w:rsidRPr="000324B9" w:rsidRDefault="006534AD"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The Church aims to ensure all workers and volunteers are appropriately inducted, trained and supervised, relative to their experience and the WHS risks of the work they undertake on behalf of the Church. </w:t>
      </w:r>
    </w:p>
    <w:p w14:paraId="706502A5" w14:textId="77777777" w:rsidR="009731B8" w:rsidRPr="000324B9" w:rsidRDefault="009731B8" w:rsidP="007C4822">
      <w:pPr>
        <w:ind w:left="-1"/>
        <w:rPr>
          <w:rFonts w:asciiTheme="minorHAnsi" w:hAnsiTheme="minorHAnsi" w:cstheme="minorHAnsi"/>
          <w:color w:val="000000" w:themeColor="text1"/>
          <w:sz w:val="22"/>
          <w:szCs w:val="22"/>
        </w:rPr>
      </w:pPr>
    </w:p>
    <w:p w14:paraId="493255BE" w14:textId="13244ED4" w:rsidR="007F1B23" w:rsidRPr="000324B9" w:rsidRDefault="006534AD" w:rsidP="00CA72CB">
      <w:pPr>
        <w:ind w:left="-1"/>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Workers at Church sites include, but </w:t>
      </w:r>
      <w:r w:rsidR="006442F1" w:rsidRPr="000324B9">
        <w:rPr>
          <w:rFonts w:asciiTheme="minorHAnsi" w:hAnsiTheme="minorHAnsi" w:cstheme="minorHAnsi"/>
          <w:color w:val="000000" w:themeColor="text1"/>
          <w:sz w:val="22"/>
          <w:szCs w:val="22"/>
        </w:rPr>
        <w:t xml:space="preserve">are </w:t>
      </w:r>
      <w:r w:rsidRPr="000324B9">
        <w:rPr>
          <w:rFonts w:asciiTheme="minorHAnsi" w:hAnsiTheme="minorHAnsi" w:cstheme="minorHAnsi"/>
          <w:color w:val="000000" w:themeColor="text1"/>
          <w:sz w:val="22"/>
          <w:szCs w:val="22"/>
        </w:rPr>
        <w:t xml:space="preserve">not limited to: </w:t>
      </w:r>
    </w:p>
    <w:p w14:paraId="1954B3BD" w14:textId="77777777" w:rsidR="006534AD" w:rsidRPr="000324B9" w:rsidRDefault="006534AD" w:rsidP="008E5197">
      <w:pPr>
        <w:numPr>
          <w:ilvl w:val="0"/>
          <w:numId w:val="7"/>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Ministers </w:t>
      </w:r>
    </w:p>
    <w:p w14:paraId="6180159A" w14:textId="7B01CC6A" w:rsidR="006534AD" w:rsidRPr="000324B9" w:rsidRDefault="006534AD" w:rsidP="008E5197">
      <w:pPr>
        <w:numPr>
          <w:ilvl w:val="0"/>
          <w:numId w:val="7"/>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Staff and others directly employed by the Church</w:t>
      </w:r>
    </w:p>
    <w:p w14:paraId="0F0C0B14" w14:textId="16525D53" w:rsidR="006442F1" w:rsidRPr="000324B9" w:rsidRDefault="006442F1" w:rsidP="008E5197">
      <w:pPr>
        <w:numPr>
          <w:ilvl w:val="0"/>
          <w:numId w:val="7"/>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Elders and Committee of Management</w:t>
      </w:r>
    </w:p>
    <w:p w14:paraId="09C99AC7" w14:textId="77777777" w:rsidR="006534AD" w:rsidRPr="000324B9" w:rsidRDefault="006534AD" w:rsidP="008E5197">
      <w:pPr>
        <w:numPr>
          <w:ilvl w:val="0"/>
          <w:numId w:val="7"/>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Volunteers </w:t>
      </w:r>
    </w:p>
    <w:p w14:paraId="16437201" w14:textId="77777777" w:rsidR="006534AD" w:rsidRPr="000324B9" w:rsidRDefault="006534AD" w:rsidP="008E5197">
      <w:pPr>
        <w:numPr>
          <w:ilvl w:val="0"/>
          <w:numId w:val="7"/>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Congregational members and visitors</w:t>
      </w:r>
    </w:p>
    <w:p w14:paraId="34793C33" w14:textId="77777777" w:rsidR="006534AD" w:rsidRPr="000324B9" w:rsidRDefault="006534AD" w:rsidP="008E5197">
      <w:pPr>
        <w:numPr>
          <w:ilvl w:val="0"/>
          <w:numId w:val="7"/>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Work experience students</w:t>
      </w:r>
    </w:p>
    <w:p w14:paraId="2A072DF8" w14:textId="77777777" w:rsidR="006534AD" w:rsidRPr="000324B9" w:rsidRDefault="006534AD" w:rsidP="008E5197">
      <w:pPr>
        <w:numPr>
          <w:ilvl w:val="0"/>
          <w:numId w:val="7"/>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Contractors and sub-contractors</w:t>
      </w:r>
    </w:p>
    <w:p w14:paraId="707B5AD5" w14:textId="498AF0A7" w:rsidR="006534AD" w:rsidRPr="000324B9" w:rsidRDefault="006534AD" w:rsidP="008E5197">
      <w:pPr>
        <w:numPr>
          <w:ilvl w:val="0"/>
          <w:numId w:val="7"/>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Community groups utilising halls etc</w:t>
      </w:r>
    </w:p>
    <w:p w14:paraId="19B48E89" w14:textId="2FB3637D" w:rsidR="007F1B23" w:rsidRPr="00EE23C9" w:rsidRDefault="007F1B23" w:rsidP="000324B9">
      <w:pPr>
        <w:rPr>
          <w:rFonts w:asciiTheme="minorHAnsi" w:hAnsiTheme="minorHAnsi" w:cstheme="minorHAnsi"/>
          <w:color w:val="000000" w:themeColor="text1"/>
          <w:sz w:val="22"/>
          <w:szCs w:val="22"/>
          <w:u w:val="single" w:color="000000"/>
        </w:rPr>
      </w:pPr>
      <w:r w:rsidRPr="000324B9">
        <w:rPr>
          <w:rFonts w:asciiTheme="minorHAnsi" w:hAnsiTheme="minorHAnsi" w:cstheme="minorHAnsi"/>
          <w:color w:val="000000" w:themeColor="text1"/>
          <w:sz w:val="22"/>
          <w:szCs w:val="22"/>
          <w:u w:val="single" w:color="000000"/>
        </w:rPr>
        <w:t xml:space="preserve"> </w:t>
      </w:r>
    </w:p>
    <w:p w14:paraId="183BB137" w14:textId="59E5DCDA" w:rsidR="007F1B23" w:rsidRPr="001048F9" w:rsidRDefault="003949EE" w:rsidP="000324B9">
      <w:pPr>
        <w:pStyle w:val="Heading3"/>
      </w:pPr>
      <w:bookmarkStart w:id="20" w:name="_Toc215147269"/>
      <w:r>
        <w:t>Minister</w:t>
      </w:r>
      <w:r w:rsidR="006442F1" w:rsidRPr="001048F9">
        <w:t>, Staff, Elders and Committee of Management</w:t>
      </w:r>
      <w:bookmarkEnd w:id="20"/>
      <w:r w:rsidR="006442F1" w:rsidRPr="001048F9">
        <w:t xml:space="preserve"> </w:t>
      </w:r>
    </w:p>
    <w:p w14:paraId="73C56CC3" w14:textId="35AE5460" w:rsidR="006442F1" w:rsidRPr="00354B5A" w:rsidRDefault="007F1B23"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When a </w:t>
      </w:r>
      <w:r w:rsidR="003949EE">
        <w:rPr>
          <w:rFonts w:asciiTheme="minorHAnsi" w:hAnsiTheme="minorHAnsi" w:cstheme="minorHAnsi"/>
          <w:color w:val="000000" w:themeColor="text1"/>
          <w:sz w:val="22"/>
          <w:szCs w:val="22"/>
        </w:rPr>
        <w:t>minister</w:t>
      </w:r>
      <w:r w:rsidRPr="000324B9">
        <w:rPr>
          <w:rFonts w:asciiTheme="minorHAnsi" w:hAnsiTheme="minorHAnsi" w:cstheme="minorHAnsi"/>
          <w:color w:val="000000" w:themeColor="text1"/>
          <w:sz w:val="22"/>
          <w:szCs w:val="22"/>
        </w:rPr>
        <w:t xml:space="preserve"> or staff member commences working for the Church, they must complete a general induction in Church WHS Policy and Procedures. This is also recommended for Elders and CoM members. See template that can be adapted to each church situation:</w:t>
      </w:r>
      <w:r w:rsidR="000B0964">
        <w:rPr>
          <w:rFonts w:asciiTheme="minorHAnsi" w:hAnsiTheme="minorHAnsi" w:cstheme="minorHAnsi"/>
          <w:color w:val="000000" w:themeColor="text1"/>
          <w:sz w:val="22"/>
          <w:szCs w:val="22"/>
        </w:rPr>
        <w:t xml:space="preserve"> See </w:t>
      </w:r>
      <w:r w:rsidR="000B0964" w:rsidRPr="000324B9">
        <w:rPr>
          <w:rFonts w:asciiTheme="minorHAnsi" w:hAnsiTheme="minorHAnsi" w:cstheme="minorHAnsi"/>
          <w:color w:val="000000" w:themeColor="text1"/>
          <w:sz w:val="22"/>
          <w:szCs w:val="22"/>
        </w:rPr>
        <w:t>‘</w:t>
      </w:r>
      <w:r w:rsidR="000B0964" w:rsidRPr="00524184">
        <w:rPr>
          <w:rFonts w:asciiTheme="minorHAnsi" w:hAnsiTheme="minorHAnsi" w:cstheme="minorHAnsi"/>
          <w:b/>
          <w:bCs/>
          <w:color w:val="000000" w:themeColor="text1"/>
          <w:sz w:val="22"/>
          <w:szCs w:val="22"/>
        </w:rPr>
        <w:t>Staff, Elders and CoM</w:t>
      </w:r>
      <w:r w:rsidR="000B0964" w:rsidRPr="002142AC">
        <w:rPr>
          <w:rFonts w:asciiTheme="minorHAnsi" w:hAnsiTheme="minorHAnsi" w:cstheme="minorHAnsi"/>
          <w:b/>
          <w:bCs/>
          <w:color w:val="000000" w:themeColor="text1"/>
          <w:sz w:val="22"/>
          <w:szCs w:val="22"/>
        </w:rPr>
        <w:t xml:space="preserve"> </w:t>
      </w:r>
      <w:r w:rsidR="000B0964">
        <w:rPr>
          <w:rFonts w:asciiTheme="minorHAnsi" w:hAnsiTheme="minorHAnsi" w:cstheme="minorHAnsi"/>
          <w:b/>
          <w:bCs/>
          <w:color w:val="000000" w:themeColor="text1"/>
          <w:sz w:val="22"/>
          <w:szCs w:val="22"/>
        </w:rPr>
        <w:t>Safety</w:t>
      </w:r>
      <w:r w:rsidR="000B0964" w:rsidRPr="00524184">
        <w:rPr>
          <w:rFonts w:asciiTheme="minorHAnsi" w:hAnsiTheme="minorHAnsi" w:cstheme="minorHAnsi"/>
          <w:b/>
          <w:bCs/>
          <w:color w:val="000000" w:themeColor="text1"/>
          <w:sz w:val="22"/>
          <w:szCs w:val="22"/>
        </w:rPr>
        <w:t xml:space="preserve"> Induction </w:t>
      </w:r>
      <w:r w:rsidR="000B0964">
        <w:rPr>
          <w:rFonts w:asciiTheme="minorHAnsi" w:hAnsiTheme="minorHAnsi" w:cstheme="minorHAnsi"/>
          <w:b/>
          <w:bCs/>
          <w:color w:val="000000" w:themeColor="text1"/>
          <w:sz w:val="22"/>
          <w:szCs w:val="22"/>
        </w:rPr>
        <w:t>Template’</w:t>
      </w:r>
      <w:r w:rsidR="000B0964" w:rsidRPr="00524184">
        <w:rPr>
          <w:rFonts w:asciiTheme="minorHAnsi" w:hAnsiTheme="minorHAnsi" w:cstheme="minorHAnsi"/>
          <w:b/>
          <w:bCs/>
          <w:color w:val="000000" w:themeColor="text1"/>
          <w:sz w:val="22"/>
          <w:szCs w:val="22"/>
        </w:rPr>
        <w:t xml:space="preserve"> </w:t>
      </w:r>
      <w:r w:rsidR="000B0964">
        <w:rPr>
          <w:rFonts w:asciiTheme="minorHAnsi" w:hAnsiTheme="minorHAnsi" w:cstheme="minorHAnsi"/>
          <w:color w:val="000000" w:themeColor="text1"/>
          <w:sz w:val="22"/>
          <w:szCs w:val="22"/>
        </w:rPr>
        <w:t xml:space="preserve">at </w:t>
      </w:r>
      <w:hyperlink r:id="rId46" w:history="1">
        <w:r w:rsidR="00354B5A" w:rsidRPr="00F244E5">
          <w:rPr>
            <w:rStyle w:val="Hyperlink"/>
            <w:rFonts w:asciiTheme="minorHAnsi" w:hAnsiTheme="minorHAnsi" w:cstheme="minorHAnsi"/>
            <w:sz w:val="22"/>
            <w:szCs w:val="22"/>
          </w:rPr>
          <w:t>https://pcnsw.org.au/work-health-and-safety/</w:t>
        </w:r>
      </w:hyperlink>
      <w:r w:rsidR="000B0964">
        <w:t xml:space="preserve"> </w:t>
      </w:r>
      <w:r w:rsidR="000B0964" w:rsidRPr="00354B5A">
        <w:rPr>
          <w:rFonts w:asciiTheme="minorHAnsi" w:hAnsiTheme="minorHAnsi" w:cstheme="minorHAnsi"/>
          <w:sz w:val="22"/>
          <w:szCs w:val="22"/>
        </w:rPr>
        <w:t>(Induction and Training)</w:t>
      </w:r>
      <w:r w:rsidR="000B0964" w:rsidRPr="00354B5A">
        <w:rPr>
          <w:rFonts w:asciiTheme="minorHAnsi" w:hAnsiTheme="minorHAnsi" w:cstheme="minorHAnsi"/>
          <w:color w:val="000000" w:themeColor="text1"/>
          <w:sz w:val="22"/>
          <w:szCs w:val="22"/>
        </w:rPr>
        <w:t>.</w:t>
      </w:r>
    </w:p>
    <w:p w14:paraId="7B761929" w14:textId="77777777" w:rsidR="00786722" w:rsidRPr="000324B9" w:rsidRDefault="00786722" w:rsidP="007C4822">
      <w:pPr>
        <w:ind w:left="-1"/>
        <w:rPr>
          <w:rFonts w:asciiTheme="minorHAnsi" w:hAnsiTheme="minorHAnsi" w:cstheme="minorHAnsi"/>
          <w:color w:val="000000" w:themeColor="text1"/>
          <w:sz w:val="22"/>
          <w:szCs w:val="22"/>
        </w:rPr>
      </w:pPr>
    </w:p>
    <w:p w14:paraId="37AF1BC6" w14:textId="2188A455" w:rsidR="007F1B23" w:rsidRDefault="007F1B23"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This induction will be provided by the Safety Officer or relevant Church representative</w:t>
      </w:r>
      <w:r w:rsidR="00786722" w:rsidRPr="000324B9">
        <w:rPr>
          <w:rFonts w:asciiTheme="minorHAnsi" w:hAnsiTheme="minorHAnsi" w:cstheme="minorHAnsi"/>
          <w:color w:val="000000" w:themeColor="text1"/>
          <w:sz w:val="22"/>
          <w:szCs w:val="22"/>
        </w:rPr>
        <w:t xml:space="preserve"> and </w:t>
      </w:r>
      <w:r w:rsidRPr="000324B9">
        <w:rPr>
          <w:rFonts w:asciiTheme="minorHAnsi" w:hAnsiTheme="minorHAnsi" w:cstheme="minorHAnsi"/>
          <w:color w:val="000000" w:themeColor="text1"/>
          <w:sz w:val="22"/>
          <w:szCs w:val="22"/>
        </w:rPr>
        <w:t xml:space="preserve">covers Church WHS roles and responsibilities, general WHS requirements and key information as relates to the functions they are expected to perform for the Church.  The training includes accident/Incident/near miss and hazard reporting and access </w:t>
      </w:r>
      <w:r w:rsidR="00EE23C9">
        <w:rPr>
          <w:rFonts w:asciiTheme="minorHAnsi" w:hAnsiTheme="minorHAnsi" w:cstheme="minorHAnsi"/>
          <w:color w:val="000000" w:themeColor="text1"/>
          <w:sz w:val="22"/>
          <w:szCs w:val="22"/>
        </w:rPr>
        <w:t>to the WHS guidelines and forms and templates on the pcnsw.org.au website</w:t>
      </w:r>
      <w:r w:rsidRPr="000324B9">
        <w:rPr>
          <w:rFonts w:asciiTheme="minorHAnsi" w:hAnsiTheme="minorHAnsi" w:cstheme="minorHAnsi"/>
          <w:color w:val="000000" w:themeColor="text1"/>
          <w:sz w:val="22"/>
          <w:szCs w:val="22"/>
        </w:rPr>
        <w:t xml:space="preserve">. The training must </w:t>
      </w:r>
      <w:r w:rsidR="00D015E4" w:rsidRPr="000324B9">
        <w:rPr>
          <w:rFonts w:asciiTheme="minorHAnsi" w:hAnsiTheme="minorHAnsi" w:cstheme="minorHAnsi"/>
          <w:color w:val="000000" w:themeColor="text1"/>
          <w:sz w:val="22"/>
          <w:szCs w:val="22"/>
        </w:rPr>
        <w:t>introduce</w:t>
      </w:r>
      <w:r w:rsidRPr="000324B9">
        <w:rPr>
          <w:rFonts w:asciiTheme="minorHAnsi" w:hAnsiTheme="minorHAnsi" w:cstheme="minorHAnsi"/>
          <w:color w:val="000000" w:themeColor="text1"/>
          <w:sz w:val="22"/>
          <w:szCs w:val="22"/>
        </w:rPr>
        <w:t xml:space="preserve"> the workplace security, fire and other emergencies systems.</w:t>
      </w:r>
    </w:p>
    <w:p w14:paraId="1C19C31F" w14:textId="77777777" w:rsidR="002142AC" w:rsidRPr="000324B9" w:rsidRDefault="002142AC" w:rsidP="007C4822">
      <w:pPr>
        <w:rPr>
          <w:rFonts w:asciiTheme="minorHAnsi" w:hAnsiTheme="minorHAnsi" w:cstheme="minorHAnsi"/>
          <w:color w:val="000000" w:themeColor="text1"/>
          <w:sz w:val="22"/>
          <w:szCs w:val="22"/>
        </w:rPr>
      </w:pPr>
    </w:p>
    <w:p w14:paraId="5EF2C409" w14:textId="479497D8" w:rsidR="009731B8" w:rsidRPr="000324B9" w:rsidRDefault="007F1B23" w:rsidP="00994C4C">
      <w:pPr>
        <w:ind w:left="-1"/>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New Ministers and staff are to be directed to the Ministry &amp; Mission website (mmpcnsw.org.au) and are required to watch the “Smorgasbord for Health” video. M&amp;M highly recommended that people in these positions lean into and get involved in some of these support options for themselves and their families:</w:t>
      </w:r>
    </w:p>
    <w:p w14:paraId="6EE54E4E" w14:textId="77777777" w:rsidR="007F1B23" w:rsidRPr="000324B9" w:rsidRDefault="007F1B23" w:rsidP="008E5197">
      <w:pPr>
        <w:pStyle w:val="ListParagraph"/>
        <w:numPr>
          <w:ilvl w:val="0"/>
          <w:numId w:val="33"/>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Mentoring</w:t>
      </w:r>
    </w:p>
    <w:p w14:paraId="6DF9E99D" w14:textId="0863BBAA" w:rsidR="007F1B23" w:rsidRPr="000324B9" w:rsidRDefault="007F1B23" w:rsidP="008E5197">
      <w:pPr>
        <w:pStyle w:val="ListParagraph"/>
        <w:numPr>
          <w:ilvl w:val="0"/>
          <w:numId w:val="33"/>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Spiritual Renewal Groups (groups of 8 </w:t>
      </w:r>
      <w:r w:rsidR="00EE23C9">
        <w:rPr>
          <w:rFonts w:asciiTheme="minorHAnsi" w:hAnsiTheme="minorHAnsi" w:cstheme="minorHAnsi"/>
          <w:color w:val="000000" w:themeColor="text1"/>
          <w:sz w:val="22"/>
          <w:szCs w:val="22"/>
        </w:rPr>
        <w:t>ministry workers/ministry wives</w:t>
      </w:r>
      <w:r w:rsidRPr="000324B9">
        <w:rPr>
          <w:rFonts w:asciiTheme="minorHAnsi" w:hAnsiTheme="minorHAnsi" w:cstheme="minorHAnsi"/>
          <w:color w:val="000000" w:themeColor="text1"/>
          <w:sz w:val="22"/>
          <w:szCs w:val="22"/>
        </w:rPr>
        <w:t xml:space="preserve"> who gather for a 4-day retreat)</w:t>
      </w:r>
    </w:p>
    <w:p w14:paraId="27841FCD" w14:textId="77777777" w:rsidR="007F1B23" w:rsidRPr="000324B9" w:rsidRDefault="007F1B23" w:rsidP="008E5197">
      <w:pPr>
        <w:pStyle w:val="ListParagraph"/>
        <w:numPr>
          <w:ilvl w:val="0"/>
          <w:numId w:val="33"/>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Refresh Camp (a 3-day camp run every second year)</w:t>
      </w:r>
    </w:p>
    <w:p w14:paraId="12C4C761" w14:textId="77777777" w:rsidR="007F1B23" w:rsidRPr="000324B9" w:rsidRDefault="007F1B23" w:rsidP="008E5197">
      <w:pPr>
        <w:pStyle w:val="ListParagraph"/>
        <w:numPr>
          <w:ilvl w:val="0"/>
          <w:numId w:val="33"/>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Wholistic Care Plan</w:t>
      </w:r>
    </w:p>
    <w:p w14:paraId="222187CB" w14:textId="77777777" w:rsidR="007F1B23" w:rsidRPr="000324B9" w:rsidRDefault="007F1B23" w:rsidP="008E5197">
      <w:pPr>
        <w:pStyle w:val="ListParagraph"/>
        <w:numPr>
          <w:ilvl w:val="0"/>
          <w:numId w:val="33"/>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lastRenderedPageBreak/>
        <w:t>Professional Supervision</w:t>
      </w:r>
    </w:p>
    <w:p w14:paraId="7B632905" w14:textId="77777777" w:rsidR="007F1B23" w:rsidRPr="000324B9" w:rsidRDefault="007F1B23" w:rsidP="008E5197">
      <w:pPr>
        <w:pStyle w:val="ListParagraph"/>
        <w:numPr>
          <w:ilvl w:val="0"/>
          <w:numId w:val="33"/>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Transition Conversations/Support</w:t>
      </w:r>
    </w:p>
    <w:p w14:paraId="2629A073" w14:textId="77777777" w:rsidR="007F1B23" w:rsidRPr="000324B9" w:rsidRDefault="007F1B23" w:rsidP="008E5197">
      <w:pPr>
        <w:pStyle w:val="ListParagraph"/>
        <w:numPr>
          <w:ilvl w:val="0"/>
          <w:numId w:val="33"/>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Counselling (for pastoral Personnel, their wives/husbands and dependent children)</w:t>
      </w:r>
    </w:p>
    <w:p w14:paraId="25FD2A87" w14:textId="77777777" w:rsidR="007F1B23" w:rsidRPr="000324B9" w:rsidRDefault="007F1B23" w:rsidP="008E5197">
      <w:pPr>
        <w:pStyle w:val="ListParagraph"/>
        <w:numPr>
          <w:ilvl w:val="0"/>
          <w:numId w:val="33"/>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Workers Compensation </w:t>
      </w:r>
    </w:p>
    <w:p w14:paraId="7C555335" w14:textId="77777777" w:rsidR="007F1B23" w:rsidRPr="000324B9" w:rsidRDefault="007F1B23" w:rsidP="008E5197">
      <w:pPr>
        <w:pStyle w:val="ListParagraph"/>
        <w:numPr>
          <w:ilvl w:val="0"/>
          <w:numId w:val="33"/>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Personal Connection/Visits/Phone calls</w:t>
      </w:r>
    </w:p>
    <w:p w14:paraId="7066141C" w14:textId="22E4105F" w:rsidR="007F1B23" w:rsidRPr="000324B9" w:rsidRDefault="007F1B23" w:rsidP="008E5197">
      <w:pPr>
        <w:pStyle w:val="ListParagraph"/>
        <w:numPr>
          <w:ilvl w:val="0"/>
          <w:numId w:val="33"/>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Pastoral Support</w:t>
      </w:r>
    </w:p>
    <w:p w14:paraId="2254D844" w14:textId="77777777" w:rsidR="009E76A0" w:rsidRPr="000324B9" w:rsidRDefault="009E76A0" w:rsidP="000324B9">
      <w:pPr>
        <w:pStyle w:val="ListParagraph"/>
        <w:ind w:left="710"/>
        <w:rPr>
          <w:rFonts w:asciiTheme="minorHAnsi" w:hAnsiTheme="minorHAnsi" w:cstheme="minorHAnsi"/>
          <w:color w:val="000000" w:themeColor="text1"/>
          <w:sz w:val="22"/>
          <w:szCs w:val="22"/>
        </w:rPr>
      </w:pPr>
    </w:p>
    <w:p w14:paraId="7EA3B1BF" w14:textId="0A269AB0" w:rsidR="00354B5A" w:rsidRDefault="007F1B23" w:rsidP="000324B9">
      <w:pPr>
        <w:rPr>
          <w:rFonts w:asciiTheme="minorHAnsi" w:hAnsiTheme="minorHAnsi" w:cstheme="minorHAnsi"/>
          <w:b/>
          <w:bCs/>
          <w:color w:val="000000" w:themeColor="text1"/>
          <w:sz w:val="22"/>
          <w:szCs w:val="22"/>
        </w:rPr>
      </w:pPr>
      <w:r w:rsidRPr="000324B9">
        <w:rPr>
          <w:rFonts w:asciiTheme="minorHAnsi" w:hAnsiTheme="minorHAnsi" w:cstheme="minorHAnsi"/>
          <w:color w:val="000000" w:themeColor="text1"/>
          <w:sz w:val="22"/>
          <w:szCs w:val="22"/>
        </w:rPr>
        <w:t>The Church organisation’s representative should obtain written acknowledgement of induction and provide a copy for the Committee of Management (</w:t>
      </w:r>
      <w:r w:rsidR="002142AC">
        <w:rPr>
          <w:rFonts w:asciiTheme="minorHAnsi" w:hAnsiTheme="minorHAnsi" w:cstheme="minorHAnsi"/>
          <w:b/>
          <w:bCs/>
          <w:color w:val="000000" w:themeColor="text1"/>
          <w:sz w:val="22"/>
          <w:szCs w:val="22"/>
        </w:rPr>
        <w:t>‘</w:t>
      </w:r>
      <w:r w:rsidR="00315092">
        <w:rPr>
          <w:rFonts w:asciiTheme="minorHAnsi" w:hAnsiTheme="minorHAnsi" w:cstheme="minorHAnsi"/>
          <w:b/>
          <w:bCs/>
          <w:color w:val="000000" w:themeColor="text1"/>
          <w:sz w:val="22"/>
          <w:szCs w:val="22"/>
        </w:rPr>
        <w:t xml:space="preserve">WHS Induction Checklist for </w:t>
      </w:r>
      <w:r w:rsidR="002142AC" w:rsidRPr="00524184">
        <w:rPr>
          <w:rFonts w:asciiTheme="minorHAnsi" w:hAnsiTheme="minorHAnsi" w:cstheme="minorHAnsi"/>
          <w:b/>
          <w:bCs/>
          <w:color w:val="000000" w:themeColor="text1"/>
          <w:sz w:val="22"/>
          <w:szCs w:val="22"/>
        </w:rPr>
        <w:t>Staff, Elders</w:t>
      </w:r>
      <w:r w:rsidR="00315092">
        <w:rPr>
          <w:rFonts w:asciiTheme="minorHAnsi" w:hAnsiTheme="minorHAnsi" w:cstheme="minorHAnsi"/>
          <w:b/>
          <w:bCs/>
          <w:color w:val="000000" w:themeColor="text1"/>
          <w:sz w:val="22"/>
          <w:szCs w:val="22"/>
        </w:rPr>
        <w:t xml:space="preserve">, </w:t>
      </w:r>
      <w:r w:rsidR="002142AC" w:rsidRPr="00524184">
        <w:rPr>
          <w:rFonts w:asciiTheme="minorHAnsi" w:hAnsiTheme="minorHAnsi" w:cstheme="minorHAnsi"/>
          <w:b/>
          <w:bCs/>
          <w:color w:val="000000" w:themeColor="text1"/>
          <w:sz w:val="22"/>
          <w:szCs w:val="22"/>
        </w:rPr>
        <w:t>CoM</w:t>
      </w:r>
      <w:r w:rsidR="002142AC">
        <w:rPr>
          <w:rFonts w:asciiTheme="minorHAnsi" w:hAnsiTheme="minorHAnsi" w:cstheme="minorHAnsi"/>
          <w:b/>
          <w:bCs/>
          <w:color w:val="000000" w:themeColor="text1"/>
          <w:sz w:val="22"/>
          <w:szCs w:val="22"/>
        </w:rPr>
        <w:t>’</w:t>
      </w:r>
      <w:r w:rsidR="00354B5A">
        <w:rPr>
          <w:rFonts w:asciiTheme="minorHAnsi" w:hAnsiTheme="minorHAnsi" w:cstheme="minorHAnsi"/>
          <w:b/>
          <w:bCs/>
          <w:color w:val="000000" w:themeColor="text1"/>
          <w:sz w:val="22"/>
          <w:szCs w:val="22"/>
        </w:rPr>
        <w:t xml:space="preserve">. </w:t>
      </w:r>
      <w:r w:rsidR="00354B5A" w:rsidRPr="00354B5A">
        <w:rPr>
          <w:rFonts w:asciiTheme="minorHAnsi" w:hAnsiTheme="minorHAnsi" w:cstheme="minorHAnsi"/>
          <w:color w:val="000000" w:themeColor="text1"/>
          <w:sz w:val="22"/>
          <w:szCs w:val="22"/>
        </w:rPr>
        <w:t>See</w:t>
      </w:r>
      <w:r w:rsidR="00354B5A">
        <w:rPr>
          <w:rFonts w:asciiTheme="minorHAnsi" w:hAnsiTheme="minorHAnsi" w:cstheme="minorHAnsi"/>
          <w:b/>
          <w:bCs/>
          <w:color w:val="000000" w:themeColor="text1"/>
          <w:sz w:val="22"/>
          <w:szCs w:val="22"/>
        </w:rPr>
        <w:t xml:space="preserve"> </w:t>
      </w:r>
      <w:hyperlink r:id="rId47" w:history="1">
        <w:r w:rsidR="00354B5A" w:rsidRPr="00F244E5">
          <w:rPr>
            <w:rStyle w:val="Hyperlink"/>
            <w:rFonts w:asciiTheme="minorHAnsi" w:hAnsiTheme="minorHAnsi" w:cstheme="minorHAnsi"/>
            <w:sz w:val="22"/>
            <w:szCs w:val="22"/>
          </w:rPr>
          <w:t>https://pcnsw.org.au/work-health-and-safety/</w:t>
        </w:r>
      </w:hyperlink>
      <w:r w:rsidR="00354B5A">
        <w:rPr>
          <w:rFonts w:asciiTheme="minorHAnsi" w:hAnsiTheme="minorHAnsi" w:cstheme="minorHAnsi"/>
          <w:color w:val="000000" w:themeColor="text1"/>
          <w:sz w:val="22"/>
          <w:szCs w:val="22"/>
        </w:rPr>
        <w:t xml:space="preserve"> </w:t>
      </w:r>
      <w:r w:rsidR="00CD2902">
        <w:rPr>
          <w:rFonts w:asciiTheme="minorHAnsi" w:hAnsiTheme="minorHAnsi" w:cstheme="minorHAnsi"/>
          <w:color w:val="000000" w:themeColor="text1"/>
          <w:sz w:val="22"/>
          <w:szCs w:val="22"/>
        </w:rPr>
        <w:t>(Induction and Training).</w:t>
      </w:r>
    </w:p>
    <w:p w14:paraId="0A70CD96" w14:textId="77777777" w:rsidR="009E76A0" w:rsidRPr="000324B9" w:rsidRDefault="009E76A0" w:rsidP="007C4822">
      <w:pPr>
        <w:ind w:left="-1"/>
        <w:rPr>
          <w:rFonts w:asciiTheme="minorHAnsi" w:hAnsiTheme="minorHAnsi" w:cstheme="minorHAnsi"/>
          <w:color w:val="000000" w:themeColor="text1"/>
          <w:sz w:val="22"/>
          <w:szCs w:val="22"/>
        </w:rPr>
      </w:pPr>
    </w:p>
    <w:p w14:paraId="753405BA" w14:textId="26C18EDB" w:rsidR="00354B5A" w:rsidRDefault="007F1B23"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An assessment of the </w:t>
      </w:r>
      <w:r w:rsidR="003949EE">
        <w:rPr>
          <w:rFonts w:asciiTheme="minorHAnsi" w:hAnsiTheme="minorHAnsi" w:cstheme="minorHAnsi"/>
          <w:color w:val="000000" w:themeColor="text1"/>
          <w:sz w:val="22"/>
          <w:szCs w:val="22"/>
        </w:rPr>
        <w:t>minister</w:t>
      </w:r>
      <w:r w:rsidR="009E76A0" w:rsidRPr="000324B9">
        <w:rPr>
          <w:rFonts w:asciiTheme="minorHAnsi" w:hAnsiTheme="minorHAnsi" w:cstheme="minorHAnsi"/>
          <w:color w:val="000000" w:themeColor="text1"/>
          <w:sz w:val="22"/>
          <w:szCs w:val="22"/>
        </w:rPr>
        <w:t xml:space="preserve"> or staff members </w:t>
      </w:r>
      <w:r w:rsidRPr="000324B9">
        <w:rPr>
          <w:rFonts w:asciiTheme="minorHAnsi" w:hAnsiTheme="minorHAnsi" w:cstheme="minorHAnsi"/>
          <w:color w:val="000000" w:themeColor="text1"/>
          <w:sz w:val="22"/>
          <w:szCs w:val="22"/>
        </w:rPr>
        <w:t>workstation must also be undertaken including ergonomics and other WHS assessment. This is relevant to staff who undertake the majority of their work from home (</w:t>
      </w:r>
      <w:r w:rsidR="00315092">
        <w:rPr>
          <w:rFonts w:asciiTheme="minorHAnsi" w:hAnsiTheme="minorHAnsi" w:cstheme="minorHAnsi"/>
          <w:color w:val="000000" w:themeColor="text1"/>
          <w:sz w:val="22"/>
          <w:szCs w:val="22"/>
        </w:rPr>
        <w:t>‘</w:t>
      </w:r>
      <w:r w:rsidRPr="000324B9">
        <w:rPr>
          <w:rFonts w:asciiTheme="minorHAnsi" w:hAnsiTheme="minorHAnsi" w:cstheme="minorHAnsi"/>
          <w:b/>
          <w:bCs/>
          <w:color w:val="000000" w:themeColor="text1"/>
          <w:sz w:val="22"/>
          <w:szCs w:val="22"/>
        </w:rPr>
        <w:t>Working from Home WHS Checklist</w:t>
      </w:r>
      <w:r w:rsidR="00315092" w:rsidRPr="000324B9">
        <w:rPr>
          <w:rFonts w:asciiTheme="minorHAnsi" w:hAnsiTheme="minorHAnsi" w:cstheme="minorHAnsi"/>
          <w:b/>
          <w:bCs/>
          <w:color w:val="000000" w:themeColor="text1"/>
          <w:sz w:val="22"/>
          <w:szCs w:val="22"/>
        </w:rPr>
        <w:t>’</w:t>
      </w:r>
      <w:r w:rsidRPr="000324B9">
        <w:rPr>
          <w:rFonts w:asciiTheme="minorHAnsi" w:hAnsiTheme="minorHAnsi" w:cstheme="minorHAnsi"/>
          <w:color w:val="000000" w:themeColor="text1"/>
          <w:sz w:val="22"/>
          <w:szCs w:val="22"/>
        </w:rPr>
        <w:t xml:space="preserve"> </w:t>
      </w:r>
      <w:r w:rsidR="00354B5A">
        <w:rPr>
          <w:rFonts w:asciiTheme="minorHAnsi" w:hAnsiTheme="minorHAnsi" w:cstheme="minorHAnsi"/>
          <w:color w:val="000000" w:themeColor="text1"/>
          <w:sz w:val="22"/>
          <w:szCs w:val="22"/>
        </w:rPr>
        <w:t xml:space="preserve">See </w:t>
      </w:r>
      <w:hyperlink r:id="rId48" w:history="1">
        <w:r w:rsidR="00354B5A" w:rsidRPr="00F244E5">
          <w:rPr>
            <w:rStyle w:val="Hyperlink"/>
            <w:rFonts w:asciiTheme="minorHAnsi" w:hAnsiTheme="minorHAnsi" w:cstheme="minorHAnsi"/>
            <w:sz w:val="22"/>
            <w:szCs w:val="22"/>
          </w:rPr>
          <w:t>https://pcnsw.org.au/work-health-and-safety/</w:t>
        </w:r>
      </w:hyperlink>
      <w:r w:rsidR="00CD2902">
        <w:rPr>
          <w:rFonts w:asciiTheme="minorHAnsi" w:hAnsiTheme="minorHAnsi" w:cstheme="minorHAnsi"/>
          <w:color w:val="000000" w:themeColor="text1"/>
          <w:sz w:val="22"/>
          <w:szCs w:val="22"/>
        </w:rPr>
        <w:t xml:space="preserve"> (Risk Assessment and Planning-General Risk Assessment).</w:t>
      </w:r>
    </w:p>
    <w:p w14:paraId="0555EB4B" w14:textId="77777777" w:rsidR="009C6A18" w:rsidRPr="000324B9" w:rsidRDefault="009C6A18" w:rsidP="007C4822">
      <w:pPr>
        <w:ind w:left="-1"/>
        <w:rPr>
          <w:rFonts w:asciiTheme="minorHAnsi" w:hAnsiTheme="minorHAnsi" w:cstheme="minorHAnsi"/>
          <w:b/>
          <w:color w:val="000000" w:themeColor="text1"/>
          <w:sz w:val="22"/>
          <w:szCs w:val="22"/>
        </w:rPr>
      </w:pPr>
    </w:p>
    <w:p w14:paraId="0FA5DBE8" w14:textId="1D628958" w:rsidR="009C6A18" w:rsidRPr="001048F9" w:rsidRDefault="007F1B23" w:rsidP="000324B9">
      <w:pPr>
        <w:pStyle w:val="Heading3"/>
      </w:pPr>
      <w:bookmarkStart w:id="21" w:name="_Toc215147270"/>
      <w:r w:rsidRPr="001048F9">
        <w:t xml:space="preserve">Ministry </w:t>
      </w:r>
      <w:r w:rsidR="003B6D90" w:rsidRPr="001048F9">
        <w:t>P</w:t>
      </w:r>
      <w:r w:rsidRPr="001048F9">
        <w:t xml:space="preserve">ositions and </w:t>
      </w:r>
      <w:r w:rsidR="00286232" w:rsidRPr="001048F9">
        <w:t>S</w:t>
      </w:r>
      <w:r w:rsidRPr="001048F9">
        <w:t xml:space="preserve">erving </w:t>
      </w:r>
      <w:r w:rsidR="00286232" w:rsidRPr="001048F9">
        <w:t>R</w:t>
      </w:r>
      <w:r w:rsidRPr="001048F9">
        <w:t>oles</w:t>
      </w:r>
      <w:bookmarkEnd w:id="21"/>
    </w:p>
    <w:p w14:paraId="2FCF2F76" w14:textId="4D4ED1F8" w:rsidR="007F1B23" w:rsidRDefault="007F1B23" w:rsidP="007C4822">
      <w:pPr>
        <w:ind w:left="-1"/>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Ministry papers or position descriptions exist for </w:t>
      </w:r>
      <w:r w:rsidR="00D015E4" w:rsidRPr="000324B9">
        <w:rPr>
          <w:rFonts w:asciiTheme="minorHAnsi" w:hAnsiTheme="minorHAnsi" w:cstheme="minorHAnsi"/>
          <w:color w:val="000000" w:themeColor="text1"/>
          <w:sz w:val="22"/>
          <w:szCs w:val="22"/>
        </w:rPr>
        <w:t>several</w:t>
      </w:r>
      <w:r w:rsidRPr="000324B9">
        <w:rPr>
          <w:rFonts w:asciiTheme="minorHAnsi" w:hAnsiTheme="minorHAnsi" w:cstheme="minorHAnsi"/>
          <w:color w:val="000000" w:themeColor="text1"/>
          <w:sz w:val="22"/>
          <w:szCs w:val="22"/>
        </w:rPr>
        <w:t xml:space="preserve"> general roles within the church. See </w:t>
      </w:r>
      <w:r w:rsidR="00EE23C9">
        <w:rPr>
          <w:rFonts w:asciiTheme="minorHAnsi" w:hAnsiTheme="minorHAnsi" w:cstheme="minorHAnsi"/>
          <w:color w:val="000000" w:themeColor="text1"/>
          <w:sz w:val="22"/>
          <w:szCs w:val="22"/>
        </w:rPr>
        <w:t xml:space="preserve">Jericho Road ‘Resources’ (Templates, Job Descriptions &amp; Documents) at </w:t>
      </w:r>
      <w:hyperlink r:id="rId49" w:history="1">
        <w:r w:rsidR="00EE23C9" w:rsidRPr="008B7652">
          <w:rPr>
            <w:rStyle w:val="Hyperlink"/>
            <w:rFonts w:asciiTheme="minorHAnsi" w:hAnsiTheme="minorHAnsi" w:cstheme="minorHAnsi"/>
            <w:sz w:val="22"/>
            <w:szCs w:val="22"/>
          </w:rPr>
          <w:t>https://breakingthesilence.org.au/resources/</w:t>
        </w:r>
      </w:hyperlink>
      <w:r w:rsidR="00EE23C9">
        <w:rPr>
          <w:rFonts w:asciiTheme="minorHAnsi" w:hAnsiTheme="minorHAnsi" w:cstheme="minorHAnsi"/>
          <w:color w:val="000000" w:themeColor="text1"/>
          <w:sz w:val="22"/>
          <w:szCs w:val="22"/>
        </w:rPr>
        <w:t xml:space="preserve"> </w:t>
      </w:r>
    </w:p>
    <w:p w14:paraId="01C8D100" w14:textId="77777777" w:rsidR="009E76A0" w:rsidRPr="000324B9" w:rsidRDefault="009E76A0" w:rsidP="007C4822">
      <w:pPr>
        <w:ind w:left="-1"/>
        <w:rPr>
          <w:rFonts w:asciiTheme="minorHAnsi" w:hAnsiTheme="minorHAnsi" w:cstheme="minorHAnsi"/>
          <w:color w:val="000000" w:themeColor="text1"/>
          <w:sz w:val="22"/>
          <w:szCs w:val="22"/>
        </w:rPr>
      </w:pPr>
    </w:p>
    <w:p w14:paraId="389B7496" w14:textId="2A920CF1" w:rsidR="00286232" w:rsidRPr="000324B9" w:rsidRDefault="007F1B23" w:rsidP="00994C4C">
      <w:pPr>
        <w:ind w:left="-1"/>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Specific job training will be provided for work that the Church has identified as having a WHS risk. Such work includes: </w:t>
      </w:r>
    </w:p>
    <w:p w14:paraId="0BD17752" w14:textId="77777777" w:rsidR="007F1B23" w:rsidRPr="000324B9" w:rsidRDefault="007F1B23" w:rsidP="008E5197">
      <w:pPr>
        <w:numPr>
          <w:ilvl w:val="0"/>
          <w:numId w:val="17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Working bees</w:t>
      </w:r>
    </w:p>
    <w:p w14:paraId="7DDB3856" w14:textId="77777777" w:rsidR="007F1B23" w:rsidRPr="000324B9" w:rsidRDefault="007F1B23" w:rsidP="008E5197">
      <w:pPr>
        <w:numPr>
          <w:ilvl w:val="0"/>
          <w:numId w:val="17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Hazardous manual tasks </w:t>
      </w:r>
    </w:p>
    <w:p w14:paraId="5E0D3A3E" w14:textId="49F8455F" w:rsidR="007F1B23" w:rsidRPr="000324B9" w:rsidRDefault="007F1B23" w:rsidP="008E5197">
      <w:pPr>
        <w:numPr>
          <w:ilvl w:val="0"/>
          <w:numId w:val="17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Pastoral care</w:t>
      </w:r>
    </w:p>
    <w:p w14:paraId="548A19A3" w14:textId="05E35658" w:rsidR="003B6D90" w:rsidRPr="000324B9" w:rsidRDefault="003B6D90" w:rsidP="008E5197">
      <w:pPr>
        <w:numPr>
          <w:ilvl w:val="0"/>
          <w:numId w:val="17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Youth</w:t>
      </w:r>
      <w:r w:rsidR="000B0964">
        <w:rPr>
          <w:rFonts w:asciiTheme="minorHAnsi" w:hAnsiTheme="minorHAnsi" w:cstheme="minorHAnsi"/>
          <w:color w:val="000000" w:themeColor="text1"/>
          <w:sz w:val="22"/>
          <w:szCs w:val="22"/>
        </w:rPr>
        <w:t xml:space="preserve"> and church</w:t>
      </w:r>
      <w:r w:rsidRPr="000324B9">
        <w:rPr>
          <w:rFonts w:asciiTheme="minorHAnsi" w:hAnsiTheme="minorHAnsi" w:cstheme="minorHAnsi"/>
          <w:color w:val="000000" w:themeColor="text1"/>
          <w:sz w:val="22"/>
          <w:szCs w:val="22"/>
        </w:rPr>
        <w:t xml:space="preserve"> </w:t>
      </w:r>
      <w:r w:rsidR="000B0964">
        <w:rPr>
          <w:rFonts w:asciiTheme="minorHAnsi" w:hAnsiTheme="minorHAnsi" w:cstheme="minorHAnsi"/>
          <w:color w:val="000000" w:themeColor="text1"/>
          <w:sz w:val="22"/>
          <w:szCs w:val="22"/>
        </w:rPr>
        <w:t>c</w:t>
      </w:r>
      <w:r w:rsidRPr="000324B9">
        <w:rPr>
          <w:rFonts w:asciiTheme="minorHAnsi" w:hAnsiTheme="minorHAnsi" w:cstheme="minorHAnsi"/>
          <w:color w:val="000000" w:themeColor="text1"/>
          <w:sz w:val="22"/>
          <w:szCs w:val="22"/>
        </w:rPr>
        <w:t>amps</w:t>
      </w:r>
    </w:p>
    <w:p w14:paraId="22C5A501" w14:textId="6A09975A" w:rsidR="007F1B23" w:rsidRPr="000B0964" w:rsidRDefault="007F1B23" w:rsidP="008E5197">
      <w:pPr>
        <w:numPr>
          <w:ilvl w:val="0"/>
          <w:numId w:val="17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Working with plant  </w:t>
      </w:r>
    </w:p>
    <w:p w14:paraId="1357DB7A" w14:textId="6E5557B2" w:rsidR="007F1B23" w:rsidRPr="000324B9" w:rsidRDefault="007F1B23" w:rsidP="008E5197">
      <w:pPr>
        <w:numPr>
          <w:ilvl w:val="0"/>
          <w:numId w:val="17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Working at heights </w:t>
      </w:r>
      <w:r w:rsidR="00EE23C9">
        <w:rPr>
          <w:rFonts w:asciiTheme="minorHAnsi" w:hAnsiTheme="minorHAnsi" w:cstheme="minorHAnsi"/>
          <w:color w:val="000000" w:themeColor="text1"/>
          <w:sz w:val="22"/>
          <w:szCs w:val="22"/>
        </w:rPr>
        <w:t>(not permitted above 2m)</w:t>
      </w:r>
    </w:p>
    <w:p w14:paraId="2C8B8F12" w14:textId="77777777" w:rsidR="007F1B23" w:rsidRPr="000324B9" w:rsidRDefault="007F1B23" w:rsidP="008E5197">
      <w:pPr>
        <w:numPr>
          <w:ilvl w:val="0"/>
          <w:numId w:val="17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Driving</w:t>
      </w:r>
    </w:p>
    <w:p w14:paraId="00FC5E6A" w14:textId="293D1FEC" w:rsidR="007F1B23" w:rsidRPr="000324B9" w:rsidRDefault="000B0964" w:rsidP="008E5197">
      <w:pPr>
        <w:numPr>
          <w:ilvl w:val="0"/>
          <w:numId w:val="179"/>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Providing f</w:t>
      </w:r>
      <w:r w:rsidR="007F1B23" w:rsidRPr="000324B9">
        <w:rPr>
          <w:rFonts w:asciiTheme="minorHAnsi" w:hAnsiTheme="minorHAnsi" w:cstheme="minorHAnsi"/>
          <w:color w:val="000000" w:themeColor="text1"/>
          <w:sz w:val="22"/>
          <w:szCs w:val="22"/>
        </w:rPr>
        <w:t>irst aid</w:t>
      </w:r>
    </w:p>
    <w:p w14:paraId="55A18D70" w14:textId="5EF0FC1C" w:rsidR="007F1B23" w:rsidRPr="000324B9" w:rsidRDefault="007F1B23" w:rsidP="008E5197">
      <w:pPr>
        <w:numPr>
          <w:ilvl w:val="0"/>
          <w:numId w:val="17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Fire and other emergency management</w:t>
      </w:r>
    </w:p>
    <w:p w14:paraId="5E0498B9" w14:textId="5278A325" w:rsidR="009731B8" w:rsidRPr="000324B9" w:rsidRDefault="009731B8" w:rsidP="007C4822">
      <w:pPr>
        <w:rPr>
          <w:rFonts w:asciiTheme="minorHAnsi" w:hAnsiTheme="minorHAnsi" w:cstheme="minorHAnsi"/>
          <w:color w:val="000000" w:themeColor="text1"/>
          <w:sz w:val="22"/>
          <w:szCs w:val="22"/>
        </w:rPr>
      </w:pPr>
    </w:p>
    <w:p w14:paraId="79179BE7" w14:textId="4692347C" w:rsidR="009731B8" w:rsidRPr="000324B9" w:rsidRDefault="009731B8"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Staff and volunteers must be inducted and sign on to working bees </w:t>
      </w:r>
      <w:r w:rsidR="002F1FB8" w:rsidRPr="000324B9">
        <w:rPr>
          <w:rFonts w:asciiTheme="minorHAnsi" w:hAnsiTheme="minorHAnsi" w:cstheme="minorHAnsi"/>
          <w:color w:val="000000" w:themeColor="text1"/>
          <w:sz w:val="22"/>
          <w:szCs w:val="22"/>
        </w:rPr>
        <w:t xml:space="preserve">and other </w:t>
      </w:r>
      <w:r w:rsidR="00315092" w:rsidRPr="00315092">
        <w:rPr>
          <w:rFonts w:asciiTheme="minorHAnsi" w:hAnsiTheme="minorHAnsi" w:cstheme="minorHAnsi"/>
          <w:color w:val="000000" w:themeColor="text1"/>
          <w:sz w:val="22"/>
          <w:szCs w:val="22"/>
        </w:rPr>
        <w:t>high-risk</w:t>
      </w:r>
      <w:r w:rsidR="002F1FB8" w:rsidRPr="000324B9">
        <w:rPr>
          <w:rFonts w:asciiTheme="minorHAnsi" w:hAnsiTheme="minorHAnsi" w:cstheme="minorHAnsi"/>
          <w:color w:val="000000" w:themeColor="text1"/>
          <w:sz w:val="22"/>
          <w:szCs w:val="22"/>
        </w:rPr>
        <w:t xml:space="preserve"> activities </w:t>
      </w:r>
      <w:r w:rsidRPr="000324B9">
        <w:rPr>
          <w:rFonts w:asciiTheme="minorHAnsi" w:hAnsiTheme="minorHAnsi" w:cstheme="minorHAnsi"/>
          <w:color w:val="000000" w:themeColor="text1"/>
          <w:sz w:val="22"/>
          <w:szCs w:val="22"/>
        </w:rPr>
        <w:t>using ‘</w:t>
      </w:r>
      <w:r w:rsidRPr="000324B9">
        <w:rPr>
          <w:rFonts w:asciiTheme="minorHAnsi" w:hAnsiTheme="minorHAnsi" w:cstheme="minorHAnsi"/>
          <w:b/>
          <w:bCs/>
          <w:color w:val="000000" w:themeColor="text1"/>
          <w:sz w:val="22"/>
          <w:szCs w:val="22"/>
        </w:rPr>
        <w:t>WHS Induction Attendance Sheet</w:t>
      </w:r>
      <w:r w:rsidRPr="000324B9">
        <w:rPr>
          <w:rFonts w:asciiTheme="minorHAnsi" w:hAnsiTheme="minorHAnsi" w:cstheme="minorHAnsi"/>
          <w:color w:val="000000" w:themeColor="text1"/>
          <w:sz w:val="22"/>
          <w:szCs w:val="22"/>
        </w:rPr>
        <w:t>’</w:t>
      </w:r>
      <w:r w:rsidR="002F1FB8" w:rsidRPr="000324B9">
        <w:rPr>
          <w:rFonts w:asciiTheme="minorHAnsi" w:hAnsiTheme="minorHAnsi" w:cstheme="minorHAnsi"/>
          <w:color w:val="000000" w:themeColor="text1"/>
          <w:sz w:val="22"/>
          <w:szCs w:val="22"/>
        </w:rPr>
        <w:t>. See also ‘</w:t>
      </w:r>
      <w:r w:rsidR="002F1FB8" w:rsidRPr="000324B9">
        <w:rPr>
          <w:rFonts w:asciiTheme="minorHAnsi" w:hAnsiTheme="minorHAnsi" w:cstheme="minorHAnsi"/>
          <w:b/>
          <w:bCs/>
          <w:color w:val="000000" w:themeColor="text1"/>
          <w:sz w:val="22"/>
          <w:szCs w:val="22"/>
        </w:rPr>
        <w:t>Church Working Bees- Safety Induction Template’</w:t>
      </w:r>
      <w:r w:rsidR="002F1FB8" w:rsidRPr="000324B9">
        <w:rPr>
          <w:rFonts w:asciiTheme="minorHAnsi" w:hAnsiTheme="minorHAnsi" w:cstheme="minorHAnsi"/>
          <w:color w:val="000000" w:themeColor="text1"/>
          <w:sz w:val="22"/>
          <w:szCs w:val="22"/>
        </w:rPr>
        <w:t xml:space="preserve"> </w:t>
      </w:r>
      <w:r w:rsidR="000B0964">
        <w:rPr>
          <w:rFonts w:asciiTheme="minorHAnsi" w:hAnsiTheme="minorHAnsi" w:cstheme="minorHAnsi"/>
          <w:color w:val="000000" w:themeColor="text1"/>
          <w:sz w:val="22"/>
          <w:szCs w:val="22"/>
        </w:rPr>
        <w:t>or</w:t>
      </w:r>
      <w:r w:rsidR="002F1FB8" w:rsidRPr="000324B9">
        <w:rPr>
          <w:rFonts w:asciiTheme="minorHAnsi" w:hAnsiTheme="minorHAnsi" w:cstheme="minorHAnsi"/>
          <w:color w:val="000000" w:themeColor="text1"/>
          <w:sz w:val="22"/>
          <w:szCs w:val="22"/>
        </w:rPr>
        <w:t xml:space="preserve"> ‘</w:t>
      </w:r>
      <w:r w:rsidR="002F1FB8" w:rsidRPr="000324B9">
        <w:rPr>
          <w:rFonts w:asciiTheme="minorHAnsi" w:hAnsiTheme="minorHAnsi" w:cstheme="minorHAnsi"/>
          <w:b/>
          <w:bCs/>
          <w:color w:val="000000" w:themeColor="text1"/>
          <w:sz w:val="22"/>
          <w:szCs w:val="22"/>
        </w:rPr>
        <w:t>Safety Induction Record’</w:t>
      </w:r>
      <w:r w:rsidR="002F1FB8" w:rsidRPr="000324B9">
        <w:rPr>
          <w:rFonts w:asciiTheme="minorHAnsi" w:hAnsiTheme="minorHAnsi" w:cstheme="minorHAnsi"/>
          <w:color w:val="000000" w:themeColor="text1"/>
          <w:sz w:val="22"/>
          <w:szCs w:val="22"/>
        </w:rPr>
        <w:t xml:space="preserve"> See</w:t>
      </w:r>
      <w:r w:rsidR="00CD2902">
        <w:rPr>
          <w:rFonts w:asciiTheme="minorHAnsi" w:hAnsiTheme="minorHAnsi" w:cstheme="minorHAnsi"/>
          <w:color w:val="000000" w:themeColor="text1"/>
          <w:sz w:val="22"/>
          <w:szCs w:val="22"/>
        </w:rPr>
        <w:t xml:space="preserve"> </w:t>
      </w:r>
      <w:hyperlink r:id="rId50" w:history="1">
        <w:r w:rsidR="00CD2902" w:rsidRPr="00F244E5">
          <w:rPr>
            <w:rStyle w:val="Hyperlink"/>
            <w:rFonts w:asciiTheme="minorHAnsi" w:hAnsiTheme="minorHAnsi" w:cstheme="minorHAnsi"/>
            <w:sz w:val="22"/>
            <w:szCs w:val="22"/>
          </w:rPr>
          <w:t>https://pcnsw.org.au/work-health-and-safety/</w:t>
        </w:r>
      </w:hyperlink>
      <w:r w:rsidR="00CD2902">
        <w:rPr>
          <w:rFonts w:asciiTheme="minorHAnsi" w:hAnsiTheme="minorHAnsi" w:cstheme="minorHAnsi"/>
          <w:color w:val="000000" w:themeColor="text1"/>
          <w:sz w:val="22"/>
          <w:szCs w:val="22"/>
        </w:rPr>
        <w:t xml:space="preserve"> (</w:t>
      </w:r>
      <w:r w:rsidR="000B0964">
        <w:rPr>
          <w:rFonts w:asciiTheme="minorHAnsi" w:hAnsiTheme="minorHAnsi" w:cstheme="minorHAnsi"/>
          <w:color w:val="000000" w:themeColor="text1"/>
          <w:sz w:val="22"/>
          <w:szCs w:val="22"/>
        </w:rPr>
        <w:t>Induction and Training</w:t>
      </w:r>
      <w:r w:rsidR="002F1FB8" w:rsidRPr="000324B9">
        <w:rPr>
          <w:rFonts w:asciiTheme="minorHAnsi" w:hAnsiTheme="minorHAnsi" w:cstheme="minorHAnsi"/>
          <w:color w:val="000000" w:themeColor="text1"/>
          <w:sz w:val="22"/>
          <w:szCs w:val="22"/>
        </w:rPr>
        <w:t>)</w:t>
      </w:r>
      <w:r w:rsidR="00EE23C9">
        <w:rPr>
          <w:rFonts w:asciiTheme="minorHAnsi" w:hAnsiTheme="minorHAnsi" w:cstheme="minorHAnsi"/>
          <w:color w:val="000000" w:themeColor="text1"/>
          <w:sz w:val="22"/>
          <w:szCs w:val="22"/>
        </w:rPr>
        <w:t>.</w:t>
      </w:r>
    </w:p>
    <w:p w14:paraId="7415ECEA" w14:textId="77777777" w:rsidR="00FC040E" w:rsidRPr="000324B9" w:rsidRDefault="00FC040E" w:rsidP="007C4822">
      <w:pPr>
        <w:rPr>
          <w:rFonts w:asciiTheme="minorHAnsi" w:hAnsiTheme="minorHAnsi" w:cstheme="minorHAnsi"/>
          <w:color w:val="000000" w:themeColor="text1"/>
          <w:sz w:val="22"/>
          <w:szCs w:val="22"/>
        </w:rPr>
      </w:pPr>
    </w:p>
    <w:p w14:paraId="66725498" w14:textId="21F0E25B" w:rsidR="00FC040E" w:rsidRPr="000324B9" w:rsidRDefault="00FC040E" w:rsidP="000324B9">
      <w:pPr>
        <w:rPr>
          <w:rFonts w:asciiTheme="minorHAnsi" w:hAnsiTheme="minorHAnsi" w:cstheme="minorHAnsi"/>
          <w:bCs/>
          <w:color w:val="000000" w:themeColor="text1"/>
          <w:sz w:val="22"/>
          <w:szCs w:val="22"/>
        </w:rPr>
      </w:pPr>
      <w:r w:rsidRPr="000324B9">
        <w:rPr>
          <w:rFonts w:asciiTheme="minorHAnsi" w:hAnsiTheme="minorHAnsi" w:cstheme="minorHAnsi"/>
          <w:color w:val="000000" w:themeColor="text1"/>
          <w:sz w:val="22"/>
          <w:szCs w:val="22"/>
        </w:rPr>
        <w:t xml:space="preserve">Documented evidence of training records must be retained by the Committee of Management. (See </w:t>
      </w:r>
      <w:r w:rsidR="00315092" w:rsidRPr="000324B9">
        <w:rPr>
          <w:rFonts w:asciiTheme="minorHAnsi" w:hAnsiTheme="minorHAnsi" w:cstheme="minorHAnsi"/>
          <w:b/>
          <w:bCs/>
          <w:color w:val="000000" w:themeColor="text1"/>
          <w:sz w:val="22"/>
          <w:szCs w:val="22"/>
        </w:rPr>
        <w:t>‘</w:t>
      </w:r>
      <w:r w:rsidRPr="000324B9">
        <w:rPr>
          <w:rFonts w:asciiTheme="minorHAnsi" w:hAnsiTheme="minorHAnsi" w:cstheme="minorHAnsi"/>
          <w:b/>
          <w:bCs/>
          <w:color w:val="000000" w:themeColor="text1"/>
          <w:sz w:val="22"/>
          <w:szCs w:val="22"/>
        </w:rPr>
        <w:t>Training Record Register</w:t>
      </w:r>
      <w:r w:rsidR="00315092" w:rsidRPr="000324B9">
        <w:rPr>
          <w:rFonts w:asciiTheme="minorHAnsi" w:hAnsiTheme="minorHAnsi" w:cstheme="minorHAnsi"/>
          <w:b/>
          <w:bCs/>
          <w:color w:val="000000" w:themeColor="text1"/>
          <w:sz w:val="22"/>
          <w:szCs w:val="22"/>
        </w:rPr>
        <w:t>’</w:t>
      </w:r>
      <w:r w:rsidRPr="000324B9">
        <w:rPr>
          <w:rFonts w:asciiTheme="minorHAnsi" w:hAnsiTheme="minorHAnsi" w:cstheme="minorHAnsi"/>
          <w:color w:val="000000" w:themeColor="text1"/>
          <w:sz w:val="22"/>
          <w:szCs w:val="22"/>
        </w:rPr>
        <w:t xml:space="preserve"> </w:t>
      </w:r>
      <w:hyperlink r:id="rId51" w:history="1">
        <w:r w:rsidR="00CD2902" w:rsidRPr="00F244E5">
          <w:rPr>
            <w:rStyle w:val="Hyperlink"/>
            <w:rFonts w:asciiTheme="minorHAnsi" w:hAnsiTheme="minorHAnsi" w:cstheme="minorHAnsi"/>
            <w:sz w:val="22"/>
            <w:szCs w:val="22"/>
          </w:rPr>
          <w:t>https://pcnsw.org.au/work-health-and-safety/</w:t>
        </w:r>
      </w:hyperlink>
      <w:r w:rsidR="00CD2902">
        <w:rPr>
          <w:rFonts w:asciiTheme="minorHAnsi" w:hAnsiTheme="minorHAnsi" w:cstheme="minorHAnsi"/>
          <w:color w:val="000000" w:themeColor="text1"/>
          <w:sz w:val="22"/>
          <w:szCs w:val="22"/>
        </w:rPr>
        <w:t xml:space="preserve"> (Induction and Training). </w:t>
      </w:r>
    </w:p>
    <w:p w14:paraId="00F6A5DC" w14:textId="77777777" w:rsidR="00883A51" w:rsidRPr="000324B9" w:rsidRDefault="00883A51" w:rsidP="000324B9">
      <w:pPr>
        <w:rPr>
          <w:rFonts w:asciiTheme="minorHAnsi" w:hAnsiTheme="minorHAnsi" w:cstheme="minorHAnsi"/>
          <w:b/>
          <w:color w:val="000000" w:themeColor="text1"/>
          <w:sz w:val="22"/>
          <w:szCs w:val="22"/>
        </w:rPr>
      </w:pPr>
    </w:p>
    <w:p w14:paraId="0B616119" w14:textId="2D63019D" w:rsidR="00883A51" w:rsidRPr="001048F9" w:rsidRDefault="00883A51" w:rsidP="008E5197">
      <w:pPr>
        <w:pStyle w:val="Heading2"/>
        <w:numPr>
          <w:ilvl w:val="0"/>
          <w:numId w:val="182"/>
        </w:numPr>
      </w:pPr>
      <w:bookmarkStart w:id="22" w:name="_Toc215147271"/>
      <w:r w:rsidRPr="001048F9">
        <w:t>INCIDENT NOTIFICATION AND MANAGEMENT</w:t>
      </w:r>
      <w:bookmarkEnd w:id="22"/>
    </w:p>
    <w:p w14:paraId="36710806" w14:textId="77777777" w:rsidR="00883A51" w:rsidRPr="000324B9" w:rsidRDefault="00883A51" w:rsidP="000324B9">
      <w:pPr>
        <w:rPr>
          <w:rFonts w:asciiTheme="minorHAnsi" w:hAnsiTheme="minorHAnsi" w:cstheme="minorHAnsi"/>
          <w:b/>
          <w:color w:val="000000" w:themeColor="text1"/>
          <w:sz w:val="22"/>
          <w:szCs w:val="22"/>
        </w:rPr>
      </w:pPr>
    </w:p>
    <w:p w14:paraId="3C729E9C" w14:textId="555C63C3" w:rsidR="00883A51" w:rsidRDefault="00883A51"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Church is committed to ensuring</w:t>
      </w:r>
      <w:r w:rsidR="00EE23C9">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all incidents, accidents, near misses and hazards are reported, investigated and corrective actions put in place.  The incident or hazard may affect people</w:t>
      </w:r>
      <w:r w:rsidR="009E76A0" w:rsidRPr="000324B9">
        <w:rPr>
          <w:rFonts w:asciiTheme="minorHAnsi" w:hAnsiTheme="minorHAnsi" w:cstheme="minorHAnsi"/>
          <w:color w:val="000000" w:themeColor="text1"/>
          <w:sz w:val="22"/>
          <w:szCs w:val="22"/>
        </w:rPr>
        <w:t xml:space="preserve"> or </w:t>
      </w:r>
      <w:r w:rsidRPr="000324B9">
        <w:rPr>
          <w:rFonts w:asciiTheme="minorHAnsi" w:hAnsiTheme="minorHAnsi" w:cstheme="minorHAnsi"/>
          <w:color w:val="000000" w:themeColor="text1"/>
          <w:sz w:val="22"/>
          <w:szCs w:val="22"/>
        </w:rPr>
        <w:t>buildings/property</w:t>
      </w:r>
      <w:r w:rsidR="009E76A0" w:rsidRPr="000324B9">
        <w:rPr>
          <w:rFonts w:asciiTheme="minorHAnsi" w:hAnsiTheme="minorHAnsi" w:cstheme="minorHAnsi"/>
          <w:color w:val="000000" w:themeColor="text1"/>
          <w:sz w:val="22"/>
          <w:szCs w:val="22"/>
        </w:rPr>
        <w:t>.</w:t>
      </w:r>
    </w:p>
    <w:p w14:paraId="0406FEDD" w14:textId="77777777" w:rsidR="00D257BB" w:rsidRDefault="00D257BB" w:rsidP="000324B9">
      <w:pPr>
        <w:rPr>
          <w:rFonts w:asciiTheme="minorHAnsi" w:hAnsiTheme="minorHAnsi" w:cstheme="minorHAnsi"/>
          <w:color w:val="000000" w:themeColor="text1"/>
          <w:sz w:val="22"/>
          <w:szCs w:val="22"/>
        </w:rPr>
      </w:pPr>
    </w:p>
    <w:p w14:paraId="2B1C6808" w14:textId="102EDF26" w:rsidR="00883A51" w:rsidRPr="00597562" w:rsidRDefault="00EE23C9" w:rsidP="000324B9">
      <w:pPr>
        <w:pStyle w:val="Heading3"/>
      </w:pPr>
      <w:bookmarkStart w:id="23" w:name="_Toc215147272"/>
      <w:r>
        <w:t xml:space="preserve">Notifiable Incident </w:t>
      </w:r>
      <w:r w:rsidR="00883A51" w:rsidRPr="00597562">
        <w:t>Legislative Requirements</w:t>
      </w:r>
      <w:bookmarkEnd w:id="23"/>
    </w:p>
    <w:p w14:paraId="6A73D8A9" w14:textId="035AD564" w:rsidR="002E104E" w:rsidRDefault="00883A51">
      <w:p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All Churches (as occupiers and controllers of premises and/or employers) are required to notify SafeWork NSW and their workers compensation insurer when a ‘notifiable’ incident occurs on a church site or off-site ministry activity. </w:t>
      </w:r>
    </w:p>
    <w:p w14:paraId="59F784F9" w14:textId="77777777" w:rsidR="002E104E" w:rsidRPr="000324B9" w:rsidRDefault="002E104E" w:rsidP="000324B9">
      <w:pPr>
        <w:shd w:val="clear" w:color="auto" w:fill="FFFFFF"/>
        <w:rPr>
          <w:rFonts w:asciiTheme="minorHAnsi" w:hAnsiTheme="minorHAnsi" w:cstheme="minorHAnsi"/>
          <w:color w:val="000000" w:themeColor="text1"/>
          <w:sz w:val="22"/>
          <w:szCs w:val="22"/>
        </w:rPr>
      </w:pPr>
    </w:p>
    <w:p w14:paraId="7B897EB0" w14:textId="77777777" w:rsidR="00883A51" w:rsidRPr="000324B9" w:rsidRDefault="00883A51" w:rsidP="000324B9">
      <w:p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lastRenderedPageBreak/>
        <w:t xml:space="preserve">A </w:t>
      </w:r>
      <w:r w:rsidRPr="00783C0D">
        <w:rPr>
          <w:rFonts w:asciiTheme="minorHAnsi" w:hAnsiTheme="minorHAnsi" w:cstheme="minorHAnsi"/>
          <w:b/>
          <w:bCs/>
          <w:color w:val="000000" w:themeColor="text1"/>
          <w:sz w:val="22"/>
          <w:szCs w:val="22"/>
        </w:rPr>
        <w:t>'notifiable incident'</w:t>
      </w:r>
      <w:r w:rsidRPr="000324B9">
        <w:rPr>
          <w:rFonts w:asciiTheme="minorHAnsi" w:hAnsiTheme="minorHAnsi" w:cstheme="minorHAnsi"/>
          <w:color w:val="000000" w:themeColor="text1"/>
          <w:sz w:val="22"/>
          <w:szCs w:val="22"/>
        </w:rPr>
        <w:t xml:space="preserve"> under the work health and safety legislation relates to:</w:t>
      </w:r>
    </w:p>
    <w:p w14:paraId="64CE2B02" w14:textId="77777777" w:rsidR="00883A51" w:rsidRPr="000324B9" w:rsidRDefault="00883A51" w:rsidP="008E5197">
      <w:pPr>
        <w:numPr>
          <w:ilvl w:val="0"/>
          <w:numId w:val="42"/>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death of a person</w:t>
      </w:r>
    </w:p>
    <w:p w14:paraId="5454DC58" w14:textId="77777777" w:rsidR="00883A51" w:rsidRPr="000324B9" w:rsidRDefault="00883A51" w:rsidP="008E5197">
      <w:pPr>
        <w:numPr>
          <w:ilvl w:val="0"/>
          <w:numId w:val="42"/>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serious injury or illness of a person</w:t>
      </w:r>
    </w:p>
    <w:p w14:paraId="5695F608" w14:textId="77777777" w:rsidR="00883A51" w:rsidRPr="000324B9" w:rsidRDefault="00883A51" w:rsidP="008E5197">
      <w:pPr>
        <w:numPr>
          <w:ilvl w:val="0"/>
          <w:numId w:val="42"/>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potentially dangerous incident.</w:t>
      </w:r>
    </w:p>
    <w:p w14:paraId="4BA873CA" w14:textId="77777777" w:rsidR="001048F9" w:rsidRDefault="001048F9" w:rsidP="007C4822">
      <w:pPr>
        <w:shd w:val="clear" w:color="auto" w:fill="FFFFFF"/>
        <w:rPr>
          <w:rFonts w:asciiTheme="minorHAnsi" w:hAnsiTheme="minorHAnsi" w:cstheme="minorHAnsi"/>
          <w:color w:val="000000" w:themeColor="text1"/>
          <w:sz w:val="22"/>
          <w:szCs w:val="22"/>
        </w:rPr>
      </w:pPr>
    </w:p>
    <w:p w14:paraId="1A74F22C" w14:textId="77777777" w:rsidR="00EE23C9" w:rsidRPr="000324B9" w:rsidRDefault="00EE23C9" w:rsidP="00EE23C9">
      <w:p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w:t>
      </w:r>
      <w:r w:rsidRPr="000324B9">
        <w:rPr>
          <w:rFonts w:asciiTheme="minorHAnsi" w:hAnsiTheme="minorHAnsi" w:cstheme="minorHAnsi"/>
          <w:b/>
          <w:bCs/>
          <w:color w:val="000000" w:themeColor="text1"/>
          <w:sz w:val="22"/>
          <w:szCs w:val="22"/>
        </w:rPr>
        <w:t>Serious injury or illness</w:t>
      </w:r>
      <w:r w:rsidRPr="000324B9">
        <w:rPr>
          <w:rFonts w:asciiTheme="minorHAnsi" w:hAnsiTheme="minorHAnsi" w:cstheme="minorHAnsi"/>
          <w:color w:val="000000" w:themeColor="text1"/>
          <w:sz w:val="22"/>
          <w:szCs w:val="22"/>
        </w:rPr>
        <w:t>” means an injury or illness requiring the person to have:</w:t>
      </w:r>
    </w:p>
    <w:p w14:paraId="137B3E74" w14:textId="77777777" w:rsidR="00EE23C9" w:rsidRPr="000324B9" w:rsidRDefault="00EE23C9" w:rsidP="008E5197">
      <w:pPr>
        <w:pStyle w:val="ListParagraph"/>
        <w:numPr>
          <w:ilvl w:val="0"/>
          <w:numId w:val="34"/>
        </w:num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Immediate treatment as an in-patient in a hospital, or</w:t>
      </w:r>
    </w:p>
    <w:p w14:paraId="7A17B204" w14:textId="77777777" w:rsidR="00EE23C9" w:rsidRPr="000324B9" w:rsidRDefault="00EE23C9" w:rsidP="008E5197">
      <w:pPr>
        <w:pStyle w:val="ListParagraph"/>
        <w:numPr>
          <w:ilvl w:val="0"/>
          <w:numId w:val="34"/>
        </w:num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Immediate treatment for:</w:t>
      </w:r>
    </w:p>
    <w:p w14:paraId="7A154766" w14:textId="77777777" w:rsidR="00EE23C9" w:rsidRPr="000324B9" w:rsidRDefault="00EE23C9" w:rsidP="008E5197">
      <w:pPr>
        <w:pStyle w:val="ListParagraph"/>
        <w:numPr>
          <w:ilvl w:val="0"/>
          <w:numId w:val="35"/>
        </w:num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amputation of a body part</w:t>
      </w:r>
    </w:p>
    <w:p w14:paraId="1D610F50" w14:textId="77777777" w:rsidR="00EE23C9" w:rsidRPr="000324B9" w:rsidRDefault="00EE23C9" w:rsidP="008E5197">
      <w:pPr>
        <w:pStyle w:val="ListParagraph"/>
        <w:numPr>
          <w:ilvl w:val="0"/>
          <w:numId w:val="35"/>
        </w:num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serious head injury</w:t>
      </w:r>
    </w:p>
    <w:p w14:paraId="2F954243" w14:textId="77777777" w:rsidR="00EE23C9" w:rsidRPr="000324B9" w:rsidRDefault="00EE23C9" w:rsidP="008E5197">
      <w:pPr>
        <w:pStyle w:val="ListParagraph"/>
        <w:numPr>
          <w:ilvl w:val="0"/>
          <w:numId w:val="35"/>
        </w:num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serious eye injury</w:t>
      </w:r>
    </w:p>
    <w:p w14:paraId="0C1BC1C9" w14:textId="77777777" w:rsidR="00EE23C9" w:rsidRPr="000324B9" w:rsidRDefault="00EE23C9" w:rsidP="008E5197">
      <w:pPr>
        <w:pStyle w:val="ListParagraph"/>
        <w:numPr>
          <w:ilvl w:val="0"/>
          <w:numId w:val="35"/>
        </w:num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serious burn, or</w:t>
      </w:r>
    </w:p>
    <w:p w14:paraId="1FE5ED66" w14:textId="77777777" w:rsidR="00EE23C9" w:rsidRPr="000324B9" w:rsidRDefault="00EE23C9" w:rsidP="008E5197">
      <w:pPr>
        <w:pStyle w:val="ListParagraph"/>
        <w:numPr>
          <w:ilvl w:val="0"/>
          <w:numId w:val="35"/>
        </w:num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separation of skin from an underlying tissue, or</w:t>
      </w:r>
    </w:p>
    <w:p w14:paraId="52D1306E" w14:textId="77777777" w:rsidR="00EE23C9" w:rsidRPr="000324B9" w:rsidRDefault="00EE23C9" w:rsidP="008E5197">
      <w:pPr>
        <w:pStyle w:val="ListParagraph"/>
        <w:numPr>
          <w:ilvl w:val="0"/>
          <w:numId w:val="35"/>
        </w:num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spinal injury</w:t>
      </w:r>
    </w:p>
    <w:p w14:paraId="3E3BC5A7" w14:textId="77777777" w:rsidR="00EE23C9" w:rsidRPr="000324B9" w:rsidRDefault="00EE23C9" w:rsidP="008E5197">
      <w:pPr>
        <w:pStyle w:val="ListParagraph"/>
        <w:numPr>
          <w:ilvl w:val="0"/>
          <w:numId w:val="35"/>
        </w:num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loss of a bodily function, or</w:t>
      </w:r>
    </w:p>
    <w:p w14:paraId="161A5B68" w14:textId="77777777" w:rsidR="00EE23C9" w:rsidRPr="000324B9" w:rsidRDefault="00EE23C9" w:rsidP="008E5197">
      <w:pPr>
        <w:pStyle w:val="ListParagraph"/>
        <w:numPr>
          <w:ilvl w:val="0"/>
          <w:numId w:val="35"/>
        </w:num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serious lacerations, or</w:t>
      </w:r>
    </w:p>
    <w:p w14:paraId="0C31600E" w14:textId="77777777" w:rsidR="00EE23C9" w:rsidRPr="000324B9" w:rsidRDefault="00EE23C9" w:rsidP="008E5197">
      <w:pPr>
        <w:pStyle w:val="ListParagraph"/>
        <w:numPr>
          <w:ilvl w:val="0"/>
          <w:numId w:val="36"/>
        </w:num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medical treatment within 48 hours of exposure to a substance</w:t>
      </w:r>
    </w:p>
    <w:p w14:paraId="5D3EA032" w14:textId="77777777" w:rsidR="00EE23C9" w:rsidRPr="000324B9" w:rsidRDefault="00EE23C9" w:rsidP="00EE23C9">
      <w:pPr>
        <w:tabs>
          <w:tab w:val="center" w:pos="3650"/>
        </w:tabs>
        <w:rPr>
          <w:rFonts w:asciiTheme="minorHAnsi" w:hAnsiTheme="minorHAnsi" w:cstheme="minorHAnsi"/>
          <w:color w:val="000000" w:themeColor="text1"/>
          <w:sz w:val="22"/>
          <w:szCs w:val="22"/>
        </w:rPr>
      </w:pPr>
    </w:p>
    <w:p w14:paraId="46949753" w14:textId="77777777" w:rsidR="00EE23C9" w:rsidRPr="000324B9" w:rsidRDefault="00EE23C9" w:rsidP="00EE23C9">
      <w:pPr>
        <w:tabs>
          <w:tab w:val="center" w:pos="3650"/>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w:t>
      </w:r>
      <w:r w:rsidRPr="000324B9">
        <w:rPr>
          <w:rFonts w:asciiTheme="minorHAnsi" w:hAnsiTheme="minorHAnsi" w:cstheme="minorHAnsi"/>
          <w:b/>
          <w:color w:val="000000" w:themeColor="text1"/>
          <w:sz w:val="22"/>
          <w:szCs w:val="22"/>
        </w:rPr>
        <w:t>dangerous incident</w:t>
      </w:r>
      <w:r w:rsidRPr="000324B9">
        <w:rPr>
          <w:rFonts w:asciiTheme="minorHAnsi" w:hAnsiTheme="minorHAnsi" w:cstheme="minorHAnsi"/>
          <w:color w:val="000000" w:themeColor="text1"/>
          <w:sz w:val="22"/>
          <w:szCs w:val="22"/>
        </w:rPr>
        <w:t>” includes:</w:t>
      </w:r>
    </w:p>
    <w:p w14:paraId="4D7E19FA" w14:textId="77777777" w:rsidR="00EE23C9" w:rsidRPr="000324B9" w:rsidRDefault="00EE23C9" w:rsidP="008E5197">
      <w:pPr>
        <w:numPr>
          <w:ilvl w:val="0"/>
          <w:numId w:val="8"/>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Uncontrolled escape, spillage or leakage of a substance  </w:t>
      </w:r>
    </w:p>
    <w:p w14:paraId="79B768F4" w14:textId="77777777" w:rsidR="00EE23C9" w:rsidRPr="000324B9" w:rsidRDefault="00EE23C9" w:rsidP="008E5197">
      <w:pPr>
        <w:numPr>
          <w:ilvl w:val="0"/>
          <w:numId w:val="8"/>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Uncontrolled implosion, explosion or fire </w:t>
      </w:r>
      <w:r w:rsidRPr="000324B9">
        <w:rPr>
          <w:rFonts w:asciiTheme="minorHAnsi" w:hAnsiTheme="minorHAnsi" w:cstheme="minorHAnsi"/>
          <w:color w:val="000000" w:themeColor="text1"/>
          <w:sz w:val="22"/>
          <w:szCs w:val="22"/>
        </w:rPr>
        <w:tab/>
        <w:t xml:space="preserve"> </w:t>
      </w:r>
    </w:p>
    <w:p w14:paraId="0C425061" w14:textId="77777777" w:rsidR="00EE23C9" w:rsidRPr="000324B9" w:rsidRDefault="00EE23C9" w:rsidP="008E5197">
      <w:pPr>
        <w:numPr>
          <w:ilvl w:val="0"/>
          <w:numId w:val="8"/>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Uncontrolled escape of gas or steam </w:t>
      </w:r>
    </w:p>
    <w:p w14:paraId="671256E7" w14:textId="77777777" w:rsidR="00EE23C9" w:rsidRPr="000324B9" w:rsidRDefault="00EE23C9" w:rsidP="008E5197">
      <w:pPr>
        <w:numPr>
          <w:ilvl w:val="0"/>
          <w:numId w:val="8"/>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Uncontrolled escape of pressurised substance  </w:t>
      </w:r>
    </w:p>
    <w:p w14:paraId="459CC890" w14:textId="77777777" w:rsidR="00EE23C9" w:rsidRPr="000324B9" w:rsidRDefault="00EE23C9" w:rsidP="008E5197">
      <w:pPr>
        <w:numPr>
          <w:ilvl w:val="0"/>
          <w:numId w:val="8"/>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Electric Shock </w:t>
      </w:r>
      <w:r w:rsidRPr="000324B9">
        <w:rPr>
          <w:rFonts w:asciiTheme="minorHAnsi" w:hAnsiTheme="minorHAnsi" w:cstheme="minorHAnsi"/>
          <w:color w:val="000000" w:themeColor="text1"/>
          <w:sz w:val="22"/>
          <w:szCs w:val="22"/>
        </w:rPr>
        <w:tab/>
        <w:t xml:space="preserve"> </w:t>
      </w:r>
    </w:p>
    <w:p w14:paraId="2AC724B0" w14:textId="77777777" w:rsidR="00EE23C9" w:rsidRPr="000324B9" w:rsidRDefault="00EE23C9" w:rsidP="008E5197">
      <w:pPr>
        <w:numPr>
          <w:ilvl w:val="0"/>
          <w:numId w:val="8"/>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Fall or release from height of any plant, substance or thing </w:t>
      </w:r>
      <w:r w:rsidRPr="000324B9">
        <w:rPr>
          <w:rFonts w:asciiTheme="minorHAnsi" w:hAnsiTheme="minorHAnsi" w:cstheme="minorHAnsi"/>
          <w:color w:val="000000" w:themeColor="text1"/>
          <w:sz w:val="22"/>
          <w:szCs w:val="22"/>
        </w:rPr>
        <w:tab/>
        <w:t xml:space="preserve"> </w:t>
      </w:r>
    </w:p>
    <w:p w14:paraId="34D74EC0" w14:textId="77777777" w:rsidR="00EE23C9" w:rsidRPr="000324B9" w:rsidRDefault="00EE23C9" w:rsidP="008E5197">
      <w:pPr>
        <w:numPr>
          <w:ilvl w:val="0"/>
          <w:numId w:val="8"/>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Collapse, overturning, failure, malfunction or damage to plant requiring authorisation as per the regulations </w:t>
      </w:r>
      <w:r w:rsidRPr="000324B9">
        <w:rPr>
          <w:rFonts w:asciiTheme="minorHAnsi" w:hAnsiTheme="minorHAnsi" w:cstheme="minorHAnsi"/>
          <w:color w:val="000000" w:themeColor="text1"/>
          <w:sz w:val="22"/>
          <w:szCs w:val="22"/>
        </w:rPr>
        <w:tab/>
        <w:t xml:space="preserve"> </w:t>
      </w:r>
    </w:p>
    <w:p w14:paraId="42F4FB49" w14:textId="77777777" w:rsidR="00EE23C9" w:rsidRPr="000324B9" w:rsidRDefault="00EE23C9" w:rsidP="008E5197">
      <w:pPr>
        <w:numPr>
          <w:ilvl w:val="0"/>
          <w:numId w:val="8"/>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Collapse or partial collapse of a structure </w:t>
      </w:r>
    </w:p>
    <w:p w14:paraId="4B58E9B3" w14:textId="77777777" w:rsidR="00EE23C9" w:rsidRPr="000324B9" w:rsidRDefault="00EE23C9" w:rsidP="008E5197">
      <w:pPr>
        <w:numPr>
          <w:ilvl w:val="0"/>
          <w:numId w:val="8"/>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Collapse or failure of excavation or of shoring supporting excavation </w:t>
      </w:r>
      <w:r w:rsidRPr="000324B9">
        <w:rPr>
          <w:rFonts w:asciiTheme="minorHAnsi" w:hAnsiTheme="minorHAnsi" w:cstheme="minorHAnsi"/>
          <w:color w:val="000000" w:themeColor="text1"/>
          <w:sz w:val="22"/>
          <w:szCs w:val="22"/>
        </w:rPr>
        <w:tab/>
        <w:t xml:space="preserve"> </w:t>
      </w:r>
    </w:p>
    <w:p w14:paraId="2D0A4B20" w14:textId="77777777" w:rsidR="00EE23C9" w:rsidRPr="000324B9" w:rsidRDefault="00EE23C9" w:rsidP="008E5197">
      <w:pPr>
        <w:numPr>
          <w:ilvl w:val="0"/>
          <w:numId w:val="8"/>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In rush of water, mud or gas in workings in underground excavation or tunnel </w:t>
      </w:r>
    </w:p>
    <w:p w14:paraId="7EF0CEF5" w14:textId="77777777" w:rsidR="00EE23C9" w:rsidRPr="000324B9" w:rsidRDefault="00EE23C9" w:rsidP="008E5197">
      <w:pPr>
        <w:numPr>
          <w:ilvl w:val="0"/>
          <w:numId w:val="8"/>
        </w:numPr>
        <w:ind w:hanging="454"/>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Interruption of main system of ventilation in underground excavation of tunnel</w:t>
      </w:r>
    </w:p>
    <w:p w14:paraId="27F7A275" w14:textId="77777777" w:rsidR="001048F9" w:rsidRDefault="001048F9" w:rsidP="00783C0D">
      <w:pPr>
        <w:ind w:right="221"/>
        <w:rPr>
          <w:rFonts w:asciiTheme="minorHAnsi" w:hAnsiTheme="minorHAnsi" w:cstheme="minorHAnsi"/>
          <w:color w:val="000000" w:themeColor="text1"/>
          <w:sz w:val="22"/>
          <w:szCs w:val="22"/>
        </w:rPr>
      </w:pPr>
    </w:p>
    <w:p w14:paraId="1DD2B8EF" w14:textId="03356854" w:rsidR="00EE23C9" w:rsidRPr="00F5690E" w:rsidRDefault="00EE23C9" w:rsidP="00EE23C9">
      <w:pPr>
        <w:rPr>
          <w:rFonts w:asciiTheme="minorHAnsi" w:hAnsiTheme="minorHAnsi" w:cstheme="minorHAnsi"/>
          <w:b/>
          <w:bCs/>
          <w:color w:val="000000" w:themeColor="text1"/>
          <w:sz w:val="22"/>
          <w:szCs w:val="22"/>
        </w:rPr>
      </w:pPr>
      <w:r w:rsidRPr="00F5690E">
        <w:rPr>
          <w:rFonts w:asciiTheme="minorHAnsi" w:hAnsiTheme="minorHAnsi" w:cstheme="minorHAnsi"/>
          <w:b/>
          <w:bCs/>
          <w:color w:val="000000" w:themeColor="text1"/>
          <w:sz w:val="22"/>
          <w:szCs w:val="22"/>
        </w:rPr>
        <w:t xml:space="preserve">If a </w:t>
      </w:r>
      <w:r w:rsidR="001C25FC" w:rsidRPr="00F5690E">
        <w:rPr>
          <w:rFonts w:asciiTheme="minorHAnsi" w:hAnsiTheme="minorHAnsi" w:cstheme="minorHAnsi"/>
          <w:b/>
          <w:bCs/>
          <w:color w:val="000000" w:themeColor="text1"/>
          <w:sz w:val="22"/>
          <w:szCs w:val="22"/>
        </w:rPr>
        <w:t xml:space="preserve">death, </w:t>
      </w:r>
      <w:r w:rsidRPr="00F5690E">
        <w:rPr>
          <w:rFonts w:asciiTheme="minorHAnsi" w:hAnsiTheme="minorHAnsi" w:cstheme="minorHAnsi"/>
          <w:b/>
          <w:bCs/>
          <w:color w:val="000000" w:themeColor="text1"/>
          <w:sz w:val="22"/>
          <w:szCs w:val="22"/>
        </w:rPr>
        <w:t xml:space="preserve">dangerous </w:t>
      </w:r>
      <w:r w:rsidR="00424DBA" w:rsidRPr="00F5690E">
        <w:rPr>
          <w:rFonts w:asciiTheme="minorHAnsi" w:hAnsiTheme="minorHAnsi" w:cstheme="minorHAnsi"/>
          <w:b/>
          <w:bCs/>
          <w:color w:val="000000" w:themeColor="text1"/>
          <w:sz w:val="22"/>
          <w:szCs w:val="22"/>
        </w:rPr>
        <w:t xml:space="preserve">incident </w:t>
      </w:r>
      <w:r w:rsidRPr="00F5690E">
        <w:rPr>
          <w:rFonts w:asciiTheme="minorHAnsi" w:hAnsiTheme="minorHAnsi" w:cstheme="minorHAnsi"/>
          <w:b/>
          <w:bCs/>
          <w:color w:val="000000" w:themeColor="text1"/>
          <w:sz w:val="22"/>
          <w:szCs w:val="22"/>
        </w:rPr>
        <w:t xml:space="preserve">or significant injury has </w:t>
      </w:r>
      <w:r w:rsidR="006430E8" w:rsidRPr="00F5690E">
        <w:rPr>
          <w:rFonts w:asciiTheme="minorHAnsi" w:hAnsiTheme="minorHAnsi" w:cstheme="minorHAnsi"/>
          <w:b/>
          <w:bCs/>
          <w:color w:val="000000" w:themeColor="text1"/>
          <w:sz w:val="22"/>
          <w:szCs w:val="22"/>
        </w:rPr>
        <w:t>occurred,</w:t>
      </w:r>
      <w:r w:rsidRPr="00F5690E">
        <w:rPr>
          <w:rFonts w:asciiTheme="minorHAnsi" w:hAnsiTheme="minorHAnsi" w:cstheme="minorHAnsi"/>
          <w:b/>
          <w:bCs/>
          <w:color w:val="000000" w:themeColor="text1"/>
          <w:sz w:val="22"/>
          <w:szCs w:val="22"/>
        </w:rPr>
        <w:t xml:space="preserve"> the </w:t>
      </w:r>
      <w:r w:rsidR="00F5690E" w:rsidRPr="00F5690E">
        <w:rPr>
          <w:rFonts w:asciiTheme="minorHAnsi" w:hAnsiTheme="minorHAnsi" w:cstheme="minorHAnsi"/>
          <w:b/>
          <w:bCs/>
          <w:color w:val="000000" w:themeColor="text1"/>
          <w:sz w:val="22"/>
          <w:szCs w:val="22"/>
        </w:rPr>
        <w:t xml:space="preserve">following steps </w:t>
      </w:r>
      <w:r w:rsidRPr="00F5690E">
        <w:rPr>
          <w:rFonts w:asciiTheme="minorHAnsi" w:hAnsiTheme="minorHAnsi" w:cstheme="minorHAnsi"/>
          <w:b/>
          <w:bCs/>
          <w:color w:val="000000" w:themeColor="text1"/>
          <w:sz w:val="22"/>
          <w:szCs w:val="22"/>
        </w:rPr>
        <w:t>must</w:t>
      </w:r>
      <w:r w:rsidR="00F5690E" w:rsidRPr="00F5690E">
        <w:rPr>
          <w:rFonts w:asciiTheme="minorHAnsi" w:hAnsiTheme="minorHAnsi" w:cstheme="minorHAnsi"/>
          <w:b/>
          <w:bCs/>
          <w:color w:val="000000" w:themeColor="text1"/>
          <w:sz w:val="22"/>
          <w:szCs w:val="22"/>
        </w:rPr>
        <w:t xml:space="preserve"> be taken</w:t>
      </w:r>
      <w:r w:rsidRPr="00F5690E">
        <w:rPr>
          <w:rFonts w:asciiTheme="minorHAnsi" w:hAnsiTheme="minorHAnsi" w:cstheme="minorHAnsi"/>
          <w:b/>
          <w:bCs/>
          <w:color w:val="000000" w:themeColor="text1"/>
          <w:sz w:val="22"/>
          <w:szCs w:val="22"/>
        </w:rPr>
        <w:t xml:space="preserve">: </w:t>
      </w:r>
    </w:p>
    <w:p w14:paraId="3304C3A6" w14:textId="77777777" w:rsidR="006430E8" w:rsidRPr="000324B9" w:rsidRDefault="006430E8" w:rsidP="00EE23C9">
      <w:pPr>
        <w:rPr>
          <w:rFonts w:asciiTheme="minorHAnsi" w:hAnsiTheme="minorHAnsi" w:cstheme="minorHAnsi"/>
          <w:color w:val="000000" w:themeColor="text1"/>
          <w:sz w:val="22"/>
          <w:szCs w:val="22"/>
        </w:rPr>
      </w:pPr>
    </w:p>
    <w:p w14:paraId="2B52FDCE" w14:textId="1042DDD2" w:rsidR="006430E8" w:rsidRDefault="006430E8" w:rsidP="008E5197">
      <w:pPr>
        <w:pStyle w:val="ListParagraph"/>
        <w:numPr>
          <w:ilvl w:val="0"/>
          <w:numId w:val="28"/>
        </w:numPr>
        <w:tabs>
          <w:tab w:val="center" w:pos="4902"/>
        </w:tab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Notify </w:t>
      </w:r>
      <w:r w:rsidRPr="000324B9">
        <w:rPr>
          <w:rFonts w:asciiTheme="minorHAnsi" w:hAnsiTheme="minorHAnsi" w:cstheme="minorHAnsi"/>
          <w:color w:val="000000" w:themeColor="text1"/>
          <w:sz w:val="22"/>
          <w:szCs w:val="22"/>
        </w:rPr>
        <w:t xml:space="preserve">SafeWork NSW immediately </w:t>
      </w:r>
      <w:r>
        <w:rPr>
          <w:rFonts w:asciiTheme="minorHAnsi" w:hAnsiTheme="minorHAnsi" w:cstheme="minorHAnsi"/>
          <w:color w:val="000000" w:themeColor="text1"/>
          <w:sz w:val="22"/>
          <w:szCs w:val="22"/>
        </w:rPr>
        <w:t xml:space="preserve">by calling </w:t>
      </w:r>
      <w:r w:rsidRPr="000324B9">
        <w:rPr>
          <w:rFonts w:asciiTheme="minorHAnsi" w:hAnsiTheme="minorHAnsi" w:cstheme="minorHAnsi"/>
          <w:color w:val="000000" w:themeColor="text1"/>
          <w:sz w:val="22"/>
          <w:szCs w:val="22"/>
        </w:rPr>
        <w:t>13 10 50</w:t>
      </w:r>
      <w:r>
        <w:rPr>
          <w:rFonts w:asciiTheme="minorHAnsi" w:hAnsiTheme="minorHAnsi" w:cstheme="minorHAnsi"/>
          <w:color w:val="000000" w:themeColor="text1"/>
          <w:sz w:val="22"/>
          <w:szCs w:val="22"/>
        </w:rPr>
        <w:t>.</w:t>
      </w:r>
      <w:r w:rsidRPr="000324B9">
        <w:rPr>
          <w:rFonts w:asciiTheme="minorHAnsi" w:hAnsiTheme="minorHAnsi" w:cstheme="minorHAnsi"/>
          <w:color w:val="000000" w:themeColor="text1"/>
          <w:sz w:val="22"/>
          <w:szCs w:val="22"/>
        </w:rPr>
        <w:t xml:space="preserve"> </w:t>
      </w:r>
    </w:p>
    <w:p w14:paraId="732D8C8E" w14:textId="78D6051F" w:rsidR="00EE23C9" w:rsidRPr="00783C0D" w:rsidRDefault="00EE23C9" w:rsidP="00167742">
      <w:pPr>
        <w:pStyle w:val="ListParagraph"/>
        <w:numPr>
          <w:ilvl w:val="0"/>
          <w:numId w:val="28"/>
        </w:numPr>
        <w:tabs>
          <w:tab w:val="center" w:pos="4902"/>
        </w:tabs>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Ensure that the area is isolated (not disturbed) until an inspector arrives at the site or directs otherwise unless this would prevent assistance to an injured person or the removal of a deceased person or makes the site unsafe</w:t>
      </w:r>
      <w:r>
        <w:rPr>
          <w:rFonts w:asciiTheme="minorHAnsi" w:hAnsiTheme="minorHAnsi" w:cstheme="minorHAnsi"/>
          <w:color w:val="000000" w:themeColor="text1"/>
          <w:sz w:val="22"/>
          <w:szCs w:val="22"/>
        </w:rPr>
        <w:t>.</w:t>
      </w:r>
      <w:r w:rsidR="000F3579" w:rsidRPr="000324B9">
        <w:rPr>
          <w:rFonts w:asciiTheme="minorHAnsi" w:hAnsiTheme="minorHAnsi" w:cstheme="minorHAnsi"/>
          <w:color w:val="000000" w:themeColor="text1"/>
          <w:sz w:val="22"/>
          <w:szCs w:val="22"/>
        </w:rPr>
        <w:t xml:space="preserve"> </w:t>
      </w:r>
    </w:p>
    <w:p w14:paraId="2FA28C69" w14:textId="642DCB21" w:rsidR="00EE23C9" w:rsidRDefault="00EE23C9" w:rsidP="008E5197">
      <w:pPr>
        <w:pStyle w:val="ListParagraph"/>
        <w:numPr>
          <w:ilvl w:val="0"/>
          <w:numId w:val="28"/>
        </w:numPr>
        <w:tabs>
          <w:tab w:val="center" w:pos="4902"/>
        </w:tab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Notify</w:t>
      </w:r>
      <w:r w:rsidRPr="000324B9">
        <w:rPr>
          <w:rFonts w:asciiTheme="minorHAnsi" w:hAnsiTheme="minorHAnsi" w:cstheme="minorHAnsi"/>
          <w:color w:val="000000" w:themeColor="text1"/>
          <w:sz w:val="22"/>
          <w:szCs w:val="22"/>
        </w:rPr>
        <w:t xml:space="preserve"> the General Manager (Church Offices</w:t>
      </w:r>
      <w:r w:rsidR="00BB454F">
        <w:rPr>
          <w:rFonts w:asciiTheme="minorHAnsi" w:hAnsiTheme="minorHAnsi" w:cstheme="minorHAnsi"/>
          <w:color w:val="000000" w:themeColor="text1"/>
          <w:sz w:val="22"/>
          <w:szCs w:val="22"/>
        </w:rPr>
        <w:t xml:space="preserve">: </w:t>
      </w:r>
      <w:hyperlink r:id="rId52" w:history="1">
        <w:r w:rsidR="00BB454F" w:rsidRPr="00747691">
          <w:rPr>
            <w:rStyle w:val="Hyperlink"/>
            <w:rFonts w:asciiTheme="minorHAnsi" w:hAnsiTheme="minorHAnsi" w:cstheme="minorHAnsi"/>
            <w:sz w:val="22"/>
            <w:szCs w:val="22"/>
          </w:rPr>
          <w:t>general@pcnsw.org.au</w:t>
        </w:r>
      </w:hyperlink>
      <w:r w:rsidRPr="000324B9">
        <w:rPr>
          <w:rFonts w:asciiTheme="minorHAnsi" w:hAnsiTheme="minorHAnsi" w:cstheme="minorHAnsi"/>
          <w:color w:val="000000" w:themeColor="text1"/>
          <w:sz w:val="22"/>
          <w:szCs w:val="22"/>
        </w:rPr>
        <w:t>)</w:t>
      </w:r>
      <w:r w:rsidR="000F3579">
        <w:rPr>
          <w:rFonts w:asciiTheme="minorHAnsi" w:hAnsiTheme="minorHAnsi" w:cstheme="minorHAnsi"/>
          <w:color w:val="000000" w:themeColor="text1"/>
          <w:sz w:val="22"/>
          <w:szCs w:val="22"/>
        </w:rPr>
        <w:t>.</w:t>
      </w:r>
    </w:p>
    <w:p w14:paraId="2C45CF1F" w14:textId="62B751B7" w:rsidR="00167742" w:rsidRPr="000324B9" w:rsidRDefault="00167742" w:rsidP="008E5197">
      <w:pPr>
        <w:pStyle w:val="ListParagraph"/>
        <w:numPr>
          <w:ilvl w:val="0"/>
          <w:numId w:val="28"/>
        </w:numPr>
        <w:tabs>
          <w:tab w:val="center" w:pos="4902"/>
        </w:tab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Undertake the </w:t>
      </w:r>
      <w:r w:rsidR="00BA1F1B">
        <w:rPr>
          <w:rFonts w:asciiTheme="minorHAnsi" w:hAnsiTheme="minorHAnsi" w:cstheme="minorHAnsi"/>
          <w:color w:val="000000" w:themeColor="text1"/>
          <w:sz w:val="22"/>
          <w:szCs w:val="22"/>
        </w:rPr>
        <w:t xml:space="preserve">steps as outlined in the following section: </w:t>
      </w:r>
      <w:r w:rsidR="00BA1F1B" w:rsidRPr="00783C0D">
        <w:rPr>
          <w:rFonts w:asciiTheme="minorHAnsi" w:hAnsiTheme="minorHAnsi" w:cstheme="minorHAnsi"/>
          <w:i/>
          <w:iCs/>
          <w:color w:val="000000" w:themeColor="text1"/>
          <w:sz w:val="22"/>
          <w:szCs w:val="22"/>
        </w:rPr>
        <w:t>Accident/Incident/Near Miss Reporting Procedure</w:t>
      </w:r>
      <w:r w:rsidR="00BA1F1B">
        <w:rPr>
          <w:rFonts w:asciiTheme="minorHAnsi" w:hAnsiTheme="minorHAnsi" w:cstheme="minorHAnsi"/>
          <w:color w:val="000000" w:themeColor="text1"/>
          <w:sz w:val="22"/>
          <w:szCs w:val="22"/>
        </w:rPr>
        <w:t>.</w:t>
      </w:r>
    </w:p>
    <w:p w14:paraId="52EA5809" w14:textId="1C9C57A0" w:rsidR="005E0A23" w:rsidRDefault="005E0A23" w:rsidP="005E0A23">
      <w:pPr>
        <w:tabs>
          <w:tab w:val="center" w:pos="4902"/>
        </w:tabs>
        <w:rPr>
          <w:rFonts w:asciiTheme="minorHAnsi" w:hAnsiTheme="minorHAnsi" w:cstheme="minorHAnsi"/>
          <w:color w:val="000000" w:themeColor="text1"/>
          <w:sz w:val="22"/>
          <w:szCs w:val="22"/>
        </w:rPr>
      </w:pPr>
    </w:p>
    <w:p w14:paraId="150C775E" w14:textId="10255E0E" w:rsidR="005E0A23" w:rsidRDefault="005E0A23" w:rsidP="005E0A23">
      <w:pPr>
        <w:ind w:right="221" w:hanging="1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SafeWork will ask for</w:t>
      </w:r>
      <w:r w:rsidRPr="000324B9">
        <w:rPr>
          <w:rFonts w:asciiTheme="minorHAnsi" w:hAnsiTheme="minorHAnsi" w:cstheme="minorHAnsi"/>
          <w:color w:val="000000" w:themeColor="text1"/>
          <w:sz w:val="22"/>
          <w:szCs w:val="22"/>
        </w:rPr>
        <w:t>:</w:t>
      </w:r>
    </w:p>
    <w:p w14:paraId="1A4C0B12" w14:textId="77777777" w:rsidR="005E0A23" w:rsidRPr="00EE23C9" w:rsidRDefault="005E0A23" w:rsidP="005E0A23">
      <w:pPr>
        <w:numPr>
          <w:ilvl w:val="0"/>
          <w:numId w:val="114"/>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an overview of what happened, including date, time and location</w:t>
      </w:r>
    </w:p>
    <w:p w14:paraId="725174AC" w14:textId="77777777" w:rsidR="005E0A23" w:rsidRPr="00EE23C9" w:rsidRDefault="005E0A23" w:rsidP="005E0A23">
      <w:pPr>
        <w:numPr>
          <w:ilvl w:val="0"/>
          <w:numId w:val="114"/>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information about anyone who was injured, including their date of birth, contact details and their relationship to you (worker, site visitor, volunteer, contractor, member of the public)</w:t>
      </w:r>
    </w:p>
    <w:p w14:paraId="39F5E119" w14:textId="77777777" w:rsidR="005E0A23" w:rsidRPr="00EE23C9" w:rsidRDefault="005E0A23" w:rsidP="005E0A23">
      <w:pPr>
        <w:numPr>
          <w:ilvl w:val="0"/>
          <w:numId w:val="114"/>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information about the injury, including treatment received and hospital details, if they were taken to hospital</w:t>
      </w:r>
    </w:p>
    <w:p w14:paraId="28C9443D" w14:textId="77777777" w:rsidR="005E0A23" w:rsidRPr="00EE23C9" w:rsidRDefault="005E0A23" w:rsidP="005E0A23">
      <w:pPr>
        <w:numPr>
          <w:ilvl w:val="0"/>
          <w:numId w:val="114"/>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your details, including business information and contact details</w:t>
      </w:r>
    </w:p>
    <w:p w14:paraId="4C4BAEED" w14:textId="77777777" w:rsidR="005E0A23" w:rsidRPr="00EE23C9" w:rsidRDefault="005E0A23" w:rsidP="005E0A23">
      <w:pPr>
        <w:numPr>
          <w:ilvl w:val="0"/>
          <w:numId w:val="114"/>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immediate action taken to make the site safe</w:t>
      </w:r>
    </w:p>
    <w:p w14:paraId="0E82A0FA" w14:textId="77777777" w:rsidR="005E0A23" w:rsidRDefault="005E0A23" w:rsidP="005E0A23">
      <w:pPr>
        <w:numPr>
          <w:ilvl w:val="0"/>
          <w:numId w:val="114"/>
        </w:numPr>
        <w:spacing w:before="100" w:beforeAutospacing="1" w:after="100" w:afterAutospacing="1"/>
        <w:rPr>
          <w:rFonts w:asciiTheme="minorHAnsi" w:hAnsiTheme="minorHAnsi" w:cstheme="minorHAnsi"/>
          <w:color w:val="000000" w:themeColor="text1"/>
          <w:sz w:val="22"/>
          <w:szCs w:val="22"/>
        </w:rPr>
      </w:pPr>
      <w:r w:rsidRPr="00EE23C9">
        <w:rPr>
          <w:rFonts w:asciiTheme="minorHAnsi" w:hAnsiTheme="minorHAnsi" w:cstheme="minorHAnsi"/>
          <w:color w:val="000000" w:themeColor="text1"/>
          <w:sz w:val="22"/>
          <w:szCs w:val="22"/>
        </w:rPr>
        <w:t>further safety action taken, or actions that will be taken, to prevent the incident happening again.</w:t>
      </w:r>
    </w:p>
    <w:p w14:paraId="375FD0BA" w14:textId="5954B8A8" w:rsidR="005E0A23" w:rsidRPr="00783C0D" w:rsidRDefault="005E0A23" w:rsidP="00783C0D">
      <w:pPr>
        <w:spacing w:before="100" w:beforeAutospacing="1" w:after="100" w:afterAutospacing="1"/>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 xml:space="preserve">For what to expect from SafeWork with regard incident response and investigations see: </w:t>
      </w:r>
      <w:hyperlink r:id="rId53" w:history="1">
        <w:r w:rsidRPr="008B7652">
          <w:rPr>
            <w:rStyle w:val="Hyperlink"/>
            <w:rFonts w:asciiTheme="minorHAnsi" w:hAnsiTheme="minorHAnsi" w:cstheme="minorHAnsi"/>
            <w:sz w:val="22"/>
            <w:szCs w:val="22"/>
          </w:rPr>
          <w:t>https://www.safework.nsw.gov.au/__data/assets/pdf_file/0010/956224/SafeWork-NSW-incident-response-and-investigations-what-to-expect-Customer-Service-Standard.pdf</w:t>
        </w:r>
      </w:hyperlink>
    </w:p>
    <w:p w14:paraId="41CE2E4B" w14:textId="77777777" w:rsidR="00EE23C9" w:rsidRDefault="00EE23C9" w:rsidP="00EE23C9">
      <w:pPr>
        <w:pStyle w:val="Heading3"/>
        <w:ind w:left="0" w:firstLine="0"/>
      </w:pPr>
    </w:p>
    <w:p w14:paraId="1AB73ADA" w14:textId="4E7C95B8" w:rsidR="00835A4F" w:rsidRDefault="00EE23C9" w:rsidP="001E6FC6">
      <w:pPr>
        <w:pStyle w:val="Heading3"/>
      </w:pPr>
      <w:bookmarkStart w:id="24" w:name="_Toc215147273"/>
      <w:r>
        <w:t>Accident/Incident</w:t>
      </w:r>
      <w:r w:rsidR="002B77DB">
        <w:t>/Near Miss</w:t>
      </w:r>
      <w:r>
        <w:t xml:space="preserve"> Reporting </w:t>
      </w:r>
      <w:r w:rsidR="00883A51" w:rsidRPr="00597562">
        <w:t>Procedure</w:t>
      </w:r>
      <w:bookmarkEnd w:id="24"/>
    </w:p>
    <w:p w14:paraId="65B9670F" w14:textId="49A0E96B" w:rsidR="00C656F1" w:rsidRPr="00C656F1" w:rsidRDefault="00BD18C3" w:rsidP="00783C0D">
      <w:pPr>
        <w:ind w:hanging="10"/>
        <w:rPr>
          <w:rFonts w:asciiTheme="minorHAnsi" w:hAnsiTheme="minorHAnsi" w:cstheme="minorHAnsi"/>
          <w:sz w:val="22"/>
          <w:szCs w:val="22"/>
          <w:lang w:eastAsia="en-AU"/>
        </w:rPr>
      </w:pPr>
      <w:r>
        <w:rPr>
          <w:rFonts w:asciiTheme="minorHAnsi" w:hAnsiTheme="minorHAnsi" w:cstheme="minorHAnsi"/>
          <w:sz w:val="22"/>
          <w:szCs w:val="22"/>
          <w:lang w:eastAsia="en-AU"/>
        </w:rPr>
        <w:t xml:space="preserve">The following steps are to be undertaken for </w:t>
      </w:r>
      <w:r w:rsidRPr="00783C0D">
        <w:rPr>
          <w:rFonts w:asciiTheme="minorHAnsi" w:hAnsiTheme="minorHAnsi" w:cstheme="minorHAnsi"/>
          <w:b/>
          <w:bCs/>
          <w:sz w:val="22"/>
          <w:szCs w:val="22"/>
          <w:lang w:eastAsia="en-AU"/>
        </w:rPr>
        <w:t>all incidents</w:t>
      </w:r>
      <w:r>
        <w:rPr>
          <w:rFonts w:asciiTheme="minorHAnsi" w:hAnsiTheme="minorHAnsi" w:cstheme="minorHAnsi"/>
          <w:sz w:val="22"/>
          <w:szCs w:val="22"/>
          <w:lang w:eastAsia="en-AU"/>
        </w:rPr>
        <w:t xml:space="preserve"> </w:t>
      </w:r>
      <w:r w:rsidR="00EC3317" w:rsidRPr="00783C0D">
        <w:rPr>
          <w:rFonts w:asciiTheme="minorHAnsi" w:hAnsiTheme="minorHAnsi" w:cstheme="minorHAnsi"/>
          <w:b/>
          <w:bCs/>
          <w:sz w:val="22"/>
          <w:szCs w:val="22"/>
          <w:lang w:eastAsia="en-AU"/>
        </w:rPr>
        <w:t>requiring more than simple first aid</w:t>
      </w:r>
      <w:r w:rsidR="00021483" w:rsidRPr="00783C0D">
        <w:rPr>
          <w:rFonts w:asciiTheme="minorHAnsi" w:hAnsiTheme="minorHAnsi" w:cstheme="minorHAnsi"/>
          <w:b/>
          <w:bCs/>
          <w:sz w:val="22"/>
          <w:szCs w:val="22"/>
          <w:lang w:eastAsia="en-AU"/>
        </w:rPr>
        <w:t>, and</w:t>
      </w:r>
      <w:r w:rsidR="00F56D3F" w:rsidRPr="00783C0D">
        <w:rPr>
          <w:rFonts w:asciiTheme="minorHAnsi" w:hAnsiTheme="minorHAnsi" w:cstheme="minorHAnsi"/>
          <w:b/>
          <w:bCs/>
          <w:sz w:val="22"/>
          <w:szCs w:val="22"/>
          <w:lang w:eastAsia="en-AU"/>
        </w:rPr>
        <w:t xml:space="preserve"> </w:t>
      </w:r>
      <w:r w:rsidR="00516ED5" w:rsidRPr="00783C0D">
        <w:rPr>
          <w:rFonts w:asciiTheme="minorHAnsi" w:hAnsiTheme="minorHAnsi" w:cstheme="minorHAnsi"/>
          <w:b/>
          <w:bCs/>
          <w:sz w:val="22"/>
          <w:szCs w:val="22"/>
          <w:lang w:eastAsia="en-AU"/>
        </w:rPr>
        <w:t>that have the potential to</w:t>
      </w:r>
      <w:r w:rsidR="00F56D3F" w:rsidRPr="00783C0D">
        <w:rPr>
          <w:rFonts w:asciiTheme="minorHAnsi" w:hAnsiTheme="minorHAnsi" w:cstheme="minorHAnsi"/>
          <w:b/>
          <w:bCs/>
          <w:sz w:val="22"/>
          <w:szCs w:val="22"/>
          <w:lang w:eastAsia="en-AU"/>
        </w:rPr>
        <w:t xml:space="preserve"> </w:t>
      </w:r>
      <w:r w:rsidR="00C06276" w:rsidRPr="00783C0D">
        <w:rPr>
          <w:rFonts w:asciiTheme="minorHAnsi" w:hAnsiTheme="minorHAnsi" w:cstheme="minorHAnsi"/>
          <w:b/>
          <w:bCs/>
          <w:sz w:val="22"/>
          <w:szCs w:val="22"/>
          <w:lang w:eastAsia="en-AU"/>
        </w:rPr>
        <w:t xml:space="preserve">give rise </w:t>
      </w:r>
      <w:r w:rsidR="009954B6" w:rsidRPr="00783C0D">
        <w:rPr>
          <w:rFonts w:asciiTheme="minorHAnsi" w:hAnsiTheme="minorHAnsi" w:cstheme="minorHAnsi"/>
          <w:b/>
          <w:bCs/>
          <w:sz w:val="22"/>
          <w:szCs w:val="22"/>
          <w:lang w:eastAsia="en-AU"/>
        </w:rPr>
        <w:t xml:space="preserve">to </w:t>
      </w:r>
      <w:r w:rsidR="00237D9C" w:rsidRPr="00783C0D">
        <w:rPr>
          <w:rFonts w:asciiTheme="minorHAnsi" w:hAnsiTheme="minorHAnsi" w:cstheme="minorHAnsi"/>
          <w:b/>
          <w:bCs/>
          <w:sz w:val="22"/>
          <w:szCs w:val="22"/>
          <w:lang w:eastAsia="en-AU"/>
        </w:rPr>
        <w:t xml:space="preserve">an insurance </w:t>
      </w:r>
      <w:r w:rsidR="00C06276" w:rsidRPr="00783C0D">
        <w:rPr>
          <w:rFonts w:asciiTheme="minorHAnsi" w:hAnsiTheme="minorHAnsi" w:cstheme="minorHAnsi"/>
          <w:b/>
          <w:bCs/>
          <w:sz w:val="22"/>
          <w:szCs w:val="22"/>
          <w:lang w:eastAsia="en-AU"/>
        </w:rPr>
        <w:t>clai</w:t>
      </w:r>
      <w:r w:rsidR="000C1B30" w:rsidRPr="00783C0D">
        <w:rPr>
          <w:rFonts w:asciiTheme="minorHAnsi" w:hAnsiTheme="minorHAnsi" w:cstheme="minorHAnsi"/>
          <w:b/>
          <w:bCs/>
          <w:sz w:val="22"/>
          <w:szCs w:val="22"/>
          <w:lang w:eastAsia="en-AU"/>
        </w:rPr>
        <w:t>m</w:t>
      </w:r>
      <w:r w:rsidR="00536C2C">
        <w:rPr>
          <w:rFonts w:asciiTheme="minorHAnsi" w:hAnsiTheme="minorHAnsi" w:cstheme="minorHAnsi"/>
          <w:b/>
          <w:bCs/>
          <w:sz w:val="22"/>
          <w:szCs w:val="22"/>
          <w:lang w:eastAsia="en-AU"/>
        </w:rPr>
        <w:t xml:space="preserve"> </w:t>
      </w:r>
      <w:r w:rsidR="00536C2C">
        <w:rPr>
          <w:rFonts w:asciiTheme="minorHAnsi" w:hAnsiTheme="minorHAnsi" w:cstheme="minorHAnsi"/>
          <w:sz w:val="22"/>
          <w:szCs w:val="22"/>
          <w:lang w:eastAsia="en-AU"/>
        </w:rPr>
        <w:t>(including notifiable inciden</w:t>
      </w:r>
      <w:r w:rsidR="00536C2C" w:rsidRPr="00536C2C">
        <w:rPr>
          <w:rFonts w:asciiTheme="minorHAnsi" w:hAnsiTheme="minorHAnsi" w:cstheme="minorHAnsi"/>
          <w:sz w:val="22"/>
          <w:szCs w:val="22"/>
          <w:lang w:eastAsia="en-AU"/>
        </w:rPr>
        <w:t>ts</w:t>
      </w:r>
      <w:r w:rsidR="00536C2C" w:rsidRPr="00783C0D">
        <w:rPr>
          <w:rFonts w:asciiTheme="minorHAnsi" w:hAnsiTheme="minorHAnsi" w:cstheme="minorHAnsi"/>
          <w:sz w:val="22"/>
          <w:szCs w:val="22"/>
          <w:lang w:eastAsia="en-AU"/>
        </w:rPr>
        <w:t>)</w:t>
      </w:r>
      <w:r w:rsidR="00237D9C" w:rsidRPr="00536C2C">
        <w:rPr>
          <w:rFonts w:asciiTheme="minorHAnsi" w:hAnsiTheme="minorHAnsi" w:cstheme="minorHAnsi"/>
          <w:sz w:val="22"/>
          <w:szCs w:val="22"/>
          <w:lang w:eastAsia="en-AU"/>
        </w:rPr>
        <w:t>.</w:t>
      </w:r>
      <w:r w:rsidR="00237D9C">
        <w:rPr>
          <w:rFonts w:asciiTheme="minorHAnsi" w:hAnsiTheme="minorHAnsi" w:cstheme="minorHAnsi"/>
          <w:sz w:val="22"/>
          <w:szCs w:val="22"/>
          <w:lang w:eastAsia="en-AU"/>
        </w:rPr>
        <w:t xml:space="preserve">  </w:t>
      </w:r>
      <w:r w:rsidR="00237D9C" w:rsidRPr="00237D9C">
        <w:rPr>
          <w:rFonts w:asciiTheme="minorHAnsi" w:hAnsiTheme="minorHAnsi" w:cstheme="minorHAnsi"/>
          <w:sz w:val="22"/>
          <w:szCs w:val="22"/>
          <w:lang w:eastAsia="en-AU"/>
        </w:rPr>
        <w:t xml:space="preserve">This includes employee </w:t>
      </w:r>
      <w:r w:rsidR="00FD58B7">
        <w:rPr>
          <w:rFonts w:asciiTheme="minorHAnsi" w:hAnsiTheme="minorHAnsi" w:cstheme="minorHAnsi"/>
          <w:sz w:val="22"/>
          <w:szCs w:val="22"/>
          <w:lang w:eastAsia="en-AU"/>
        </w:rPr>
        <w:t>(</w:t>
      </w:r>
      <w:r w:rsidR="00237D9C" w:rsidRPr="00237D9C">
        <w:rPr>
          <w:rFonts w:asciiTheme="minorHAnsi" w:hAnsiTheme="minorHAnsi" w:cstheme="minorHAnsi"/>
          <w:sz w:val="22"/>
          <w:szCs w:val="22"/>
          <w:lang w:eastAsia="en-AU"/>
        </w:rPr>
        <w:t>and volunteer</w:t>
      </w:r>
      <w:r w:rsidR="00FD58B7">
        <w:rPr>
          <w:rFonts w:asciiTheme="minorHAnsi" w:hAnsiTheme="minorHAnsi" w:cstheme="minorHAnsi"/>
          <w:sz w:val="22"/>
          <w:szCs w:val="22"/>
          <w:lang w:eastAsia="en-AU"/>
        </w:rPr>
        <w:t>)</w:t>
      </w:r>
      <w:r w:rsidR="00237D9C" w:rsidRPr="00237D9C">
        <w:rPr>
          <w:rFonts w:asciiTheme="minorHAnsi" w:hAnsiTheme="minorHAnsi" w:cstheme="minorHAnsi"/>
          <w:sz w:val="22"/>
          <w:szCs w:val="22"/>
          <w:lang w:eastAsia="en-AU"/>
        </w:rPr>
        <w:t xml:space="preserve"> injury claims under the personal accident </w:t>
      </w:r>
      <w:r w:rsidR="005B08C5">
        <w:rPr>
          <w:rFonts w:asciiTheme="minorHAnsi" w:hAnsiTheme="minorHAnsi" w:cstheme="minorHAnsi"/>
          <w:sz w:val="22"/>
          <w:szCs w:val="22"/>
          <w:lang w:eastAsia="en-AU"/>
        </w:rPr>
        <w:t xml:space="preserve">and workers compensation </w:t>
      </w:r>
      <w:r w:rsidR="00237D9C" w:rsidRPr="00237D9C">
        <w:rPr>
          <w:rFonts w:asciiTheme="minorHAnsi" w:hAnsiTheme="minorHAnsi" w:cstheme="minorHAnsi"/>
          <w:sz w:val="22"/>
          <w:szCs w:val="22"/>
          <w:lang w:eastAsia="en-AU"/>
        </w:rPr>
        <w:t>polic</w:t>
      </w:r>
      <w:r w:rsidR="005B08C5">
        <w:rPr>
          <w:rFonts w:asciiTheme="minorHAnsi" w:hAnsiTheme="minorHAnsi" w:cstheme="minorHAnsi"/>
          <w:sz w:val="22"/>
          <w:szCs w:val="22"/>
          <w:lang w:eastAsia="en-AU"/>
        </w:rPr>
        <w:t>ies,</w:t>
      </w:r>
      <w:r w:rsidR="00237D9C" w:rsidRPr="00237D9C">
        <w:rPr>
          <w:rFonts w:asciiTheme="minorHAnsi" w:hAnsiTheme="minorHAnsi" w:cstheme="minorHAnsi"/>
          <w:sz w:val="22"/>
          <w:szCs w:val="22"/>
          <w:lang w:eastAsia="en-AU"/>
        </w:rPr>
        <w:t xml:space="preserve"> </w:t>
      </w:r>
      <w:r w:rsidR="00472084">
        <w:rPr>
          <w:rFonts w:asciiTheme="minorHAnsi" w:hAnsiTheme="minorHAnsi" w:cstheme="minorHAnsi"/>
          <w:sz w:val="22"/>
          <w:szCs w:val="22"/>
          <w:lang w:eastAsia="en-AU"/>
        </w:rPr>
        <w:t xml:space="preserve">and </w:t>
      </w:r>
      <w:r w:rsidR="00237D9C" w:rsidRPr="00237D9C">
        <w:rPr>
          <w:rFonts w:asciiTheme="minorHAnsi" w:hAnsiTheme="minorHAnsi" w:cstheme="minorHAnsi"/>
          <w:sz w:val="22"/>
          <w:szCs w:val="22"/>
          <w:lang w:eastAsia="en-AU"/>
        </w:rPr>
        <w:t>public liability claims</w:t>
      </w:r>
      <w:r w:rsidR="00472084">
        <w:rPr>
          <w:rFonts w:asciiTheme="minorHAnsi" w:hAnsiTheme="minorHAnsi" w:cstheme="minorHAnsi"/>
          <w:sz w:val="22"/>
          <w:szCs w:val="22"/>
          <w:lang w:eastAsia="en-AU"/>
        </w:rPr>
        <w:t>.</w:t>
      </w:r>
      <w:r w:rsidR="00423A3D">
        <w:rPr>
          <w:rFonts w:asciiTheme="minorHAnsi" w:hAnsiTheme="minorHAnsi" w:cstheme="minorHAnsi"/>
          <w:sz w:val="22"/>
          <w:szCs w:val="22"/>
          <w:lang w:eastAsia="en-AU"/>
        </w:rPr>
        <w:t xml:space="preserve">  </w:t>
      </w:r>
      <w:r w:rsidR="00C656F1" w:rsidRPr="00C656F1">
        <w:rPr>
          <w:rFonts w:asciiTheme="minorHAnsi" w:hAnsiTheme="minorHAnsi" w:cstheme="minorHAnsi"/>
          <w:sz w:val="22"/>
          <w:szCs w:val="22"/>
          <w:lang w:eastAsia="en-AU"/>
        </w:rPr>
        <w:t>Examples include</w:t>
      </w:r>
      <w:r w:rsidR="00423A3D">
        <w:rPr>
          <w:rFonts w:asciiTheme="minorHAnsi" w:hAnsiTheme="minorHAnsi" w:cstheme="minorHAnsi"/>
          <w:sz w:val="22"/>
          <w:szCs w:val="22"/>
          <w:lang w:eastAsia="en-AU"/>
        </w:rPr>
        <w:t>:</w:t>
      </w:r>
    </w:p>
    <w:p w14:paraId="1332693A" w14:textId="77777777" w:rsidR="004825F2" w:rsidRDefault="004825F2" w:rsidP="00BD2F35">
      <w:pPr>
        <w:numPr>
          <w:ilvl w:val="1"/>
          <w:numId w:val="186"/>
        </w:numPr>
        <w:rPr>
          <w:rFonts w:asciiTheme="minorHAnsi" w:hAnsiTheme="minorHAnsi" w:cstheme="minorHAnsi"/>
          <w:sz w:val="22"/>
          <w:szCs w:val="22"/>
          <w:lang w:eastAsia="en-AU"/>
        </w:rPr>
      </w:pPr>
      <w:r>
        <w:rPr>
          <w:rFonts w:asciiTheme="minorHAnsi" w:hAnsiTheme="minorHAnsi" w:cstheme="minorHAnsi"/>
          <w:sz w:val="22"/>
          <w:szCs w:val="22"/>
          <w:lang w:eastAsia="en-AU"/>
        </w:rPr>
        <w:t>fatalities</w:t>
      </w:r>
    </w:p>
    <w:p w14:paraId="46EF50A8" w14:textId="6FF7DEFC" w:rsidR="00C656F1" w:rsidRPr="00C656F1" w:rsidRDefault="00C656F1" w:rsidP="00783C0D">
      <w:pPr>
        <w:numPr>
          <w:ilvl w:val="1"/>
          <w:numId w:val="186"/>
        </w:numPr>
        <w:rPr>
          <w:rFonts w:asciiTheme="minorHAnsi" w:hAnsiTheme="minorHAnsi" w:cstheme="minorHAnsi"/>
          <w:sz w:val="22"/>
          <w:szCs w:val="22"/>
          <w:lang w:eastAsia="en-AU"/>
        </w:rPr>
      </w:pPr>
      <w:r w:rsidRPr="00C656F1">
        <w:rPr>
          <w:rFonts w:asciiTheme="minorHAnsi" w:hAnsiTheme="minorHAnsi" w:cstheme="minorHAnsi"/>
          <w:sz w:val="22"/>
          <w:szCs w:val="22"/>
          <w:lang w:eastAsia="en-AU"/>
        </w:rPr>
        <w:t>fractures and broken bones</w:t>
      </w:r>
    </w:p>
    <w:p w14:paraId="65F61AEA" w14:textId="77777777" w:rsidR="00C656F1" w:rsidRPr="00C656F1" w:rsidRDefault="00C656F1" w:rsidP="00783C0D">
      <w:pPr>
        <w:numPr>
          <w:ilvl w:val="1"/>
          <w:numId w:val="186"/>
        </w:numPr>
        <w:rPr>
          <w:rFonts w:asciiTheme="minorHAnsi" w:hAnsiTheme="minorHAnsi" w:cstheme="minorHAnsi"/>
          <w:sz w:val="22"/>
          <w:szCs w:val="22"/>
          <w:lang w:eastAsia="en-AU"/>
        </w:rPr>
      </w:pPr>
      <w:r w:rsidRPr="00C656F1">
        <w:rPr>
          <w:rFonts w:asciiTheme="minorHAnsi" w:hAnsiTheme="minorHAnsi" w:cstheme="minorHAnsi"/>
          <w:sz w:val="22"/>
          <w:szCs w:val="22"/>
          <w:lang w:eastAsia="en-AU"/>
        </w:rPr>
        <w:t>head or spinal injuries</w:t>
      </w:r>
    </w:p>
    <w:p w14:paraId="2D7373B4" w14:textId="75EE0F21" w:rsidR="00C656F1" w:rsidRPr="00C656F1" w:rsidRDefault="00BD2F35" w:rsidP="00783C0D">
      <w:pPr>
        <w:numPr>
          <w:ilvl w:val="1"/>
          <w:numId w:val="186"/>
        </w:numPr>
        <w:rPr>
          <w:rFonts w:asciiTheme="minorHAnsi" w:hAnsiTheme="minorHAnsi" w:cstheme="minorHAnsi"/>
          <w:sz w:val="22"/>
          <w:szCs w:val="22"/>
          <w:lang w:eastAsia="en-AU"/>
        </w:rPr>
      </w:pPr>
      <w:r>
        <w:rPr>
          <w:rFonts w:asciiTheme="minorHAnsi" w:hAnsiTheme="minorHAnsi" w:cstheme="minorHAnsi"/>
          <w:sz w:val="22"/>
          <w:szCs w:val="22"/>
          <w:lang w:eastAsia="en-AU"/>
        </w:rPr>
        <w:t>di</w:t>
      </w:r>
      <w:r w:rsidR="00C656F1" w:rsidRPr="00C656F1">
        <w:rPr>
          <w:rFonts w:asciiTheme="minorHAnsi" w:hAnsiTheme="minorHAnsi" w:cstheme="minorHAnsi"/>
          <w:sz w:val="22"/>
          <w:szCs w:val="22"/>
          <w:lang w:eastAsia="en-AU"/>
        </w:rPr>
        <w:t xml:space="preserve">slocations </w:t>
      </w:r>
      <w:r w:rsidR="004825F2">
        <w:rPr>
          <w:rFonts w:asciiTheme="minorHAnsi" w:hAnsiTheme="minorHAnsi" w:cstheme="minorHAnsi"/>
          <w:sz w:val="22"/>
          <w:szCs w:val="22"/>
          <w:lang w:eastAsia="en-AU"/>
        </w:rPr>
        <w:t>and</w:t>
      </w:r>
      <w:r w:rsidR="00C656F1" w:rsidRPr="00C656F1">
        <w:rPr>
          <w:rFonts w:asciiTheme="minorHAnsi" w:hAnsiTheme="minorHAnsi" w:cstheme="minorHAnsi"/>
          <w:sz w:val="22"/>
          <w:szCs w:val="22"/>
          <w:lang w:eastAsia="en-AU"/>
        </w:rPr>
        <w:t xml:space="preserve"> sprains</w:t>
      </w:r>
    </w:p>
    <w:p w14:paraId="39E7328A" w14:textId="31F2FF8B" w:rsidR="00502C54" w:rsidRDefault="00C656F1" w:rsidP="00423A3D">
      <w:pPr>
        <w:numPr>
          <w:ilvl w:val="1"/>
          <w:numId w:val="186"/>
        </w:numPr>
        <w:rPr>
          <w:rFonts w:asciiTheme="minorHAnsi" w:hAnsiTheme="minorHAnsi" w:cstheme="minorHAnsi"/>
          <w:sz w:val="22"/>
          <w:szCs w:val="22"/>
          <w:lang w:eastAsia="en-AU"/>
        </w:rPr>
      </w:pPr>
      <w:r w:rsidRPr="00C656F1">
        <w:rPr>
          <w:rFonts w:asciiTheme="minorHAnsi" w:hAnsiTheme="minorHAnsi" w:cstheme="minorHAnsi"/>
          <w:sz w:val="22"/>
          <w:szCs w:val="22"/>
          <w:lang w:eastAsia="en-AU"/>
        </w:rPr>
        <w:t>cases of mental anguish, trauma,</w:t>
      </w:r>
      <w:r w:rsidR="00B759E1">
        <w:rPr>
          <w:rFonts w:asciiTheme="minorHAnsi" w:hAnsiTheme="minorHAnsi" w:cstheme="minorHAnsi"/>
          <w:sz w:val="22"/>
          <w:szCs w:val="22"/>
          <w:lang w:eastAsia="en-AU"/>
        </w:rPr>
        <w:t xml:space="preserve"> or</w:t>
      </w:r>
      <w:r w:rsidRPr="00C656F1">
        <w:rPr>
          <w:rFonts w:asciiTheme="minorHAnsi" w:hAnsiTheme="minorHAnsi" w:cstheme="minorHAnsi"/>
          <w:sz w:val="22"/>
          <w:szCs w:val="22"/>
          <w:lang w:eastAsia="en-AU"/>
        </w:rPr>
        <w:t xml:space="preserve"> anxiety arising from an incident</w:t>
      </w:r>
    </w:p>
    <w:p w14:paraId="022F264C" w14:textId="77777777" w:rsidR="00B759E1" w:rsidRPr="00B759E1" w:rsidRDefault="00B759E1" w:rsidP="00783C0D">
      <w:pPr>
        <w:ind w:left="1440"/>
        <w:rPr>
          <w:rFonts w:asciiTheme="minorHAnsi" w:hAnsiTheme="minorHAnsi" w:cstheme="minorHAnsi"/>
          <w:sz w:val="22"/>
          <w:szCs w:val="22"/>
          <w:lang w:eastAsia="en-AU"/>
        </w:rPr>
      </w:pPr>
    </w:p>
    <w:p w14:paraId="56F52876" w14:textId="316F7254" w:rsidR="00502C54" w:rsidRPr="00783C0D" w:rsidRDefault="00502C54" w:rsidP="00502C54">
      <w:pPr>
        <w:pStyle w:val="ListParagraph"/>
        <w:numPr>
          <w:ilvl w:val="0"/>
          <w:numId w:val="28"/>
        </w:numPr>
        <w:tabs>
          <w:tab w:val="center" w:pos="4902"/>
        </w:tabs>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Complete</w:t>
      </w:r>
      <w:r w:rsidRPr="000324B9">
        <w:rPr>
          <w:rFonts w:asciiTheme="minorHAnsi" w:hAnsiTheme="minorHAnsi" w:cstheme="minorHAnsi"/>
          <w:color w:val="000000" w:themeColor="text1"/>
          <w:sz w:val="22"/>
          <w:szCs w:val="22"/>
        </w:rPr>
        <w:t xml:space="preserve"> the “</w:t>
      </w:r>
      <w:r w:rsidRPr="000324B9">
        <w:rPr>
          <w:rFonts w:asciiTheme="minorHAnsi" w:hAnsiTheme="minorHAnsi" w:cstheme="minorHAnsi"/>
          <w:b/>
          <w:bCs/>
          <w:iCs/>
          <w:color w:val="000000" w:themeColor="text1"/>
          <w:sz w:val="22"/>
          <w:szCs w:val="22"/>
        </w:rPr>
        <w:t>Incident Report Form</w:t>
      </w:r>
      <w:r w:rsidRPr="000324B9">
        <w:rPr>
          <w:rFonts w:asciiTheme="minorHAnsi" w:hAnsiTheme="minorHAnsi" w:cstheme="minorHAnsi"/>
          <w:i/>
          <w:color w:val="000000" w:themeColor="text1"/>
          <w:sz w:val="22"/>
          <w:szCs w:val="22"/>
        </w:rPr>
        <w:t>”</w:t>
      </w:r>
      <w:r w:rsidRPr="000324B9">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and “</w:t>
      </w:r>
      <w:r w:rsidRPr="0014454A">
        <w:rPr>
          <w:rFonts w:asciiTheme="minorHAnsi" w:hAnsiTheme="minorHAnsi" w:cstheme="minorHAnsi"/>
          <w:b/>
          <w:bCs/>
          <w:color w:val="000000" w:themeColor="text1"/>
          <w:sz w:val="22"/>
          <w:szCs w:val="22"/>
        </w:rPr>
        <w:t>Investigation Report Form</w:t>
      </w:r>
      <w:r>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 xml:space="preserve">(See </w:t>
      </w:r>
      <w:hyperlink r:id="rId54" w:history="1">
        <w:r w:rsidRPr="00F244E5">
          <w:rPr>
            <w:rStyle w:val="Hyperlink"/>
            <w:rFonts w:asciiTheme="minorHAnsi" w:hAnsiTheme="minorHAnsi" w:cstheme="minorHAnsi"/>
            <w:sz w:val="22"/>
            <w:szCs w:val="22"/>
          </w:rPr>
          <w:t>https://pcnsw.org.au/work-health-and-safety/</w:t>
        </w:r>
      </w:hyperlink>
      <w:r>
        <w:rPr>
          <w:rFonts w:asciiTheme="minorHAnsi" w:hAnsiTheme="minorHAnsi" w:cstheme="minorHAnsi"/>
          <w:color w:val="000000" w:themeColor="text1"/>
          <w:sz w:val="22"/>
          <w:szCs w:val="22"/>
        </w:rPr>
        <w:t xml:space="preserve"> (Accident, Incident, Near Miss and Hazard Management) </w:t>
      </w:r>
      <w:r w:rsidRPr="000324B9">
        <w:rPr>
          <w:rFonts w:asciiTheme="minorHAnsi" w:hAnsiTheme="minorHAnsi" w:cstheme="minorHAnsi"/>
          <w:color w:val="000000" w:themeColor="text1"/>
          <w:sz w:val="22"/>
          <w:szCs w:val="22"/>
        </w:rPr>
        <w:t xml:space="preserve">and </w:t>
      </w:r>
      <w:r>
        <w:rPr>
          <w:rFonts w:asciiTheme="minorHAnsi" w:hAnsiTheme="minorHAnsi" w:cstheme="minorHAnsi"/>
          <w:color w:val="000000" w:themeColor="text1"/>
          <w:sz w:val="22"/>
          <w:szCs w:val="22"/>
        </w:rPr>
        <w:t xml:space="preserve">where possible </w:t>
      </w:r>
      <w:r w:rsidRPr="000324B9">
        <w:rPr>
          <w:rFonts w:asciiTheme="minorHAnsi" w:hAnsiTheme="minorHAnsi" w:cstheme="minorHAnsi"/>
          <w:color w:val="000000" w:themeColor="text1"/>
          <w:sz w:val="22"/>
          <w:szCs w:val="22"/>
        </w:rPr>
        <w:t>take photos of the site</w:t>
      </w:r>
      <w:r>
        <w:rPr>
          <w:rFonts w:asciiTheme="minorHAnsi" w:hAnsiTheme="minorHAnsi" w:cstheme="minorHAnsi"/>
          <w:color w:val="000000" w:themeColor="text1"/>
          <w:sz w:val="22"/>
          <w:szCs w:val="22"/>
        </w:rPr>
        <w:t xml:space="preserve">, and forward </w:t>
      </w:r>
      <w:r w:rsidRPr="000324B9">
        <w:rPr>
          <w:rFonts w:asciiTheme="minorHAnsi" w:hAnsiTheme="minorHAnsi" w:cstheme="minorHAnsi"/>
          <w:color w:val="000000" w:themeColor="text1"/>
          <w:sz w:val="22"/>
          <w:szCs w:val="22"/>
        </w:rPr>
        <w:t xml:space="preserve">to </w:t>
      </w:r>
      <w:r w:rsidR="00E359DB">
        <w:rPr>
          <w:rFonts w:asciiTheme="minorHAnsi" w:hAnsiTheme="minorHAnsi" w:cstheme="minorHAnsi"/>
          <w:color w:val="000000" w:themeColor="text1"/>
          <w:sz w:val="22"/>
          <w:szCs w:val="22"/>
        </w:rPr>
        <w:t>the Insurance Department</w:t>
      </w:r>
      <w:r w:rsidR="00D556FA">
        <w:rPr>
          <w:rFonts w:asciiTheme="minorHAnsi" w:hAnsiTheme="minorHAnsi" w:cstheme="minorHAnsi"/>
          <w:color w:val="000000" w:themeColor="text1"/>
          <w:sz w:val="22"/>
          <w:szCs w:val="22"/>
        </w:rPr>
        <w:t xml:space="preserve"> </w:t>
      </w:r>
      <w:r w:rsidR="00D556FA">
        <w:rPr>
          <w:rFonts w:asciiTheme="minorHAnsi" w:hAnsiTheme="minorHAnsi" w:cstheme="minorHAnsi"/>
          <w:sz w:val="22"/>
          <w:szCs w:val="22"/>
          <w:lang w:eastAsia="en-AU"/>
        </w:rPr>
        <w:t>(</w:t>
      </w:r>
      <w:hyperlink r:id="rId55" w:history="1">
        <w:r w:rsidR="00D556FA" w:rsidRPr="00EE23C9">
          <w:rPr>
            <w:rStyle w:val="Hyperlink"/>
            <w:rFonts w:asciiTheme="minorHAnsi" w:hAnsiTheme="minorHAnsi" w:cstheme="minorHAnsi"/>
            <w:sz w:val="22"/>
            <w:szCs w:val="22"/>
            <w:lang w:eastAsia="en-AU"/>
          </w:rPr>
          <w:t>insurance@pcnsw.org.au</w:t>
        </w:r>
      </w:hyperlink>
      <w:r w:rsidR="00D556FA">
        <w:t>)</w:t>
      </w:r>
      <w:r w:rsidRPr="000324B9">
        <w:rPr>
          <w:rFonts w:asciiTheme="minorHAnsi" w:hAnsiTheme="minorHAnsi" w:cstheme="minorHAnsi"/>
          <w:color w:val="000000" w:themeColor="text1"/>
          <w:sz w:val="22"/>
          <w:szCs w:val="22"/>
        </w:rPr>
        <w:t xml:space="preserve"> </w:t>
      </w:r>
      <w:r w:rsidR="00D556FA">
        <w:rPr>
          <w:rFonts w:asciiTheme="minorHAnsi" w:hAnsiTheme="minorHAnsi" w:cstheme="minorHAnsi"/>
          <w:color w:val="000000" w:themeColor="text1"/>
          <w:sz w:val="22"/>
          <w:szCs w:val="22"/>
        </w:rPr>
        <w:t xml:space="preserve">who </w:t>
      </w:r>
      <w:r w:rsidR="00695A6D">
        <w:rPr>
          <w:rFonts w:asciiTheme="minorHAnsi" w:hAnsiTheme="minorHAnsi" w:cstheme="minorHAnsi"/>
          <w:color w:val="000000" w:themeColor="text1"/>
          <w:sz w:val="22"/>
          <w:szCs w:val="22"/>
        </w:rPr>
        <w:t>will</w:t>
      </w:r>
      <w:r w:rsidRPr="000324B9">
        <w:rPr>
          <w:rFonts w:asciiTheme="minorHAnsi" w:hAnsiTheme="minorHAnsi" w:cstheme="minorHAnsi"/>
          <w:color w:val="000000" w:themeColor="text1"/>
          <w:sz w:val="22"/>
          <w:szCs w:val="22"/>
        </w:rPr>
        <w:t xml:space="preserve"> notify the insurer</w:t>
      </w:r>
      <w:r w:rsidR="00695A6D">
        <w:rPr>
          <w:rFonts w:asciiTheme="minorHAnsi" w:hAnsiTheme="minorHAnsi" w:cstheme="minorHAnsi"/>
          <w:color w:val="000000" w:themeColor="text1"/>
          <w:sz w:val="22"/>
          <w:szCs w:val="22"/>
        </w:rPr>
        <w:t>.</w:t>
      </w:r>
    </w:p>
    <w:p w14:paraId="76F35FE6" w14:textId="2D819099" w:rsidR="000472F9" w:rsidRDefault="000472F9" w:rsidP="00502C54">
      <w:pPr>
        <w:pStyle w:val="ListParagraph"/>
        <w:numPr>
          <w:ilvl w:val="0"/>
          <w:numId w:val="28"/>
        </w:numPr>
        <w:tabs>
          <w:tab w:val="center" w:pos="4902"/>
        </w:tabs>
        <w:rPr>
          <w:rFonts w:asciiTheme="minorHAnsi" w:hAnsiTheme="minorHAnsi" w:cstheme="minorHAnsi"/>
          <w:bCs/>
          <w:color w:val="000000" w:themeColor="text1"/>
          <w:sz w:val="22"/>
          <w:szCs w:val="22"/>
        </w:rPr>
      </w:pPr>
      <w:r w:rsidRPr="00783C0D">
        <w:rPr>
          <w:rFonts w:asciiTheme="minorHAnsi" w:hAnsiTheme="minorHAnsi" w:cstheme="minorHAnsi"/>
          <w:bCs/>
          <w:color w:val="000000" w:themeColor="text1"/>
          <w:sz w:val="22"/>
          <w:szCs w:val="22"/>
        </w:rPr>
        <w:t xml:space="preserve">Where a paid worker is injured at work, contact icare </w:t>
      </w:r>
      <w:r w:rsidRPr="000472F9">
        <w:rPr>
          <w:rFonts w:asciiTheme="minorHAnsi" w:hAnsiTheme="minorHAnsi" w:cstheme="minorHAnsi"/>
          <w:bCs/>
          <w:color w:val="000000" w:themeColor="text1"/>
          <w:sz w:val="22"/>
          <w:szCs w:val="22"/>
        </w:rPr>
        <w:t>(13 44 22) or other relevant workers compensation insurer.</w:t>
      </w:r>
    </w:p>
    <w:p w14:paraId="170D4773" w14:textId="552D8193" w:rsidR="00A04B36" w:rsidRDefault="00A04B36">
      <w:pPr>
        <w:rPr>
          <w:rFonts w:asciiTheme="minorHAnsi" w:hAnsiTheme="minorHAnsi" w:cstheme="minorHAnsi"/>
          <w:sz w:val="22"/>
          <w:szCs w:val="22"/>
          <w:lang w:eastAsia="en-AU"/>
        </w:rPr>
      </w:pPr>
    </w:p>
    <w:p w14:paraId="012CCEA2" w14:textId="79755B54" w:rsidR="00A04B36" w:rsidRPr="00783C0D" w:rsidRDefault="00A04B36">
      <w:pPr>
        <w:rPr>
          <w:rFonts w:asciiTheme="minorHAnsi" w:hAnsiTheme="minorHAnsi" w:cstheme="minorHAnsi"/>
          <w:color w:val="000000" w:themeColor="text1"/>
          <w:sz w:val="22"/>
          <w:szCs w:val="22"/>
        </w:rPr>
      </w:pPr>
      <w:r>
        <w:rPr>
          <w:rFonts w:asciiTheme="minorHAnsi" w:hAnsiTheme="minorHAnsi" w:cstheme="minorHAnsi"/>
          <w:sz w:val="22"/>
          <w:szCs w:val="22"/>
          <w:lang w:eastAsia="en-AU"/>
        </w:rPr>
        <w:t xml:space="preserve">In addition, the following steps are to be undertaken for </w:t>
      </w:r>
      <w:r w:rsidRPr="00783C0D">
        <w:rPr>
          <w:rFonts w:asciiTheme="minorHAnsi" w:hAnsiTheme="minorHAnsi" w:cstheme="minorHAnsi"/>
          <w:b/>
          <w:bCs/>
          <w:sz w:val="22"/>
          <w:szCs w:val="22"/>
          <w:lang w:eastAsia="en-AU"/>
        </w:rPr>
        <w:t xml:space="preserve">all </w:t>
      </w:r>
      <w:r w:rsidR="00DA14A3" w:rsidRPr="00783C0D">
        <w:rPr>
          <w:rFonts w:asciiTheme="minorHAnsi" w:hAnsiTheme="minorHAnsi" w:cstheme="minorHAnsi"/>
          <w:b/>
          <w:bCs/>
          <w:sz w:val="22"/>
          <w:szCs w:val="22"/>
          <w:lang w:eastAsia="en-AU"/>
        </w:rPr>
        <w:t>injuries</w:t>
      </w:r>
      <w:r w:rsidR="000D6FA9" w:rsidRPr="00783C0D">
        <w:rPr>
          <w:rFonts w:asciiTheme="minorHAnsi" w:hAnsiTheme="minorHAnsi" w:cstheme="minorHAnsi"/>
          <w:b/>
          <w:bCs/>
          <w:sz w:val="22"/>
          <w:szCs w:val="22"/>
          <w:lang w:eastAsia="en-AU"/>
        </w:rPr>
        <w:t>,</w:t>
      </w:r>
      <w:r w:rsidR="00DA14A3" w:rsidRPr="00783C0D">
        <w:rPr>
          <w:rFonts w:asciiTheme="minorHAnsi" w:hAnsiTheme="minorHAnsi" w:cstheme="minorHAnsi"/>
          <w:b/>
          <w:bCs/>
          <w:sz w:val="22"/>
          <w:szCs w:val="22"/>
          <w:lang w:eastAsia="en-AU"/>
        </w:rPr>
        <w:t xml:space="preserve"> incidents</w:t>
      </w:r>
      <w:r w:rsidR="000D6FA9" w:rsidRPr="00783C0D">
        <w:rPr>
          <w:rFonts w:asciiTheme="minorHAnsi" w:hAnsiTheme="minorHAnsi" w:cstheme="minorHAnsi"/>
          <w:b/>
          <w:bCs/>
          <w:sz w:val="22"/>
          <w:szCs w:val="22"/>
          <w:lang w:eastAsia="en-AU"/>
        </w:rPr>
        <w:t xml:space="preserve"> and near misses</w:t>
      </w:r>
      <w:r w:rsidR="00DA14A3">
        <w:rPr>
          <w:rFonts w:asciiTheme="minorHAnsi" w:hAnsiTheme="minorHAnsi" w:cstheme="minorHAnsi"/>
          <w:sz w:val="22"/>
          <w:szCs w:val="22"/>
          <w:lang w:eastAsia="en-AU"/>
        </w:rPr>
        <w:t>:</w:t>
      </w:r>
    </w:p>
    <w:p w14:paraId="6F7493E0" w14:textId="57A7A8A1" w:rsidR="0060107E" w:rsidRDefault="0060107E" w:rsidP="000472F9"/>
    <w:p w14:paraId="6EB3AFC6" w14:textId="39133994" w:rsidR="00800070" w:rsidRPr="00783C0D" w:rsidRDefault="00800070" w:rsidP="00783C0D">
      <w:pPr>
        <w:pStyle w:val="ListParagraph"/>
        <w:numPr>
          <w:ilvl w:val="0"/>
          <w:numId w:val="28"/>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Record the incident</w:t>
      </w:r>
      <w:r w:rsidR="00650719">
        <w:rPr>
          <w:rFonts w:asciiTheme="minorHAnsi" w:hAnsiTheme="minorHAnsi" w:cstheme="minorHAnsi"/>
          <w:color w:val="000000" w:themeColor="text1"/>
          <w:sz w:val="22"/>
          <w:szCs w:val="22"/>
        </w:rPr>
        <w:t xml:space="preserve"> or </w:t>
      </w:r>
      <w:r>
        <w:rPr>
          <w:rFonts w:asciiTheme="minorHAnsi" w:hAnsiTheme="minorHAnsi" w:cstheme="minorHAnsi"/>
          <w:color w:val="000000" w:themeColor="text1"/>
          <w:sz w:val="22"/>
          <w:szCs w:val="22"/>
        </w:rPr>
        <w:t xml:space="preserve">injury in the </w:t>
      </w:r>
      <w:r w:rsidR="00054DF3">
        <w:rPr>
          <w:rFonts w:asciiTheme="minorHAnsi" w:hAnsiTheme="minorHAnsi" w:cstheme="minorHAnsi"/>
          <w:color w:val="000000" w:themeColor="text1"/>
          <w:sz w:val="22"/>
          <w:szCs w:val="22"/>
        </w:rPr>
        <w:t>local church</w:t>
      </w:r>
      <w:r w:rsidR="004728BE">
        <w:rPr>
          <w:rFonts w:asciiTheme="minorHAnsi" w:hAnsiTheme="minorHAnsi" w:cstheme="minorHAnsi"/>
          <w:color w:val="000000" w:themeColor="text1"/>
          <w:sz w:val="22"/>
          <w:szCs w:val="22"/>
        </w:rPr>
        <w:t>’s register of i</w:t>
      </w:r>
      <w:r w:rsidR="00365B6A">
        <w:rPr>
          <w:rFonts w:asciiTheme="minorHAnsi" w:hAnsiTheme="minorHAnsi" w:cstheme="minorHAnsi"/>
          <w:color w:val="000000" w:themeColor="text1"/>
          <w:sz w:val="22"/>
          <w:szCs w:val="22"/>
        </w:rPr>
        <w:t xml:space="preserve">ncidents </w:t>
      </w:r>
      <w:r w:rsidR="004728BE">
        <w:rPr>
          <w:rFonts w:asciiTheme="minorHAnsi" w:hAnsiTheme="minorHAnsi" w:cstheme="minorHAnsi"/>
          <w:color w:val="000000" w:themeColor="text1"/>
          <w:sz w:val="22"/>
          <w:szCs w:val="22"/>
        </w:rPr>
        <w:t>and injuries</w:t>
      </w:r>
      <w:r w:rsidR="00054DF3">
        <w:rPr>
          <w:rFonts w:asciiTheme="minorHAnsi" w:hAnsiTheme="minorHAnsi" w:cstheme="minorHAnsi"/>
          <w:color w:val="000000" w:themeColor="text1"/>
          <w:sz w:val="22"/>
          <w:szCs w:val="22"/>
        </w:rPr>
        <w:t>.</w:t>
      </w:r>
      <w:r w:rsidR="00C5611A" w:rsidRPr="00C5611A">
        <w:rPr>
          <w:rFonts w:asciiTheme="minorHAnsi" w:hAnsiTheme="minorHAnsi" w:cstheme="minorHAnsi"/>
          <w:color w:val="000000" w:themeColor="text1"/>
          <w:sz w:val="22"/>
          <w:szCs w:val="22"/>
        </w:rPr>
        <w:t xml:space="preserve"> </w:t>
      </w:r>
      <w:r w:rsidR="00C33148">
        <w:rPr>
          <w:rFonts w:asciiTheme="minorHAnsi" w:hAnsiTheme="minorHAnsi" w:cstheme="minorHAnsi"/>
          <w:color w:val="000000" w:themeColor="text1"/>
          <w:sz w:val="22"/>
          <w:szCs w:val="22"/>
        </w:rPr>
        <w:t xml:space="preserve"> </w:t>
      </w:r>
      <w:r w:rsidR="00EF5C63">
        <w:rPr>
          <w:rFonts w:asciiTheme="minorHAnsi" w:hAnsiTheme="minorHAnsi" w:cstheme="minorHAnsi"/>
          <w:color w:val="000000" w:themeColor="text1"/>
          <w:sz w:val="22"/>
          <w:szCs w:val="22"/>
        </w:rPr>
        <w:t>(</w:t>
      </w:r>
      <w:r w:rsidR="00C5611A" w:rsidRPr="00783C0D">
        <w:rPr>
          <w:rFonts w:asciiTheme="minorHAnsi" w:hAnsiTheme="minorHAnsi" w:cstheme="minorHAnsi"/>
          <w:color w:val="000000" w:themeColor="text1"/>
          <w:sz w:val="22"/>
          <w:szCs w:val="22"/>
        </w:rPr>
        <w:t>A ‘</w:t>
      </w:r>
      <w:r w:rsidR="00C5611A" w:rsidRPr="00783C0D">
        <w:rPr>
          <w:rFonts w:asciiTheme="minorHAnsi" w:hAnsiTheme="minorHAnsi" w:cstheme="minorHAnsi"/>
          <w:b/>
          <w:bCs/>
          <w:color w:val="000000" w:themeColor="text1"/>
          <w:sz w:val="22"/>
          <w:szCs w:val="22"/>
        </w:rPr>
        <w:t>Record of First Aid’</w:t>
      </w:r>
      <w:r w:rsidR="00C5611A" w:rsidRPr="00783C0D">
        <w:rPr>
          <w:rFonts w:asciiTheme="minorHAnsi" w:hAnsiTheme="minorHAnsi" w:cstheme="minorHAnsi"/>
          <w:color w:val="000000" w:themeColor="text1"/>
          <w:sz w:val="22"/>
          <w:szCs w:val="22"/>
        </w:rPr>
        <w:t xml:space="preserve"> can also be completed if these are used by the church.  See </w:t>
      </w:r>
      <w:hyperlink r:id="rId56" w:history="1">
        <w:r w:rsidR="00C5611A" w:rsidRPr="00EF5C63">
          <w:rPr>
            <w:rStyle w:val="Hyperlink"/>
            <w:rFonts w:asciiTheme="minorHAnsi" w:hAnsiTheme="minorHAnsi" w:cstheme="minorHAnsi"/>
            <w:sz w:val="22"/>
            <w:szCs w:val="22"/>
          </w:rPr>
          <w:t>https://pcnsw.org.au/work-health-and-safety/</w:t>
        </w:r>
      </w:hyperlink>
      <w:r w:rsidR="00C5611A" w:rsidRPr="00783C0D">
        <w:rPr>
          <w:rFonts w:asciiTheme="minorHAnsi" w:hAnsiTheme="minorHAnsi" w:cstheme="minorHAnsi"/>
          <w:iCs/>
          <w:color w:val="000000" w:themeColor="text1"/>
          <w:sz w:val="22"/>
          <w:szCs w:val="22"/>
        </w:rPr>
        <w:t xml:space="preserve"> (First Aid)</w:t>
      </w:r>
      <w:r w:rsidR="00EF5C63">
        <w:rPr>
          <w:rFonts w:asciiTheme="minorHAnsi" w:hAnsiTheme="minorHAnsi" w:cstheme="minorHAnsi"/>
          <w:iCs/>
          <w:color w:val="000000" w:themeColor="text1"/>
          <w:sz w:val="22"/>
          <w:szCs w:val="22"/>
        </w:rPr>
        <w:t>).</w:t>
      </w:r>
    </w:p>
    <w:p w14:paraId="4B6733EB" w14:textId="77777777" w:rsidR="006B4129" w:rsidRPr="00783C0D" w:rsidRDefault="006B4129" w:rsidP="00800070">
      <w:pPr>
        <w:pStyle w:val="ListParagraph"/>
        <w:numPr>
          <w:ilvl w:val="0"/>
          <w:numId w:val="183"/>
        </w:numPr>
        <w:rPr>
          <w:rFonts w:asciiTheme="minorHAnsi" w:hAnsiTheme="minorHAnsi" w:cstheme="minorHAnsi"/>
          <w:color w:val="000000" w:themeColor="text1"/>
          <w:sz w:val="22"/>
          <w:szCs w:val="22"/>
        </w:rPr>
      </w:pPr>
      <w:r>
        <w:rPr>
          <w:rFonts w:asciiTheme="minorHAnsi" w:hAnsiTheme="minorHAnsi" w:cstheme="minorHAnsi"/>
          <w:sz w:val="22"/>
          <w:szCs w:val="22"/>
          <w:lang w:eastAsia="en-AU"/>
        </w:rPr>
        <w:t>A</w:t>
      </w:r>
      <w:r w:rsidRPr="00EE23C9">
        <w:rPr>
          <w:rFonts w:asciiTheme="minorHAnsi" w:hAnsiTheme="minorHAnsi" w:cstheme="minorHAnsi"/>
          <w:sz w:val="22"/>
          <w:szCs w:val="22"/>
          <w:lang w:eastAsia="en-AU"/>
        </w:rPr>
        <w:t>ll physical incidents are to be reported to and managed by the Committee of Management (CoM).</w:t>
      </w:r>
    </w:p>
    <w:p w14:paraId="78699482" w14:textId="562F4722" w:rsidR="00216EB2" w:rsidRPr="00783C0D" w:rsidRDefault="006B4129" w:rsidP="00800070">
      <w:pPr>
        <w:pStyle w:val="ListParagraph"/>
        <w:numPr>
          <w:ilvl w:val="0"/>
          <w:numId w:val="1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All</w:t>
      </w:r>
      <w:r w:rsidR="00216EB2">
        <w:rPr>
          <w:rFonts w:asciiTheme="minorHAnsi" w:hAnsiTheme="minorHAnsi" w:cstheme="minorHAnsi"/>
          <w:color w:val="000000" w:themeColor="text1"/>
          <w:sz w:val="22"/>
          <w:szCs w:val="22"/>
        </w:rPr>
        <w:t xml:space="preserve"> psychosocial </w:t>
      </w:r>
      <w:r w:rsidR="00720814">
        <w:rPr>
          <w:rFonts w:asciiTheme="minorHAnsi" w:hAnsiTheme="minorHAnsi" w:cstheme="minorHAnsi"/>
          <w:color w:val="000000" w:themeColor="text1"/>
          <w:sz w:val="22"/>
          <w:szCs w:val="22"/>
        </w:rPr>
        <w:t>injur</w:t>
      </w:r>
      <w:r w:rsidR="006A7569">
        <w:rPr>
          <w:rFonts w:asciiTheme="minorHAnsi" w:hAnsiTheme="minorHAnsi" w:cstheme="minorHAnsi"/>
          <w:color w:val="000000" w:themeColor="text1"/>
          <w:sz w:val="22"/>
          <w:szCs w:val="22"/>
        </w:rPr>
        <w:t>ies</w:t>
      </w:r>
      <w:r w:rsidR="00720814">
        <w:rPr>
          <w:rFonts w:asciiTheme="minorHAnsi" w:hAnsiTheme="minorHAnsi" w:cstheme="minorHAnsi"/>
          <w:color w:val="000000" w:themeColor="text1"/>
          <w:sz w:val="22"/>
          <w:szCs w:val="22"/>
        </w:rPr>
        <w:t xml:space="preserve"> </w:t>
      </w:r>
      <w:r w:rsidR="00720814" w:rsidRPr="00EE23C9">
        <w:rPr>
          <w:rFonts w:asciiTheme="minorHAnsi" w:hAnsiTheme="minorHAnsi" w:cstheme="minorHAnsi"/>
          <w:sz w:val="22"/>
          <w:szCs w:val="22"/>
          <w:lang w:eastAsia="en-AU"/>
        </w:rPr>
        <w:t xml:space="preserve">(e.g. bullying, fatigue, other psychosocial) </w:t>
      </w:r>
      <w:r>
        <w:rPr>
          <w:rFonts w:asciiTheme="minorHAnsi" w:hAnsiTheme="minorHAnsi" w:cstheme="minorHAnsi"/>
          <w:sz w:val="22"/>
          <w:szCs w:val="22"/>
          <w:lang w:eastAsia="en-AU"/>
        </w:rPr>
        <w:t xml:space="preserve">are to be </w:t>
      </w:r>
      <w:r w:rsidR="00720814">
        <w:rPr>
          <w:rFonts w:asciiTheme="minorHAnsi" w:hAnsiTheme="minorHAnsi" w:cstheme="minorHAnsi"/>
          <w:sz w:val="22"/>
          <w:szCs w:val="22"/>
          <w:lang w:eastAsia="en-AU"/>
        </w:rPr>
        <w:t>report</w:t>
      </w:r>
      <w:r>
        <w:rPr>
          <w:rFonts w:asciiTheme="minorHAnsi" w:hAnsiTheme="minorHAnsi" w:cstheme="minorHAnsi"/>
          <w:sz w:val="22"/>
          <w:szCs w:val="22"/>
          <w:lang w:eastAsia="en-AU"/>
        </w:rPr>
        <w:t>ed</w:t>
      </w:r>
      <w:r w:rsidR="00720814">
        <w:rPr>
          <w:rFonts w:asciiTheme="minorHAnsi" w:hAnsiTheme="minorHAnsi" w:cstheme="minorHAnsi"/>
          <w:sz w:val="22"/>
          <w:szCs w:val="22"/>
          <w:lang w:eastAsia="en-AU"/>
        </w:rPr>
        <w:t xml:space="preserve"> to</w:t>
      </w:r>
      <w:r w:rsidR="00720814" w:rsidRPr="00EE23C9">
        <w:rPr>
          <w:rFonts w:asciiTheme="minorHAnsi" w:hAnsiTheme="minorHAnsi" w:cstheme="minorHAnsi"/>
          <w:sz w:val="22"/>
          <w:szCs w:val="22"/>
          <w:lang w:eastAsia="en-AU"/>
        </w:rPr>
        <w:t xml:space="preserve"> and managed by the Session</w:t>
      </w:r>
      <w:r w:rsidR="00204A46">
        <w:rPr>
          <w:rFonts w:asciiTheme="minorHAnsi" w:hAnsiTheme="minorHAnsi" w:cstheme="minorHAnsi"/>
          <w:sz w:val="22"/>
          <w:szCs w:val="22"/>
          <w:lang w:eastAsia="en-AU"/>
        </w:rPr>
        <w:t>.</w:t>
      </w:r>
      <w:r w:rsidR="00720814" w:rsidRPr="00EE23C9">
        <w:rPr>
          <w:rFonts w:asciiTheme="minorHAnsi" w:hAnsiTheme="minorHAnsi" w:cstheme="minorHAnsi"/>
          <w:sz w:val="22"/>
          <w:szCs w:val="22"/>
          <w:lang w:eastAsia="en-AU"/>
        </w:rPr>
        <w:t xml:space="preserve"> </w:t>
      </w:r>
    </w:p>
    <w:p w14:paraId="339A7BD5" w14:textId="1845062A" w:rsidR="00DF64F2" w:rsidRDefault="00204A46" w:rsidP="00C4076A">
      <w:pPr>
        <w:pStyle w:val="ListParagraph"/>
        <w:numPr>
          <w:ilvl w:val="0"/>
          <w:numId w:val="183"/>
        </w:numPr>
        <w:rPr>
          <w:rFonts w:asciiTheme="minorHAnsi" w:hAnsiTheme="minorHAnsi" w:cstheme="minorHAnsi"/>
          <w:color w:val="000000" w:themeColor="text1"/>
          <w:sz w:val="22"/>
          <w:szCs w:val="22"/>
        </w:rPr>
      </w:pPr>
      <w:r>
        <w:rPr>
          <w:rFonts w:asciiTheme="minorHAnsi" w:hAnsiTheme="minorHAnsi" w:cstheme="minorHAnsi"/>
          <w:sz w:val="22"/>
          <w:szCs w:val="22"/>
          <w:lang w:eastAsia="en-AU"/>
        </w:rPr>
        <w:t xml:space="preserve">The </w:t>
      </w:r>
      <w:r>
        <w:rPr>
          <w:rFonts w:asciiTheme="minorHAnsi" w:hAnsiTheme="minorHAnsi" w:cstheme="minorHAnsi"/>
          <w:color w:val="000000" w:themeColor="text1"/>
          <w:sz w:val="22"/>
          <w:szCs w:val="22"/>
        </w:rPr>
        <w:t xml:space="preserve">CoM/Session are to investigate the accident/incident to determine </w:t>
      </w:r>
      <w:r w:rsidRPr="000324B9">
        <w:rPr>
          <w:rFonts w:asciiTheme="minorHAnsi" w:hAnsiTheme="minorHAnsi" w:cstheme="minorHAnsi"/>
          <w:color w:val="000000" w:themeColor="text1"/>
          <w:sz w:val="22"/>
          <w:szCs w:val="22"/>
        </w:rPr>
        <w:t>the root cause, assess the risk and assign corrective actions</w:t>
      </w:r>
      <w:r>
        <w:rPr>
          <w:rFonts w:asciiTheme="minorHAnsi" w:hAnsiTheme="minorHAnsi" w:cstheme="minorHAnsi"/>
          <w:color w:val="000000" w:themeColor="text1"/>
          <w:sz w:val="22"/>
          <w:szCs w:val="22"/>
        </w:rPr>
        <w:t>, pastoral follow-up and what can be undertaken to ensure the accident/incident does not happen again. Where possible, t</w:t>
      </w:r>
      <w:r w:rsidRPr="000324B9">
        <w:rPr>
          <w:rFonts w:asciiTheme="minorHAnsi" w:hAnsiTheme="minorHAnsi" w:cstheme="minorHAnsi"/>
          <w:color w:val="000000" w:themeColor="text1"/>
          <w:sz w:val="22"/>
          <w:szCs w:val="22"/>
        </w:rPr>
        <w:t xml:space="preserve">he person/s conducting the investigation should take photos of the incident site to assist with determining causation and identify relevant witnesses to the event. </w:t>
      </w:r>
      <w:r>
        <w:rPr>
          <w:rFonts w:asciiTheme="minorHAnsi" w:hAnsiTheme="minorHAnsi" w:cstheme="minorHAnsi"/>
          <w:color w:val="000000" w:themeColor="text1"/>
          <w:sz w:val="22"/>
          <w:szCs w:val="22"/>
        </w:rPr>
        <w:t>This discussion is to be recorded in CoM/Session minutes.</w:t>
      </w:r>
    </w:p>
    <w:p w14:paraId="6EBA6697" w14:textId="27BA0F6A" w:rsidR="002F07F8" w:rsidRPr="00783C0D" w:rsidRDefault="002F07F8" w:rsidP="00783C0D">
      <w:pPr>
        <w:pStyle w:val="ListParagraph"/>
        <w:numPr>
          <w:ilvl w:val="0"/>
          <w:numId w:val="183"/>
        </w:numPr>
        <w:rPr>
          <w:rFonts w:asciiTheme="minorHAnsi" w:hAnsiTheme="minorHAnsi" w:cstheme="minorHAnsi"/>
          <w:color w:val="000000" w:themeColor="text1"/>
          <w:sz w:val="22"/>
          <w:szCs w:val="22"/>
        </w:rPr>
      </w:pPr>
      <w:r w:rsidRPr="002F07F8">
        <w:rPr>
          <w:rFonts w:asciiTheme="minorHAnsi" w:hAnsiTheme="minorHAnsi" w:cstheme="minorHAnsi"/>
          <w:color w:val="000000" w:themeColor="text1"/>
          <w:sz w:val="22"/>
          <w:szCs w:val="22"/>
        </w:rPr>
        <w:t xml:space="preserve">“Near misses” </w:t>
      </w:r>
      <w:r w:rsidR="00E3418A">
        <w:rPr>
          <w:rFonts w:asciiTheme="minorHAnsi" w:hAnsiTheme="minorHAnsi" w:cstheme="minorHAnsi"/>
          <w:color w:val="000000" w:themeColor="text1"/>
          <w:sz w:val="22"/>
          <w:szCs w:val="22"/>
        </w:rPr>
        <w:t xml:space="preserve">should </w:t>
      </w:r>
      <w:r w:rsidRPr="002F07F8">
        <w:rPr>
          <w:rFonts w:asciiTheme="minorHAnsi" w:hAnsiTheme="minorHAnsi" w:cstheme="minorHAnsi"/>
          <w:color w:val="000000" w:themeColor="text1"/>
          <w:sz w:val="22"/>
          <w:szCs w:val="22"/>
        </w:rPr>
        <w:t>also be reported because they serve as a warning sign of potential hazards, allowing the church to identify and address safety issues before a serious accident or injury occurs.   If a hazard is noted a ‘</w:t>
      </w:r>
      <w:r w:rsidRPr="002F07F8">
        <w:rPr>
          <w:rFonts w:asciiTheme="minorHAnsi" w:hAnsiTheme="minorHAnsi" w:cstheme="minorHAnsi"/>
          <w:b/>
          <w:bCs/>
          <w:color w:val="000000" w:themeColor="text1"/>
          <w:sz w:val="22"/>
          <w:szCs w:val="22"/>
        </w:rPr>
        <w:t>Hazard Report Form’</w:t>
      </w:r>
      <w:r w:rsidRPr="002F07F8">
        <w:rPr>
          <w:rFonts w:asciiTheme="minorHAnsi" w:hAnsiTheme="minorHAnsi" w:cstheme="minorHAnsi"/>
          <w:color w:val="000000" w:themeColor="text1"/>
          <w:sz w:val="22"/>
          <w:szCs w:val="22"/>
        </w:rPr>
        <w:t xml:space="preserve"> (See </w:t>
      </w:r>
      <w:hyperlink r:id="rId57" w:history="1">
        <w:r w:rsidRPr="002F07F8">
          <w:rPr>
            <w:rStyle w:val="Hyperlink"/>
            <w:rFonts w:asciiTheme="minorHAnsi" w:hAnsiTheme="minorHAnsi" w:cstheme="minorHAnsi"/>
            <w:sz w:val="22"/>
            <w:szCs w:val="22"/>
          </w:rPr>
          <w:t>https://pcnsw.org.au/work-health-and-safety/</w:t>
        </w:r>
      </w:hyperlink>
      <w:r w:rsidRPr="002F07F8">
        <w:rPr>
          <w:rFonts w:asciiTheme="minorHAnsi" w:hAnsiTheme="minorHAnsi" w:cstheme="minorHAnsi"/>
          <w:iCs/>
          <w:color w:val="000000" w:themeColor="text1"/>
          <w:sz w:val="22"/>
          <w:szCs w:val="22"/>
        </w:rPr>
        <w:t xml:space="preserve"> Accident, Incident, Near Miss and Hazard Management) </w:t>
      </w:r>
      <w:r w:rsidRPr="002F07F8">
        <w:rPr>
          <w:rFonts w:asciiTheme="minorHAnsi" w:hAnsiTheme="minorHAnsi" w:cstheme="minorHAnsi"/>
          <w:color w:val="000000" w:themeColor="text1"/>
          <w:sz w:val="22"/>
          <w:szCs w:val="22"/>
        </w:rPr>
        <w:t>is to be completed and sent to Session (psychosocial) or CoM (physical).</w:t>
      </w:r>
    </w:p>
    <w:p w14:paraId="3C027002" w14:textId="77777777" w:rsidR="00EE23C9" w:rsidRPr="00EE23C9" w:rsidRDefault="00EE23C9" w:rsidP="00835A4F">
      <w:pPr>
        <w:rPr>
          <w:rFonts w:asciiTheme="minorHAnsi" w:hAnsiTheme="minorHAnsi" w:cstheme="minorHAnsi"/>
          <w:sz w:val="22"/>
          <w:szCs w:val="22"/>
          <w:lang w:eastAsia="en-AU"/>
        </w:rPr>
      </w:pPr>
    </w:p>
    <w:p w14:paraId="586C131E" w14:textId="28124CB0" w:rsidR="00821991" w:rsidRDefault="00821991" w:rsidP="00EE23C9">
      <w:pPr>
        <w:rPr>
          <w:rFonts w:asciiTheme="minorHAnsi" w:hAnsiTheme="minorHAnsi" w:cstheme="minorHAnsi"/>
          <w:sz w:val="22"/>
          <w:szCs w:val="22"/>
          <w:lang w:eastAsia="en-AU"/>
        </w:rPr>
      </w:pPr>
      <w:r>
        <w:rPr>
          <w:rFonts w:asciiTheme="minorHAnsi" w:hAnsiTheme="minorHAnsi" w:cstheme="minorHAnsi"/>
          <w:sz w:val="22"/>
          <w:szCs w:val="22"/>
          <w:lang w:eastAsia="en-AU"/>
        </w:rPr>
        <w:t>A flowchart of the steps to be undertaken when an incident or accident occurs is outlined in the following section.</w:t>
      </w:r>
    </w:p>
    <w:p w14:paraId="7D1D392E" w14:textId="77777777" w:rsidR="00821991" w:rsidRDefault="00821991" w:rsidP="00EE23C9">
      <w:pPr>
        <w:rPr>
          <w:rFonts w:asciiTheme="minorHAnsi" w:hAnsiTheme="minorHAnsi" w:cstheme="minorHAnsi"/>
          <w:sz w:val="22"/>
          <w:szCs w:val="22"/>
          <w:lang w:eastAsia="en-AU"/>
        </w:rPr>
      </w:pPr>
    </w:p>
    <w:p w14:paraId="427C4428" w14:textId="0E828CA8" w:rsidR="00AF006F" w:rsidRDefault="00145D5B" w:rsidP="00EE23C9">
      <w:pPr>
        <w:rPr>
          <w:rFonts w:asciiTheme="minorHAnsi" w:hAnsiTheme="minorHAnsi" w:cstheme="minorHAnsi"/>
          <w:sz w:val="22"/>
          <w:szCs w:val="22"/>
          <w:lang w:eastAsia="en-AU"/>
        </w:rPr>
      </w:pPr>
      <w:r>
        <w:rPr>
          <w:rFonts w:asciiTheme="minorHAnsi" w:hAnsiTheme="minorHAnsi" w:cstheme="minorHAnsi"/>
          <w:sz w:val="22"/>
          <w:szCs w:val="22"/>
          <w:lang w:eastAsia="en-AU"/>
        </w:rPr>
        <w:t xml:space="preserve">Where an </w:t>
      </w:r>
      <w:r w:rsidR="00F06F58">
        <w:rPr>
          <w:rFonts w:asciiTheme="minorHAnsi" w:hAnsiTheme="minorHAnsi" w:cstheme="minorHAnsi"/>
          <w:sz w:val="22"/>
          <w:szCs w:val="22"/>
          <w:lang w:eastAsia="en-AU"/>
        </w:rPr>
        <w:t>I</w:t>
      </w:r>
      <w:r>
        <w:rPr>
          <w:rFonts w:asciiTheme="minorHAnsi" w:hAnsiTheme="minorHAnsi" w:cstheme="minorHAnsi"/>
          <w:sz w:val="22"/>
          <w:szCs w:val="22"/>
          <w:lang w:eastAsia="en-AU"/>
        </w:rPr>
        <w:t xml:space="preserve">ncident </w:t>
      </w:r>
      <w:r w:rsidR="00F06F58">
        <w:rPr>
          <w:rFonts w:asciiTheme="minorHAnsi" w:hAnsiTheme="minorHAnsi" w:cstheme="minorHAnsi"/>
          <w:sz w:val="22"/>
          <w:szCs w:val="22"/>
          <w:lang w:eastAsia="en-AU"/>
        </w:rPr>
        <w:t>R</w:t>
      </w:r>
      <w:r>
        <w:rPr>
          <w:rFonts w:asciiTheme="minorHAnsi" w:hAnsiTheme="minorHAnsi" w:cstheme="minorHAnsi"/>
          <w:sz w:val="22"/>
          <w:szCs w:val="22"/>
          <w:lang w:eastAsia="en-AU"/>
        </w:rPr>
        <w:t xml:space="preserve">eport is received </w:t>
      </w:r>
      <w:r w:rsidR="006712D2">
        <w:rPr>
          <w:rFonts w:asciiTheme="minorHAnsi" w:hAnsiTheme="minorHAnsi" w:cstheme="minorHAnsi"/>
          <w:sz w:val="22"/>
          <w:szCs w:val="22"/>
          <w:lang w:eastAsia="en-AU"/>
        </w:rPr>
        <w:t xml:space="preserve">by the Insurance Department </w:t>
      </w:r>
      <w:r>
        <w:rPr>
          <w:rFonts w:asciiTheme="minorHAnsi" w:hAnsiTheme="minorHAnsi" w:cstheme="minorHAnsi"/>
          <w:sz w:val="22"/>
          <w:szCs w:val="22"/>
          <w:lang w:eastAsia="en-AU"/>
        </w:rPr>
        <w:t>from someone outside the CoM or Session, t</w:t>
      </w:r>
      <w:r w:rsidR="00EE23C9" w:rsidRPr="00EE23C9">
        <w:rPr>
          <w:rFonts w:asciiTheme="minorHAnsi" w:hAnsiTheme="minorHAnsi" w:cstheme="minorHAnsi"/>
          <w:sz w:val="22"/>
          <w:szCs w:val="22"/>
          <w:lang w:eastAsia="en-AU"/>
        </w:rPr>
        <w:t xml:space="preserve">he Insurance Manager will send a copy of the report to the relevant Session (psychosocial reports) or CoM (physical reports) and in some cases will require a report back regarding how Session or CoM have managed the incident/accident and what they have done to ensure it does not happen again. </w:t>
      </w:r>
    </w:p>
    <w:p w14:paraId="27712147" w14:textId="77777777" w:rsidR="00AF006F" w:rsidRDefault="00AF006F" w:rsidP="00EE23C9">
      <w:pPr>
        <w:rPr>
          <w:rFonts w:asciiTheme="minorHAnsi" w:hAnsiTheme="minorHAnsi" w:cstheme="minorHAnsi"/>
          <w:sz w:val="22"/>
          <w:szCs w:val="22"/>
          <w:lang w:eastAsia="en-AU"/>
        </w:rPr>
      </w:pPr>
    </w:p>
    <w:p w14:paraId="514A24A8" w14:textId="79754126" w:rsidR="00EE23C9" w:rsidRDefault="00EE23C9" w:rsidP="00835A4F">
      <w:pPr>
        <w:rPr>
          <w:rFonts w:asciiTheme="minorHAnsi" w:hAnsiTheme="minorHAnsi" w:cstheme="minorHAnsi"/>
          <w:sz w:val="22"/>
          <w:szCs w:val="22"/>
          <w:lang w:eastAsia="en-AU"/>
        </w:rPr>
      </w:pPr>
      <w:r w:rsidRPr="00EE23C9">
        <w:rPr>
          <w:rFonts w:asciiTheme="minorHAnsi" w:hAnsiTheme="minorHAnsi" w:cstheme="minorHAnsi"/>
          <w:sz w:val="22"/>
          <w:szCs w:val="22"/>
          <w:lang w:eastAsia="en-AU"/>
        </w:rPr>
        <w:t>T</w:t>
      </w:r>
      <w:r w:rsidR="00EA5951">
        <w:rPr>
          <w:rFonts w:asciiTheme="minorHAnsi" w:hAnsiTheme="minorHAnsi" w:cstheme="minorHAnsi"/>
          <w:sz w:val="22"/>
          <w:szCs w:val="22"/>
          <w:lang w:eastAsia="en-AU"/>
        </w:rPr>
        <w:t xml:space="preserve">he </w:t>
      </w:r>
      <w:r w:rsidRPr="00EE23C9">
        <w:rPr>
          <w:rFonts w:asciiTheme="minorHAnsi" w:hAnsiTheme="minorHAnsi" w:cstheme="minorHAnsi"/>
          <w:sz w:val="22"/>
          <w:szCs w:val="22"/>
          <w:lang w:eastAsia="en-AU"/>
        </w:rPr>
        <w:t xml:space="preserve">Insurance Manager will </w:t>
      </w:r>
      <w:r w:rsidR="00B050E9">
        <w:rPr>
          <w:rFonts w:asciiTheme="minorHAnsi" w:hAnsiTheme="minorHAnsi" w:cstheme="minorHAnsi"/>
          <w:sz w:val="22"/>
          <w:szCs w:val="22"/>
          <w:lang w:eastAsia="en-AU"/>
        </w:rPr>
        <w:t>record the incident i</w:t>
      </w:r>
      <w:r w:rsidR="00497CFD">
        <w:rPr>
          <w:rFonts w:asciiTheme="minorHAnsi" w:hAnsiTheme="minorHAnsi" w:cstheme="minorHAnsi"/>
          <w:sz w:val="22"/>
          <w:szCs w:val="22"/>
          <w:lang w:eastAsia="en-AU"/>
        </w:rPr>
        <w:t xml:space="preserve">n the PCNSW </w:t>
      </w:r>
      <w:r w:rsidRPr="00EE23C9">
        <w:rPr>
          <w:rFonts w:asciiTheme="minorHAnsi" w:hAnsiTheme="minorHAnsi" w:cstheme="minorHAnsi"/>
          <w:sz w:val="22"/>
          <w:szCs w:val="22"/>
          <w:lang w:eastAsia="en-AU"/>
        </w:rPr>
        <w:t>Accident/Incident/Near Miss Register</w:t>
      </w:r>
      <w:r w:rsidR="00497CFD">
        <w:rPr>
          <w:rFonts w:asciiTheme="minorHAnsi" w:hAnsiTheme="minorHAnsi" w:cstheme="minorHAnsi"/>
          <w:sz w:val="22"/>
          <w:szCs w:val="22"/>
          <w:lang w:eastAsia="en-AU"/>
        </w:rPr>
        <w:t>, accessible by the WHSE Manager</w:t>
      </w:r>
      <w:r w:rsidR="00373A4C">
        <w:rPr>
          <w:rFonts w:asciiTheme="minorHAnsi" w:hAnsiTheme="minorHAnsi" w:cstheme="minorHAnsi"/>
          <w:sz w:val="22"/>
          <w:szCs w:val="22"/>
          <w:lang w:eastAsia="en-AU"/>
        </w:rPr>
        <w:t>,</w:t>
      </w:r>
      <w:r w:rsidR="00497CFD">
        <w:rPr>
          <w:rFonts w:asciiTheme="minorHAnsi" w:hAnsiTheme="minorHAnsi" w:cstheme="minorHAnsi"/>
          <w:sz w:val="22"/>
          <w:szCs w:val="22"/>
          <w:lang w:eastAsia="en-AU"/>
        </w:rPr>
        <w:t xml:space="preserve"> and</w:t>
      </w:r>
      <w:r w:rsidRPr="00EE23C9">
        <w:rPr>
          <w:rFonts w:asciiTheme="minorHAnsi" w:hAnsiTheme="minorHAnsi" w:cstheme="minorHAnsi"/>
          <w:sz w:val="22"/>
          <w:szCs w:val="22"/>
          <w:lang w:eastAsia="en-AU"/>
        </w:rPr>
        <w:t xml:space="preserve"> </w:t>
      </w:r>
      <w:r w:rsidR="00497CFD">
        <w:rPr>
          <w:rFonts w:asciiTheme="minorHAnsi" w:hAnsiTheme="minorHAnsi" w:cstheme="minorHAnsi"/>
          <w:sz w:val="22"/>
          <w:szCs w:val="22"/>
          <w:lang w:eastAsia="en-AU"/>
        </w:rPr>
        <w:t>reported</w:t>
      </w:r>
      <w:r w:rsidRPr="00EE23C9">
        <w:rPr>
          <w:rFonts w:asciiTheme="minorHAnsi" w:hAnsiTheme="minorHAnsi" w:cstheme="minorHAnsi"/>
          <w:sz w:val="22"/>
          <w:szCs w:val="22"/>
          <w:lang w:eastAsia="en-AU"/>
        </w:rPr>
        <w:t xml:space="preserve"> each year to the General Manager and Trustees. Reports will be used to determine risks, training requirements and allocation of resources.</w:t>
      </w:r>
    </w:p>
    <w:p w14:paraId="755D5183" w14:textId="54D73504" w:rsidR="00573CF9" w:rsidRPr="00573CF9" w:rsidRDefault="00285819" w:rsidP="0098098D">
      <w:pPr>
        <w:pStyle w:val="Heading3"/>
      </w:pPr>
      <w:r>
        <w:lastRenderedPageBreak/>
        <w:t>Incident Notification &amp; Management Flowchart</w:t>
      </w:r>
    </w:p>
    <w:p w14:paraId="342BAACE" w14:textId="68EB4109" w:rsidR="0098098D" w:rsidRPr="0098098D" w:rsidRDefault="0098098D" w:rsidP="0098098D">
      <w:pPr>
        <w:rPr>
          <w:rFonts w:ascii="Arial" w:eastAsia="Arial" w:hAnsi="Arial" w:cs="Arial"/>
          <w:b/>
          <w:color w:val="5EB6E3"/>
          <w:szCs w:val="22"/>
          <w:lang w:eastAsia="en-AU"/>
        </w:rPr>
      </w:pPr>
      <w:bookmarkStart w:id="25" w:name="_Toc215147274"/>
      <w:r>
        <w:rPr>
          <w:noProof/>
        </w:rPr>
        <w:drawing>
          <wp:inline distT="0" distB="0" distL="0" distR="0" wp14:anchorId="0267427E" wp14:editId="33D76284">
            <wp:extent cx="5988260" cy="8982075"/>
            <wp:effectExtent l="0" t="0" r="0" b="0"/>
            <wp:docPr id="1383752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52855" name="Picture 1"/>
                    <pic:cNvPicPr>
                      <a:picLocks noChangeAspect="1"/>
                    </pic:cNvPicPr>
                  </pic:nvPicPr>
                  <pic:blipFill>
                    <a:blip r:embed="rId58"/>
                    <a:stretch>
                      <a:fillRect/>
                    </a:stretch>
                  </pic:blipFill>
                  <pic:spPr>
                    <a:xfrm>
                      <a:off x="0" y="0"/>
                      <a:ext cx="5988894" cy="8983026"/>
                    </a:xfrm>
                    <a:prstGeom prst="rect">
                      <a:avLst/>
                    </a:prstGeom>
                  </pic:spPr>
                </pic:pic>
              </a:graphicData>
            </a:graphic>
          </wp:inline>
        </w:drawing>
      </w:r>
    </w:p>
    <w:p w14:paraId="76490E74" w14:textId="0A447895" w:rsidR="00FF42DC" w:rsidRPr="001E6FC6" w:rsidRDefault="00EE23C9" w:rsidP="0098098D">
      <w:pPr>
        <w:pStyle w:val="Heading3"/>
        <w:ind w:left="0" w:firstLine="0"/>
      </w:pPr>
      <w:r>
        <w:lastRenderedPageBreak/>
        <w:t>Psychosocial Reporting which Involves Minister/Session</w:t>
      </w:r>
      <w:bookmarkEnd w:id="25"/>
    </w:p>
    <w:p w14:paraId="3575358D" w14:textId="3CFE0C44" w:rsidR="007C6000" w:rsidRDefault="00FF42DC" w:rsidP="000324B9">
      <w:pPr>
        <w:rPr>
          <w:rFonts w:asciiTheme="minorHAnsi" w:hAnsiTheme="minorHAnsi" w:cstheme="minorHAnsi"/>
          <w:color w:val="000000" w:themeColor="text1"/>
          <w:sz w:val="22"/>
          <w:szCs w:val="22"/>
        </w:rPr>
      </w:pPr>
      <w:r w:rsidRPr="00EE23C9">
        <w:rPr>
          <w:rFonts w:asciiTheme="minorHAnsi" w:hAnsiTheme="minorHAnsi" w:cstheme="minorHAnsi"/>
          <w:sz w:val="22"/>
          <w:szCs w:val="22"/>
          <w:lang w:eastAsia="en-AU"/>
        </w:rPr>
        <w:t xml:space="preserve">It is recognised that in some instances, particularly psychosocial incidents which involve </w:t>
      </w:r>
      <w:r w:rsidR="00EE23C9" w:rsidRPr="00EE23C9">
        <w:rPr>
          <w:rFonts w:asciiTheme="minorHAnsi" w:hAnsiTheme="minorHAnsi" w:cstheme="minorHAnsi"/>
          <w:sz w:val="22"/>
          <w:szCs w:val="22"/>
          <w:lang w:eastAsia="en-AU"/>
        </w:rPr>
        <w:t>the Minister or members of S</w:t>
      </w:r>
      <w:r w:rsidRPr="00EE23C9">
        <w:rPr>
          <w:rFonts w:asciiTheme="minorHAnsi" w:hAnsiTheme="minorHAnsi" w:cstheme="minorHAnsi"/>
          <w:sz w:val="22"/>
          <w:szCs w:val="22"/>
          <w:lang w:eastAsia="en-AU"/>
        </w:rPr>
        <w:t>ession, it may be necessary for the person with the concern to address their incident report to one member of session and seek delegation of a small commission (not those involved in the incident/concern</w:t>
      </w:r>
      <w:r w:rsidR="00EE23C9">
        <w:rPr>
          <w:rFonts w:asciiTheme="minorHAnsi" w:hAnsiTheme="minorHAnsi" w:cstheme="minorHAnsi"/>
          <w:sz w:val="22"/>
          <w:szCs w:val="22"/>
          <w:lang w:eastAsia="en-AU"/>
        </w:rPr>
        <w:t xml:space="preserve"> and to maintain anonymity</w:t>
      </w:r>
      <w:r w:rsidRPr="00EE23C9">
        <w:rPr>
          <w:rFonts w:asciiTheme="minorHAnsi" w:hAnsiTheme="minorHAnsi" w:cstheme="minorHAnsi"/>
          <w:sz w:val="22"/>
          <w:szCs w:val="22"/>
          <w:lang w:eastAsia="en-AU"/>
        </w:rPr>
        <w:t xml:space="preserve">). In some </w:t>
      </w:r>
      <w:r w:rsidR="00EE23C9" w:rsidRPr="00EE23C9">
        <w:rPr>
          <w:rFonts w:asciiTheme="minorHAnsi" w:hAnsiTheme="minorHAnsi" w:cstheme="minorHAnsi"/>
          <w:sz w:val="22"/>
          <w:szCs w:val="22"/>
          <w:lang w:eastAsia="en-AU"/>
        </w:rPr>
        <w:t>instances,</w:t>
      </w:r>
      <w:r w:rsidRPr="00EE23C9">
        <w:rPr>
          <w:rFonts w:asciiTheme="minorHAnsi" w:hAnsiTheme="minorHAnsi" w:cstheme="minorHAnsi"/>
          <w:sz w:val="22"/>
          <w:szCs w:val="22"/>
          <w:lang w:eastAsia="en-AU"/>
        </w:rPr>
        <w:t xml:space="preserve"> it may be necessary </w:t>
      </w:r>
      <w:r w:rsidR="00776363" w:rsidRPr="00EE23C9">
        <w:rPr>
          <w:rFonts w:asciiTheme="minorHAnsi" w:hAnsiTheme="minorHAnsi" w:cstheme="minorHAnsi"/>
          <w:sz w:val="22"/>
          <w:szCs w:val="22"/>
          <w:lang w:eastAsia="en-AU"/>
        </w:rPr>
        <w:t xml:space="preserve">for </w:t>
      </w:r>
      <w:r w:rsidR="00EE23C9" w:rsidRPr="00EE23C9">
        <w:rPr>
          <w:rFonts w:asciiTheme="minorHAnsi" w:hAnsiTheme="minorHAnsi" w:cstheme="minorHAnsi"/>
          <w:sz w:val="22"/>
          <w:szCs w:val="22"/>
          <w:lang w:eastAsia="en-AU"/>
        </w:rPr>
        <w:t>S</w:t>
      </w:r>
      <w:r w:rsidR="00776363" w:rsidRPr="00EE23C9">
        <w:rPr>
          <w:rFonts w:asciiTheme="minorHAnsi" w:hAnsiTheme="minorHAnsi" w:cstheme="minorHAnsi"/>
          <w:sz w:val="22"/>
          <w:szCs w:val="22"/>
          <w:lang w:eastAsia="en-AU"/>
        </w:rPr>
        <w:t xml:space="preserve">ession </w:t>
      </w:r>
      <w:r w:rsidRPr="00EE23C9">
        <w:rPr>
          <w:rFonts w:asciiTheme="minorHAnsi" w:hAnsiTheme="minorHAnsi" w:cstheme="minorHAnsi"/>
          <w:sz w:val="22"/>
          <w:szCs w:val="22"/>
          <w:lang w:eastAsia="en-AU"/>
        </w:rPr>
        <w:t xml:space="preserve">to </w:t>
      </w:r>
      <w:r w:rsidR="00EE23C9" w:rsidRPr="00EE23C9">
        <w:rPr>
          <w:rFonts w:asciiTheme="minorHAnsi" w:hAnsiTheme="minorHAnsi" w:cstheme="minorHAnsi"/>
          <w:sz w:val="22"/>
          <w:szCs w:val="22"/>
          <w:lang w:eastAsia="en-AU"/>
        </w:rPr>
        <w:t xml:space="preserve">escalate the concern/incident to the Presbytery who may involve </w:t>
      </w:r>
      <w:r w:rsidRPr="00EE23C9">
        <w:rPr>
          <w:rFonts w:asciiTheme="minorHAnsi" w:hAnsiTheme="minorHAnsi" w:cstheme="minorHAnsi"/>
          <w:sz w:val="22"/>
          <w:szCs w:val="22"/>
          <w:lang w:eastAsia="en-AU"/>
        </w:rPr>
        <w:t>Assessor Elders</w:t>
      </w:r>
      <w:r w:rsidR="00776363" w:rsidRPr="00EE23C9">
        <w:rPr>
          <w:rFonts w:asciiTheme="minorHAnsi" w:hAnsiTheme="minorHAnsi" w:cstheme="minorHAnsi"/>
          <w:sz w:val="22"/>
          <w:szCs w:val="22"/>
          <w:lang w:eastAsia="en-AU"/>
        </w:rPr>
        <w:t>.</w:t>
      </w:r>
      <w:r w:rsidR="00EE23C9" w:rsidRPr="00EE23C9">
        <w:rPr>
          <w:rFonts w:asciiTheme="minorHAnsi" w:hAnsiTheme="minorHAnsi" w:cstheme="minorHAnsi"/>
          <w:sz w:val="22"/>
          <w:szCs w:val="22"/>
          <w:lang w:eastAsia="en-AU"/>
        </w:rPr>
        <w:t xml:space="preserve"> See ‘</w:t>
      </w:r>
      <w:r w:rsidR="00EE23C9" w:rsidRPr="00EE23C9">
        <w:rPr>
          <w:rFonts w:asciiTheme="minorHAnsi" w:hAnsiTheme="minorHAnsi" w:cstheme="minorHAnsi"/>
          <w:b/>
          <w:bCs/>
          <w:sz w:val="22"/>
          <w:szCs w:val="22"/>
          <w:lang w:eastAsia="en-AU"/>
        </w:rPr>
        <w:t>Grievance Policy’</w:t>
      </w:r>
      <w:r w:rsidR="004B1486">
        <w:rPr>
          <w:rFonts w:asciiTheme="minorHAnsi" w:hAnsiTheme="minorHAnsi" w:cstheme="minorHAnsi"/>
          <w:sz w:val="22"/>
          <w:szCs w:val="22"/>
          <w:lang w:eastAsia="en-AU"/>
        </w:rPr>
        <w:t xml:space="preserve">, </w:t>
      </w:r>
      <w:r w:rsidR="004B1486" w:rsidRPr="004B1486">
        <w:rPr>
          <w:rFonts w:asciiTheme="minorHAnsi" w:hAnsiTheme="minorHAnsi" w:cstheme="minorHAnsi"/>
          <w:b/>
          <w:bCs/>
          <w:sz w:val="22"/>
          <w:szCs w:val="22"/>
          <w:lang w:eastAsia="en-AU"/>
        </w:rPr>
        <w:t>‘Psychosocial Policy Template’</w:t>
      </w:r>
      <w:r w:rsidR="004B1486">
        <w:rPr>
          <w:rFonts w:asciiTheme="minorHAnsi" w:hAnsiTheme="minorHAnsi" w:cstheme="minorHAnsi"/>
          <w:sz w:val="22"/>
          <w:szCs w:val="22"/>
          <w:lang w:eastAsia="en-AU"/>
        </w:rPr>
        <w:t xml:space="preserve"> </w:t>
      </w:r>
      <w:r w:rsidR="00EE23C9" w:rsidRPr="00EE23C9">
        <w:rPr>
          <w:rFonts w:asciiTheme="minorHAnsi" w:hAnsiTheme="minorHAnsi" w:cstheme="minorHAnsi"/>
          <w:sz w:val="22"/>
          <w:szCs w:val="22"/>
          <w:lang w:eastAsia="en-AU"/>
        </w:rPr>
        <w:t>and ‘</w:t>
      </w:r>
      <w:r w:rsidR="00EE23C9" w:rsidRPr="00EE23C9">
        <w:rPr>
          <w:rFonts w:asciiTheme="minorHAnsi" w:hAnsiTheme="minorHAnsi" w:cstheme="minorHAnsi"/>
          <w:b/>
          <w:bCs/>
          <w:sz w:val="22"/>
          <w:szCs w:val="22"/>
          <w:lang w:eastAsia="en-AU"/>
        </w:rPr>
        <w:t>Psychosocial Risk Assessment Procedure</w:t>
      </w:r>
      <w:r w:rsidR="00EE23C9" w:rsidRPr="00EE23C9">
        <w:rPr>
          <w:rFonts w:asciiTheme="minorHAnsi" w:hAnsiTheme="minorHAnsi" w:cstheme="minorHAnsi"/>
          <w:sz w:val="22"/>
          <w:szCs w:val="22"/>
          <w:lang w:eastAsia="en-AU"/>
        </w:rPr>
        <w:t xml:space="preserve">’ </w:t>
      </w:r>
      <w:r w:rsidR="004B1486" w:rsidRPr="000324B9">
        <w:rPr>
          <w:rFonts w:asciiTheme="minorHAnsi" w:hAnsiTheme="minorHAnsi" w:cstheme="minorHAnsi"/>
          <w:color w:val="000000" w:themeColor="text1"/>
          <w:sz w:val="22"/>
          <w:szCs w:val="22"/>
        </w:rPr>
        <w:t xml:space="preserve">See </w:t>
      </w:r>
      <w:hyperlink r:id="rId59" w:history="1">
        <w:r w:rsidR="004B1486" w:rsidRPr="00F244E5">
          <w:rPr>
            <w:rStyle w:val="Hyperlink"/>
            <w:rFonts w:asciiTheme="minorHAnsi" w:hAnsiTheme="minorHAnsi" w:cstheme="minorHAnsi"/>
            <w:sz w:val="22"/>
            <w:szCs w:val="22"/>
          </w:rPr>
          <w:t>https://pcnsw.org.au/work-health-and-safety/</w:t>
        </w:r>
      </w:hyperlink>
      <w:r w:rsidR="004B1486" w:rsidRPr="00EE23C9">
        <w:rPr>
          <w:rFonts w:asciiTheme="minorHAnsi" w:hAnsiTheme="minorHAnsi" w:cstheme="minorHAnsi"/>
          <w:iCs/>
          <w:color w:val="000000" w:themeColor="text1"/>
          <w:sz w:val="22"/>
          <w:szCs w:val="22"/>
        </w:rPr>
        <w:t xml:space="preserve"> </w:t>
      </w:r>
      <w:r w:rsidR="00EE23C9" w:rsidRPr="00EE23C9">
        <w:rPr>
          <w:rFonts w:asciiTheme="minorHAnsi" w:hAnsiTheme="minorHAnsi" w:cstheme="minorHAnsi"/>
          <w:iCs/>
          <w:color w:val="000000" w:themeColor="text1"/>
          <w:sz w:val="22"/>
          <w:szCs w:val="22"/>
        </w:rPr>
        <w:t>(</w:t>
      </w:r>
      <w:r w:rsidR="00EE23C9" w:rsidRPr="00EE23C9">
        <w:rPr>
          <w:rFonts w:asciiTheme="minorHAnsi" w:hAnsiTheme="minorHAnsi" w:cstheme="minorHAnsi"/>
          <w:color w:val="000000" w:themeColor="text1"/>
          <w:sz w:val="22"/>
          <w:szCs w:val="22"/>
        </w:rPr>
        <w:t>Psychosocial</w:t>
      </w:r>
      <w:r w:rsidR="004B1486">
        <w:rPr>
          <w:rFonts w:asciiTheme="minorHAnsi" w:hAnsiTheme="minorHAnsi" w:cstheme="minorHAnsi"/>
          <w:color w:val="000000" w:themeColor="text1"/>
          <w:sz w:val="22"/>
          <w:szCs w:val="22"/>
        </w:rPr>
        <w:t xml:space="preserve">). </w:t>
      </w:r>
    </w:p>
    <w:p w14:paraId="16D526D4" w14:textId="77777777" w:rsidR="0098098D" w:rsidRPr="001E6FC6" w:rsidRDefault="0098098D" w:rsidP="000324B9">
      <w:pPr>
        <w:rPr>
          <w:rFonts w:asciiTheme="minorHAnsi" w:hAnsiTheme="minorHAnsi" w:cstheme="minorHAnsi"/>
          <w:sz w:val="22"/>
          <w:szCs w:val="22"/>
          <w:lang w:eastAsia="en-AU"/>
        </w:rPr>
      </w:pPr>
    </w:p>
    <w:p w14:paraId="0C4B4BC9" w14:textId="3AB9BF1C" w:rsidR="004C3323" w:rsidRPr="00244449" w:rsidRDefault="00EE23C9" w:rsidP="00244449">
      <w:pPr>
        <w:pStyle w:val="Heading3"/>
      </w:pPr>
      <w:bookmarkStart w:id="26" w:name="_Toc215147275"/>
      <w:r>
        <w:t>Incident, Accident, Near Miss and Hazard Register</w:t>
      </w:r>
      <w:bookmarkEnd w:id="26"/>
    </w:p>
    <w:p w14:paraId="427E7AE6" w14:textId="22514F02" w:rsidR="007C6000" w:rsidRPr="000324B9" w:rsidRDefault="00EE23C9" w:rsidP="00D674E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Churches are legally required to keep a register of injuries and illnesses sustained by workers or visitors regardless of whether there has been a claim made to</w:t>
      </w:r>
      <w:r w:rsidR="001C2178">
        <w:rPr>
          <w:rFonts w:asciiTheme="minorHAnsi" w:hAnsiTheme="minorHAnsi" w:cstheme="minorHAnsi"/>
          <w:color w:val="000000" w:themeColor="text1"/>
          <w:sz w:val="22"/>
          <w:szCs w:val="22"/>
        </w:rPr>
        <w:t xml:space="preserve"> the</w:t>
      </w:r>
      <w:r>
        <w:rPr>
          <w:rFonts w:asciiTheme="minorHAnsi" w:hAnsiTheme="minorHAnsi" w:cstheme="minorHAnsi"/>
          <w:color w:val="000000" w:themeColor="text1"/>
          <w:sz w:val="22"/>
          <w:szCs w:val="22"/>
        </w:rPr>
        <w:t xml:space="preserve"> insurer. </w:t>
      </w:r>
      <w:r w:rsidRPr="00EE23C9">
        <w:rPr>
          <w:rFonts w:asciiTheme="minorHAnsi" w:hAnsiTheme="minorHAnsi" w:cstheme="minorHAnsi"/>
          <w:color w:val="000000" w:themeColor="text1"/>
          <w:sz w:val="22"/>
          <w:szCs w:val="22"/>
          <w:shd w:val="clear" w:color="auto" w:fill="FFFFFF"/>
        </w:rPr>
        <w:t>There are penalties for failing to keep a register of injuries.</w:t>
      </w:r>
    </w:p>
    <w:p w14:paraId="5FA7E1D8" w14:textId="77777777" w:rsidR="00D674E7" w:rsidRPr="00D674E7" w:rsidRDefault="00D674E7" w:rsidP="00D674E7">
      <w:p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register of injuries must include:</w:t>
      </w:r>
    </w:p>
    <w:p w14:paraId="46900EEF" w14:textId="77777777" w:rsidR="00D674E7" w:rsidRPr="00D674E7" w:rsidRDefault="00D674E7" w:rsidP="008E5197">
      <w:pPr>
        <w:numPr>
          <w:ilvl w:val="0"/>
          <w:numId w:val="115"/>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name of the injured worker</w:t>
      </w:r>
    </w:p>
    <w:p w14:paraId="1F99BD25" w14:textId="77777777" w:rsidR="00D674E7" w:rsidRPr="00D674E7" w:rsidRDefault="00D674E7" w:rsidP="008E5197">
      <w:pPr>
        <w:numPr>
          <w:ilvl w:val="0"/>
          <w:numId w:val="115"/>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worker's address</w:t>
      </w:r>
    </w:p>
    <w:p w14:paraId="67F9F181" w14:textId="77777777" w:rsidR="00D674E7" w:rsidRPr="00D674E7" w:rsidRDefault="00D674E7" w:rsidP="008E5197">
      <w:pPr>
        <w:numPr>
          <w:ilvl w:val="0"/>
          <w:numId w:val="115"/>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worker's age at the time of injury</w:t>
      </w:r>
    </w:p>
    <w:p w14:paraId="7AB2E37C" w14:textId="77777777" w:rsidR="00D674E7" w:rsidRPr="00D674E7" w:rsidRDefault="00D674E7" w:rsidP="008E5197">
      <w:pPr>
        <w:numPr>
          <w:ilvl w:val="0"/>
          <w:numId w:val="115"/>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worker's occupation at the time of injury</w:t>
      </w:r>
    </w:p>
    <w:p w14:paraId="3BCE1564" w14:textId="77777777" w:rsidR="00D674E7" w:rsidRPr="00D674E7" w:rsidRDefault="00D674E7" w:rsidP="008E5197">
      <w:pPr>
        <w:numPr>
          <w:ilvl w:val="0"/>
          <w:numId w:val="115"/>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industry in which the worker was engaged at the time of injury</w:t>
      </w:r>
    </w:p>
    <w:p w14:paraId="6C177537" w14:textId="77777777" w:rsidR="00D674E7" w:rsidRPr="00D674E7" w:rsidRDefault="00D674E7" w:rsidP="008E5197">
      <w:pPr>
        <w:numPr>
          <w:ilvl w:val="0"/>
          <w:numId w:val="115"/>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time and date of injury</w:t>
      </w:r>
    </w:p>
    <w:p w14:paraId="5AF8C1A7" w14:textId="77777777" w:rsidR="00D674E7" w:rsidRPr="00D674E7" w:rsidRDefault="00D674E7" w:rsidP="008E5197">
      <w:pPr>
        <w:numPr>
          <w:ilvl w:val="0"/>
          <w:numId w:val="115"/>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nature of the injury</w:t>
      </w:r>
    </w:p>
    <w:p w14:paraId="1833DAD6" w14:textId="4A40F02C" w:rsidR="004C3323" w:rsidRPr="00D674E7" w:rsidRDefault="00D674E7" w:rsidP="008E5197">
      <w:pPr>
        <w:numPr>
          <w:ilvl w:val="0"/>
          <w:numId w:val="115"/>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cause of the injury.</w:t>
      </w:r>
    </w:p>
    <w:p w14:paraId="0593165B" w14:textId="1014E699" w:rsidR="00992088" w:rsidRPr="00D674E7" w:rsidRDefault="00533647" w:rsidP="000324B9">
      <w:pPr>
        <w:rPr>
          <w:rFonts w:asciiTheme="minorHAnsi" w:hAnsiTheme="minorHAnsi" w:cstheme="minorHAnsi"/>
          <w:color w:val="000000" w:themeColor="text1"/>
          <w:sz w:val="22"/>
          <w:szCs w:val="22"/>
        </w:rPr>
      </w:pPr>
      <w:r w:rsidRPr="000324B9">
        <w:rPr>
          <w:rStyle w:val="Heading4Char"/>
          <w:rFonts w:asciiTheme="minorHAnsi" w:hAnsiTheme="minorHAnsi" w:cstheme="minorHAnsi"/>
          <w:b w:val="0"/>
          <w:bCs/>
          <w:color w:val="000000" w:themeColor="text1"/>
          <w:sz w:val="22"/>
          <w:szCs w:val="22"/>
        </w:rPr>
        <w:t>A template is available</w:t>
      </w:r>
      <w:r w:rsidR="00D674E7">
        <w:rPr>
          <w:rStyle w:val="Heading4Char"/>
          <w:rFonts w:asciiTheme="minorHAnsi" w:hAnsiTheme="minorHAnsi" w:cstheme="minorHAnsi"/>
          <w:b w:val="0"/>
          <w:bCs/>
          <w:color w:val="000000" w:themeColor="text1"/>
          <w:sz w:val="22"/>
          <w:szCs w:val="22"/>
        </w:rPr>
        <w:t xml:space="preserve"> at safework.nsw.gov.au. See also</w:t>
      </w:r>
      <w:r w:rsidRPr="000324B9">
        <w:rPr>
          <w:rStyle w:val="Heading4Char"/>
          <w:rFonts w:asciiTheme="minorHAnsi" w:hAnsiTheme="minorHAnsi" w:cstheme="minorHAnsi"/>
          <w:b w:val="0"/>
          <w:bCs/>
          <w:color w:val="000000" w:themeColor="text1"/>
          <w:sz w:val="22"/>
          <w:szCs w:val="22"/>
        </w:rPr>
        <w:t xml:space="preserve"> ‘</w:t>
      </w:r>
      <w:r w:rsidRPr="000324B9">
        <w:rPr>
          <w:rStyle w:val="Heading4Char"/>
          <w:rFonts w:asciiTheme="minorHAnsi" w:hAnsiTheme="minorHAnsi" w:cstheme="minorHAnsi"/>
          <w:color w:val="000000" w:themeColor="text1"/>
          <w:sz w:val="22"/>
          <w:szCs w:val="22"/>
        </w:rPr>
        <w:t xml:space="preserve">Incident, </w:t>
      </w:r>
      <w:r w:rsidR="00C4011B" w:rsidRPr="000324B9">
        <w:rPr>
          <w:rStyle w:val="Heading4Char"/>
          <w:rFonts w:asciiTheme="minorHAnsi" w:hAnsiTheme="minorHAnsi" w:cstheme="minorHAnsi"/>
          <w:color w:val="000000" w:themeColor="text1"/>
          <w:sz w:val="22"/>
          <w:szCs w:val="22"/>
        </w:rPr>
        <w:t>A</w:t>
      </w:r>
      <w:r w:rsidRPr="000324B9">
        <w:rPr>
          <w:rStyle w:val="Heading4Char"/>
          <w:rFonts w:asciiTheme="minorHAnsi" w:hAnsiTheme="minorHAnsi" w:cstheme="minorHAnsi"/>
          <w:color w:val="000000" w:themeColor="text1"/>
          <w:sz w:val="22"/>
          <w:szCs w:val="22"/>
        </w:rPr>
        <w:t xml:space="preserve">ccident, </w:t>
      </w:r>
      <w:r w:rsidR="00C4011B" w:rsidRPr="000324B9">
        <w:rPr>
          <w:rStyle w:val="Heading4Char"/>
          <w:rFonts w:asciiTheme="minorHAnsi" w:hAnsiTheme="minorHAnsi" w:cstheme="minorHAnsi"/>
          <w:color w:val="000000" w:themeColor="text1"/>
          <w:sz w:val="22"/>
          <w:szCs w:val="22"/>
        </w:rPr>
        <w:t>N</w:t>
      </w:r>
      <w:r w:rsidRPr="000324B9">
        <w:rPr>
          <w:rStyle w:val="Heading4Char"/>
          <w:rFonts w:asciiTheme="minorHAnsi" w:hAnsiTheme="minorHAnsi" w:cstheme="minorHAnsi"/>
          <w:color w:val="000000" w:themeColor="text1"/>
          <w:sz w:val="22"/>
          <w:szCs w:val="22"/>
        </w:rPr>
        <w:t xml:space="preserve">ear </w:t>
      </w:r>
      <w:r w:rsidR="00C4011B" w:rsidRPr="000324B9">
        <w:rPr>
          <w:rStyle w:val="Heading4Char"/>
          <w:rFonts w:asciiTheme="minorHAnsi" w:hAnsiTheme="minorHAnsi" w:cstheme="minorHAnsi"/>
          <w:color w:val="000000" w:themeColor="text1"/>
          <w:sz w:val="22"/>
          <w:szCs w:val="22"/>
        </w:rPr>
        <w:t>M</w:t>
      </w:r>
      <w:r w:rsidRPr="000324B9">
        <w:rPr>
          <w:rStyle w:val="Heading4Char"/>
          <w:rFonts w:asciiTheme="minorHAnsi" w:hAnsiTheme="minorHAnsi" w:cstheme="minorHAnsi"/>
          <w:color w:val="000000" w:themeColor="text1"/>
          <w:sz w:val="22"/>
          <w:szCs w:val="22"/>
        </w:rPr>
        <w:t xml:space="preserve">iss and </w:t>
      </w:r>
      <w:r w:rsidR="00C4011B" w:rsidRPr="000324B9">
        <w:rPr>
          <w:rStyle w:val="Heading4Char"/>
          <w:rFonts w:asciiTheme="minorHAnsi" w:hAnsiTheme="minorHAnsi" w:cstheme="minorHAnsi"/>
          <w:color w:val="000000" w:themeColor="text1"/>
          <w:sz w:val="22"/>
          <w:szCs w:val="22"/>
        </w:rPr>
        <w:t>H</w:t>
      </w:r>
      <w:r w:rsidRPr="000324B9">
        <w:rPr>
          <w:rStyle w:val="Heading4Char"/>
          <w:rFonts w:asciiTheme="minorHAnsi" w:hAnsiTheme="minorHAnsi" w:cstheme="minorHAnsi"/>
          <w:color w:val="000000" w:themeColor="text1"/>
          <w:sz w:val="22"/>
          <w:szCs w:val="22"/>
        </w:rPr>
        <w:t xml:space="preserve">azard </w:t>
      </w:r>
      <w:r w:rsidR="00C4011B" w:rsidRPr="000324B9">
        <w:rPr>
          <w:rStyle w:val="Heading4Char"/>
          <w:rFonts w:asciiTheme="minorHAnsi" w:hAnsiTheme="minorHAnsi" w:cstheme="minorHAnsi"/>
          <w:color w:val="000000" w:themeColor="text1"/>
          <w:sz w:val="22"/>
          <w:szCs w:val="22"/>
        </w:rPr>
        <w:t>R</w:t>
      </w:r>
      <w:r w:rsidRPr="000324B9">
        <w:rPr>
          <w:rStyle w:val="Heading4Char"/>
          <w:rFonts w:asciiTheme="minorHAnsi" w:hAnsiTheme="minorHAnsi" w:cstheme="minorHAnsi"/>
          <w:color w:val="000000" w:themeColor="text1"/>
          <w:sz w:val="22"/>
          <w:szCs w:val="22"/>
        </w:rPr>
        <w:t>egister’</w:t>
      </w:r>
      <w:r w:rsidR="00F44AD1">
        <w:rPr>
          <w:rStyle w:val="Heading4Char"/>
          <w:rFonts w:asciiTheme="minorHAnsi" w:hAnsiTheme="minorHAnsi" w:cstheme="minorHAnsi"/>
          <w:b w:val="0"/>
          <w:bCs/>
          <w:color w:val="000000" w:themeColor="text1"/>
          <w:sz w:val="22"/>
          <w:szCs w:val="22"/>
        </w:rPr>
        <w:t xml:space="preserve">: </w:t>
      </w:r>
      <w:hyperlink r:id="rId60" w:history="1">
        <w:r w:rsidR="004B1486" w:rsidRPr="00F244E5">
          <w:rPr>
            <w:rStyle w:val="Hyperlink"/>
            <w:rFonts w:asciiTheme="minorHAnsi" w:hAnsiTheme="minorHAnsi" w:cstheme="minorHAnsi"/>
            <w:sz w:val="22"/>
            <w:szCs w:val="22"/>
          </w:rPr>
          <w:t>https://pcnsw.org.au/work-health-and-safety/</w:t>
        </w:r>
      </w:hyperlink>
      <w:r w:rsidR="004B1486" w:rsidRPr="000324B9">
        <w:rPr>
          <w:rFonts w:asciiTheme="minorHAnsi" w:hAnsiTheme="minorHAnsi" w:cstheme="minorHAnsi"/>
          <w:iCs/>
          <w:color w:val="000000" w:themeColor="text1"/>
          <w:sz w:val="22"/>
          <w:szCs w:val="22"/>
        </w:rPr>
        <w:t xml:space="preserve"> </w:t>
      </w:r>
      <w:r w:rsidR="004B1486">
        <w:rPr>
          <w:rFonts w:asciiTheme="minorHAnsi" w:hAnsiTheme="minorHAnsi" w:cstheme="minorHAnsi"/>
          <w:iCs/>
          <w:color w:val="000000" w:themeColor="text1"/>
          <w:sz w:val="22"/>
          <w:szCs w:val="22"/>
        </w:rPr>
        <w:t>(Accident, Incident, Near Miss and Hazard Management).</w:t>
      </w:r>
      <w:r w:rsidR="004B1486" w:rsidRPr="000324B9">
        <w:rPr>
          <w:rFonts w:asciiTheme="minorHAnsi" w:hAnsiTheme="minorHAnsi" w:cstheme="minorHAnsi"/>
          <w:iCs/>
          <w:color w:val="000000" w:themeColor="text1"/>
          <w:sz w:val="22"/>
          <w:szCs w:val="22"/>
        </w:rPr>
        <w:t xml:space="preserve"> </w:t>
      </w:r>
      <w:r w:rsidR="00C4011B" w:rsidRPr="000324B9">
        <w:rPr>
          <w:rFonts w:asciiTheme="minorHAnsi" w:hAnsiTheme="minorHAnsi" w:cstheme="minorHAnsi"/>
          <w:color w:val="000000" w:themeColor="text1"/>
          <w:sz w:val="22"/>
          <w:szCs w:val="22"/>
        </w:rPr>
        <w:t xml:space="preserve">Over time this register can provide information on areas of greatest risk, patterns of incidents and where to focus resources and training. </w:t>
      </w:r>
    </w:p>
    <w:p w14:paraId="46562B0C" w14:textId="77777777" w:rsidR="0036134C" w:rsidRPr="000324B9" w:rsidRDefault="0036134C" w:rsidP="00CA72CB">
      <w:pPr>
        <w:rPr>
          <w:rFonts w:asciiTheme="minorHAnsi" w:hAnsiTheme="minorHAnsi" w:cstheme="minorHAnsi"/>
          <w:color w:val="000000" w:themeColor="text1"/>
          <w:sz w:val="22"/>
          <w:szCs w:val="22"/>
        </w:rPr>
      </w:pPr>
    </w:p>
    <w:p w14:paraId="782D9197" w14:textId="4972E87A" w:rsidR="0036134C" w:rsidRPr="00CB39A1" w:rsidRDefault="00367FE1" w:rsidP="008E5197">
      <w:pPr>
        <w:pStyle w:val="Heading2"/>
        <w:numPr>
          <w:ilvl w:val="0"/>
          <w:numId w:val="182"/>
        </w:numPr>
      </w:pPr>
      <w:bookmarkStart w:id="27" w:name="_Toc215147276"/>
      <w:r w:rsidRPr="00CB39A1">
        <w:t>FIRST AID</w:t>
      </w:r>
      <w:bookmarkEnd w:id="27"/>
    </w:p>
    <w:p w14:paraId="0ABE4097" w14:textId="4FA3E6BE" w:rsidR="00D674E7" w:rsidRPr="00D674E7" w:rsidRDefault="00D674E7" w:rsidP="00D674E7">
      <w:pPr>
        <w:pStyle w:val="NormalWeb"/>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 xml:space="preserve">Every </w:t>
      </w:r>
      <w:r>
        <w:rPr>
          <w:rFonts w:asciiTheme="minorHAnsi" w:hAnsiTheme="minorHAnsi" w:cstheme="minorHAnsi"/>
          <w:color w:val="000000" w:themeColor="text1"/>
          <w:sz w:val="22"/>
          <w:szCs w:val="22"/>
        </w:rPr>
        <w:t>church</w:t>
      </w:r>
      <w:r w:rsidRPr="00D674E7">
        <w:rPr>
          <w:rFonts w:asciiTheme="minorHAnsi" w:hAnsiTheme="minorHAnsi" w:cstheme="minorHAnsi"/>
          <w:color w:val="000000" w:themeColor="text1"/>
          <w:sz w:val="22"/>
          <w:szCs w:val="22"/>
        </w:rPr>
        <w:t xml:space="preserve"> has a legal responsibility for ensuring adequate first aid provisions</w:t>
      </w:r>
      <w:r>
        <w:rPr>
          <w:rFonts w:asciiTheme="minorHAnsi" w:hAnsiTheme="minorHAnsi" w:cstheme="minorHAnsi"/>
          <w:color w:val="000000" w:themeColor="text1"/>
          <w:sz w:val="22"/>
          <w:szCs w:val="22"/>
        </w:rPr>
        <w:t xml:space="preserve"> and </w:t>
      </w:r>
      <w:r w:rsidRPr="00D674E7">
        <w:rPr>
          <w:rFonts w:asciiTheme="minorHAnsi" w:hAnsiTheme="minorHAnsi" w:cstheme="minorHAnsi"/>
          <w:color w:val="000000" w:themeColor="text1"/>
          <w:sz w:val="22"/>
          <w:szCs w:val="22"/>
        </w:rPr>
        <w:t>must ensure:</w:t>
      </w:r>
    </w:p>
    <w:p w14:paraId="3FC084BF" w14:textId="77777777" w:rsidR="00D674E7" w:rsidRPr="00D674E7" w:rsidRDefault="00D674E7" w:rsidP="008E5197">
      <w:pPr>
        <w:numPr>
          <w:ilvl w:val="0"/>
          <w:numId w:val="116"/>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first aid equipment is provided for the workplace</w:t>
      </w:r>
    </w:p>
    <w:p w14:paraId="57B16D73" w14:textId="77777777" w:rsidR="00D674E7" w:rsidRPr="00D674E7" w:rsidRDefault="00D674E7" w:rsidP="008E5197">
      <w:pPr>
        <w:numPr>
          <w:ilvl w:val="0"/>
          <w:numId w:val="116"/>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each worker at the workplace has access to the first aid equipment</w:t>
      </w:r>
    </w:p>
    <w:p w14:paraId="4CC0BB5B" w14:textId="77777777" w:rsidR="00D674E7" w:rsidRPr="00D674E7" w:rsidRDefault="00D674E7" w:rsidP="008E5197">
      <w:pPr>
        <w:numPr>
          <w:ilvl w:val="0"/>
          <w:numId w:val="116"/>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access to facilities for the administration of first aid are provided</w:t>
      </w:r>
    </w:p>
    <w:p w14:paraId="18E05F16" w14:textId="77777777" w:rsidR="00D674E7" w:rsidRPr="00D674E7" w:rsidRDefault="00D674E7" w:rsidP="008E5197">
      <w:pPr>
        <w:numPr>
          <w:ilvl w:val="0"/>
          <w:numId w:val="116"/>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an adequate number of workers are trained to provide first aid at the workplace or</w:t>
      </w:r>
    </w:p>
    <w:p w14:paraId="72AC9E57" w14:textId="77777777" w:rsidR="00D674E7" w:rsidRPr="00D674E7" w:rsidRDefault="00D674E7" w:rsidP="008E5197">
      <w:pPr>
        <w:numPr>
          <w:ilvl w:val="0"/>
          <w:numId w:val="116"/>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workers have access to other persons who have been trained to provide first aid treatment.</w:t>
      </w:r>
    </w:p>
    <w:p w14:paraId="63435728" w14:textId="4BDB9FCF" w:rsidR="00D674E7" w:rsidRPr="00D674E7" w:rsidRDefault="00D674E7" w:rsidP="00D674E7">
      <w:pPr>
        <w:pStyle w:val="NormalWeb"/>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 xml:space="preserve">Where </w:t>
      </w:r>
      <w:r>
        <w:rPr>
          <w:rFonts w:asciiTheme="minorHAnsi" w:hAnsiTheme="minorHAnsi" w:cstheme="minorHAnsi"/>
          <w:color w:val="000000" w:themeColor="text1"/>
          <w:sz w:val="22"/>
          <w:szCs w:val="22"/>
        </w:rPr>
        <w:t xml:space="preserve">a church meets in an external location e.g. a school hall, </w:t>
      </w:r>
      <w:r w:rsidRPr="00D674E7">
        <w:rPr>
          <w:rFonts w:asciiTheme="minorHAnsi" w:hAnsiTheme="minorHAnsi" w:cstheme="minorHAnsi"/>
          <w:color w:val="000000" w:themeColor="text1"/>
          <w:sz w:val="22"/>
          <w:szCs w:val="22"/>
        </w:rPr>
        <w:t>first aid facilities may be shared</w:t>
      </w:r>
      <w:r>
        <w:rPr>
          <w:rFonts w:asciiTheme="minorHAnsi" w:hAnsiTheme="minorHAnsi" w:cstheme="minorHAnsi"/>
          <w:color w:val="000000" w:themeColor="text1"/>
          <w:sz w:val="22"/>
          <w:szCs w:val="22"/>
        </w:rPr>
        <w:t xml:space="preserve"> if available</w:t>
      </w:r>
    </w:p>
    <w:p w14:paraId="29737492" w14:textId="1AD90065" w:rsidR="00D674E7" w:rsidRDefault="00D674E7" w:rsidP="00D674E7">
      <w:pPr>
        <w:pStyle w:val="NormalWeb"/>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 xml:space="preserve">The </w:t>
      </w:r>
      <w:r>
        <w:rPr>
          <w:rFonts w:asciiTheme="minorHAnsi" w:hAnsiTheme="minorHAnsi" w:cstheme="minorHAnsi"/>
          <w:color w:val="000000" w:themeColor="text1"/>
          <w:sz w:val="22"/>
          <w:szCs w:val="22"/>
        </w:rPr>
        <w:t>church</w:t>
      </w:r>
      <w:r w:rsidRPr="00D674E7">
        <w:rPr>
          <w:rFonts w:asciiTheme="minorHAnsi" w:hAnsiTheme="minorHAnsi" w:cstheme="minorHAnsi"/>
          <w:color w:val="000000" w:themeColor="text1"/>
          <w:sz w:val="22"/>
          <w:szCs w:val="22"/>
        </w:rPr>
        <w:t xml:space="preserve"> should consult with </w:t>
      </w:r>
      <w:r>
        <w:rPr>
          <w:rFonts w:asciiTheme="minorHAnsi" w:hAnsiTheme="minorHAnsi" w:cstheme="minorHAnsi"/>
          <w:color w:val="000000" w:themeColor="text1"/>
          <w:sz w:val="22"/>
          <w:szCs w:val="22"/>
        </w:rPr>
        <w:t>its people</w:t>
      </w:r>
      <w:r w:rsidRPr="00D674E7">
        <w:rPr>
          <w:rFonts w:asciiTheme="minorHAnsi" w:hAnsiTheme="minorHAnsi" w:cstheme="minorHAnsi"/>
          <w:color w:val="000000" w:themeColor="text1"/>
          <w:sz w:val="22"/>
          <w:szCs w:val="22"/>
        </w:rPr>
        <w:t xml:space="preserve"> about what equipment and facilities are needed to administer first aid and inform </w:t>
      </w:r>
      <w:r>
        <w:rPr>
          <w:rFonts w:asciiTheme="minorHAnsi" w:hAnsiTheme="minorHAnsi" w:cstheme="minorHAnsi"/>
          <w:color w:val="000000" w:themeColor="text1"/>
          <w:sz w:val="22"/>
          <w:szCs w:val="22"/>
        </w:rPr>
        <w:t>people</w:t>
      </w:r>
      <w:r w:rsidRPr="00D674E7">
        <w:rPr>
          <w:rFonts w:asciiTheme="minorHAnsi" w:hAnsiTheme="minorHAnsi" w:cstheme="minorHAnsi"/>
          <w:color w:val="000000" w:themeColor="text1"/>
          <w:sz w:val="22"/>
          <w:szCs w:val="22"/>
        </w:rPr>
        <w:t xml:space="preserve"> about the first aid supplies and equipment that are available.</w:t>
      </w:r>
      <w:r>
        <w:rPr>
          <w:rFonts w:asciiTheme="minorHAnsi" w:hAnsiTheme="minorHAnsi" w:cstheme="minorHAnsi"/>
          <w:color w:val="000000" w:themeColor="text1"/>
          <w:sz w:val="22"/>
          <w:szCs w:val="22"/>
        </w:rPr>
        <w:t xml:space="preserve"> The church must consider:</w:t>
      </w:r>
    </w:p>
    <w:p w14:paraId="2069BB0B" w14:textId="77777777" w:rsidR="00D674E7" w:rsidRPr="00D674E7" w:rsidRDefault="00D674E7" w:rsidP="008E5197">
      <w:pPr>
        <w:numPr>
          <w:ilvl w:val="0"/>
          <w:numId w:val="117"/>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nature of the work being carried out at the workplace</w:t>
      </w:r>
    </w:p>
    <w:p w14:paraId="13395B8B" w14:textId="77777777" w:rsidR="00D674E7" w:rsidRPr="00D674E7" w:rsidRDefault="00D674E7" w:rsidP="008E5197">
      <w:pPr>
        <w:numPr>
          <w:ilvl w:val="0"/>
          <w:numId w:val="117"/>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nature of the hazards at the workplace</w:t>
      </w:r>
    </w:p>
    <w:p w14:paraId="1A79AAB8" w14:textId="77777777" w:rsidR="00D674E7" w:rsidRPr="00D674E7" w:rsidRDefault="00D674E7" w:rsidP="008E5197">
      <w:pPr>
        <w:numPr>
          <w:ilvl w:val="0"/>
          <w:numId w:val="117"/>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size and location of the workplace</w:t>
      </w:r>
    </w:p>
    <w:p w14:paraId="48970E0D" w14:textId="77777777" w:rsidR="00D674E7" w:rsidRPr="00D674E7" w:rsidRDefault="00D674E7" w:rsidP="008E5197">
      <w:pPr>
        <w:numPr>
          <w:ilvl w:val="0"/>
          <w:numId w:val="117"/>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the number and type of workers and other persons at the workplace.</w:t>
      </w:r>
    </w:p>
    <w:p w14:paraId="12850543" w14:textId="00523EB4" w:rsidR="00D674E7" w:rsidRDefault="00D674E7" w:rsidP="00DB1F16">
      <w:pPr>
        <w:shd w:val="clear" w:color="auto" w:fill="FFFFFF"/>
        <w:rPr>
          <w:rFonts w:asciiTheme="minorHAnsi" w:eastAsiaTheme="minorEastAsia" w:hAnsiTheme="minorHAnsi" w:cstheme="minorHAnsi"/>
          <w:color w:val="000000" w:themeColor="text1"/>
          <w:sz w:val="22"/>
          <w:szCs w:val="22"/>
          <w:lang w:eastAsia="en-US"/>
        </w:rPr>
      </w:pPr>
      <w:r w:rsidRPr="00D674E7">
        <w:rPr>
          <w:rFonts w:asciiTheme="minorHAnsi" w:eastAsiaTheme="minorEastAsia" w:hAnsiTheme="minorHAnsi" w:cstheme="minorHAnsi"/>
          <w:color w:val="000000" w:themeColor="text1"/>
          <w:sz w:val="22"/>
          <w:szCs w:val="22"/>
          <w:lang w:eastAsia="en-US"/>
        </w:rPr>
        <w:lastRenderedPageBreak/>
        <w:t xml:space="preserve">Volunteers </w:t>
      </w:r>
      <w:r>
        <w:rPr>
          <w:rFonts w:asciiTheme="minorHAnsi" w:eastAsiaTheme="minorEastAsia" w:hAnsiTheme="minorHAnsi" w:cstheme="minorHAnsi"/>
          <w:color w:val="000000" w:themeColor="text1"/>
          <w:sz w:val="22"/>
          <w:szCs w:val="22"/>
          <w:lang w:eastAsia="en-US"/>
        </w:rPr>
        <w:t xml:space="preserve">driving, </w:t>
      </w:r>
      <w:r w:rsidRPr="00D674E7">
        <w:rPr>
          <w:rFonts w:asciiTheme="minorHAnsi" w:eastAsiaTheme="minorEastAsia" w:hAnsiTheme="minorHAnsi" w:cstheme="minorHAnsi"/>
          <w:color w:val="000000" w:themeColor="text1"/>
          <w:sz w:val="22"/>
          <w:szCs w:val="22"/>
          <w:lang w:eastAsia="en-US"/>
        </w:rPr>
        <w:t xml:space="preserve">undertaking maintenance tasks, working bees, youth camps and </w:t>
      </w:r>
      <w:r>
        <w:rPr>
          <w:rFonts w:asciiTheme="minorHAnsi" w:eastAsiaTheme="minorEastAsia" w:hAnsiTheme="minorHAnsi" w:cstheme="minorHAnsi"/>
          <w:color w:val="000000" w:themeColor="text1"/>
          <w:sz w:val="22"/>
          <w:szCs w:val="22"/>
          <w:lang w:eastAsia="en-US"/>
        </w:rPr>
        <w:t xml:space="preserve">youth and </w:t>
      </w:r>
      <w:r w:rsidRPr="00D674E7">
        <w:rPr>
          <w:rFonts w:asciiTheme="minorHAnsi" w:eastAsiaTheme="minorEastAsia" w:hAnsiTheme="minorHAnsi" w:cstheme="minorHAnsi"/>
          <w:color w:val="000000" w:themeColor="text1"/>
          <w:sz w:val="22"/>
          <w:szCs w:val="22"/>
          <w:lang w:eastAsia="en-US"/>
        </w:rPr>
        <w:t xml:space="preserve">children’s activities are at greater risk of sustaining an injury requiring immediate first aid treatment. Slips, trips and falls are </w:t>
      </w:r>
      <w:r w:rsidR="006430E8">
        <w:rPr>
          <w:rFonts w:asciiTheme="minorHAnsi" w:eastAsiaTheme="minorEastAsia" w:hAnsiTheme="minorHAnsi" w:cstheme="minorHAnsi"/>
          <w:color w:val="000000" w:themeColor="text1"/>
          <w:sz w:val="22"/>
          <w:szCs w:val="22"/>
          <w:lang w:eastAsia="en-US"/>
        </w:rPr>
        <w:t xml:space="preserve">the most </w:t>
      </w:r>
      <w:r w:rsidRPr="00D674E7">
        <w:rPr>
          <w:rFonts w:asciiTheme="minorHAnsi" w:eastAsiaTheme="minorEastAsia" w:hAnsiTheme="minorHAnsi" w:cstheme="minorHAnsi"/>
          <w:color w:val="000000" w:themeColor="text1"/>
          <w:sz w:val="22"/>
          <w:szCs w:val="22"/>
          <w:lang w:eastAsia="en-US"/>
        </w:rPr>
        <w:t>common accidents at our churches.</w:t>
      </w:r>
    </w:p>
    <w:p w14:paraId="0496E9CA" w14:textId="77777777" w:rsidR="00DB1F16" w:rsidRPr="00D674E7" w:rsidRDefault="00DB1F16" w:rsidP="00D674E7">
      <w:pPr>
        <w:shd w:val="clear" w:color="auto" w:fill="FFFFFF"/>
        <w:ind w:left="360"/>
        <w:rPr>
          <w:rFonts w:asciiTheme="minorHAnsi" w:eastAsiaTheme="minorEastAsia" w:hAnsiTheme="minorHAnsi" w:cstheme="minorHAnsi"/>
          <w:color w:val="000000" w:themeColor="text1"/>
          <w:sz w:val="22"/>
          <w:szCs w:val="22"/>
          <w:lang w:eastAsia="en-US"/>
        </w:rPr>
      </w:pPr>
    </w:p>
    <w:p w14:paraId="250F4A77" w14:textId="05DDE2F1" w:rsidR="007A0046" w:rsidRPr="00CB39A1" w:rsidRDefault="007A0046" w:rsidP="00D674E7">
      <w:pPr>
        <w:pStyle w:val="Heading3"/>
        <w:ind w:left="0" w:firstLine="0"/>
      </w:pPr>
      <w:bookmarkStart w:id="28" w:name="_Toc215147277"/>
      <w:r w:rsidRPr="00CB39A1">
        <w:t>First Aid Procedures</w:t>
      </w:r>
      <w:bookmarkEnd w:id="28"/>
    </w:p>
    <w:p w14:paraId="4F6854E5" w14:textId="6159D932" w:rsidR="007A0046" w:rsidRPr="000324B9" w:rsidRDefault="007A0046" w:rsidP="000324B9">
      <w:pPr>
        <w:shd w:val="clear" w:color="auto" w:fill="FFFFFF"/>
        <w:rPr>
          <w:rFonts w:asciiTheme="minorHAnsi" w:eastAsiaTheme="minorEastAsia" w:hAnsiTheme="minorHAnsi" w:cstheme="minorHAnsi"/>
          <w:color w:val="000000" w:themeColor="text1"/>
          <w:sz w:val="22"/>
          <w:szCs w:val="22"/>
          <w:lang w:eastAsia="en-US"/>
        </w:rPr>
      </w:pPr>
      <w:r w:rsidRPr="000324B9">
        <w:rPr>
          <w:rFonts w:asciiTheme="minorHAnsi" w:eastAsiaTheme="minorEastAsia" w:hAnsiTheme="minorHAnsi" w:cstheme="minorHAnsi"/>
          <w:color w:val="000000" w:themeColor="text1"/>
          <w:sz w:val="22"/>
          <w:szCs w:val="22"/>
          <w:lang w:eastAsia="en-US"/>
        </w:rPr>
        <w:t>First aid procedures should provide workers and visitors with a clear understanding of the first aid facilities at the church and consider visitors language skills and reading ability. These procedures may include:</w:t>
      </w:r>
    </w:p>
    <w:p w14:paraId="01B3ACB5" w14:textId="3730C26F" w:rsidR="007A0046" w:rsidRPr="000324B9" w:rsidRDefault="007A0046" w:rsidP="008E5197">
      <w:pPr>
        <w:numPr>
          <w:ilvl w:val="0"/>
          <w:numId w:val="15"/>
        </w:numPr>
        <w:shd w:val="clear" w:color="auto" w:fill="FFFFFF"/>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Instruction and training on first aid arrangements included in initial induction for church workers/CoM/Ministry leaders</w:t>
      </w:r>
      <w:r w:rsidR="00D674E7">
        <w:rPr>
          <w:rFonts w:asciiTheme="minorHAnsi" w:hAnsiTheme="minorHAnsi" w:cstheme="minorHAnsi"/>
          <w:color w:val="000000" w:themeColor="text1"/>
          <w:sz w:val="22"/>
          <w:szCs w:val="22"/>
          <w:lang w:eastAsia="en-US"/>
        </w:rPr>
        <w:t>.</w:t>
      </w:r>
    </w:p>
    <w:p w14:paraId="64F554B3" w14:textId="77777777" w:rsidR="007A0046" w:rsidRPr="000324B9" w:rsidRDefault="007A0046" w:rsidP="008E5197">
      <w:pPr>
        <w:numPr>
          <w:ilvl w:val="0"/>
          <w:numId w:val="15"/>
        </w:numPr>
        <w:shd w:val="clear" w:color="auto" w:fill="FFFFFF"/>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How to report injuries and illnesses at the workplace</w:t>
      </w:r>
    </w:p>
    <w:p w14:paraId="32BF32AB" w14:textId="0A456C4B" w:rsidR="007A0046" w:rsidRPr="000324B9" w:rsidRDefault="007A0046" w:rsidP="008E5197">
      <w:pPr>
        <w:numPr>
          <w:ilvl w:val="0"/>
          <w:numId w:val="15"/>
        </w:numPr>
        <w:shd w:val="clear" w:color="auto" w:fill="FFFFFF"/>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Who is responsible for the first aid kits and facilities and how often they should be checked and maintained</w:t>
      </w:r>
    </w:p>
    <w:p w14:paraId="6C079A38" w14:textId="77777777" w:rsidR="007A0046" w:rsidRPr="000324B9" w:rsidRDefault="007A0046" w:rsidP="008E5197">
      <w:pPr>
        <w:numPr>
          <w:ilvl w:val="0"/>
          <w:numId w:val="15"/>
        </w:numPr>
        <w:shd w:val="clear" w:color="auto" w:fill="FFFFFF"/>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Precautions to avoid exposure to blood and body substances and contaminated material</w:t>
      </w:r>
    </w:p>
    <w:p w14:paraId="7AB436D9" w14:textId="159364CF" w:rsidR="007A0046" w:rsidRPr="000324B9" w:rsidRDefault="007A0046" w:rsidP="008E5197">
      <w:pPr>
        <w:numPr>
          <w:ilvl w:val="0"/>
          <w:numId w:val="15"/>
        </w:numPr>
        <w:shd w:val="clear" w:color="auto" w:fill="FFFFFF"/>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Access to debriefing or counselling services</w:t>
      </w:r>
      <w:r w:rsidR="00D674E7">
        <w:rPr>
          <w:rFonts w:asciiTheme="minorHAnsi" w:hAnsiTheme="minorHAnsi" w:cstheme="minorHAnsi"/>
          <w:color w:val="000000" w:themeColor="text1"/>
          <w:sz w:val="22"/>
          <w:szCs w:val="22"/>
          <w:lang w:eastAsia="en-US"/>
        </w:rPr>
        <w:t xml:space="preserve"> and pastoral care</w:t>
      </w:r>
      <w:r w:rsidRPr="000324B9">
        <w:rPr>
          <w:rFonts w:asciiTheme="minorHAnsi" w:hAnsiTheme="minorHAnsi" w:cstheme="minorHAnsi"/>
          <w:color w:val="000000" w:themeColor="text1"/>
          <w:sz w:val="22"/>
          <w:szCs w:val="22"/>
          <w:lang w:eastAsia="en-US"/>
        </w:rPr>
        <w:t xml:space="preserve"> to support first aiders and workers after a serious workplace incident</w:t>
      </w:r>
    </w:p>
    <w:p w14:paraId="6EA9213C" w14:textId="77777777" w:rsidR="007A0046" w:rsidRPr="000324B9" w:rsidRDefault="007A0046" w:rsidP="008E5197">
      <w:pPr>
        <w:numPr>
          <w:ilvl w:val="0"/>
          <w:numId w:val="15"/>
        </w:numPr>
        <w:shd w:val="clear" w:color="auto" w:fill="FFFFFF"/>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Record keeping of first aid treatment given</w:t>
      </w:r>
    </w:p>
    <w:p w14:paraId="696CE51E" w14:textId="77777777" w:rsidR="007A0046" w:rsidRPr="000324B9" w:rsidRDefault="007A0046" w:rsidP="008E5197">
      <w:pPr>
        <w:numPr>
          <w:ilvl w:val="0"/>
          <w:numId w:val="15"/>
        </w:numPr>
        <w:shd w:val="clear" w:color="auto" w:fill="FFFFFF"/>
        <w:rPr>
          <w:rFonts w:asciiTheme="minorHAnsi" w:hAnsiTheme="minorHAnsi" w:cstheme="minorHAnsi"/>
          <w:color w:val="000000" w:themeColor="text1"/>
          <w:sz w:val="22"/>
          <w:szCs w:val="22"/>
          <w:lang w:eastAsia="en-US"/>
        </w:rPr>
      </w:pPr>
      <w:hyperlink r:id="rId61" w:history="1">
        <w:r w:rsidRPr="000324B9">
          <w:rPr>
            <w:rFonts w:asciiTheme="minorHAnsi" w:hAnsiTheme="minorHAnsi" w:cstheme="minorHAnsi"/>
            <w:color w:val="000000" w:themeColor="text1"/>
            <w:sz w:val="22"/>
            <w:szCs w:val="22"/>
            <w:lang w:eastAsia="en-US"/>
          </w:rPr>
          <w:t>Register of Injuries</w:t>
        </w:r>
      </w:hyperlink>
    </w:p>
    <w:p w14:paraId="6A97D3B7" w14:textId="77777777" w:rsidR="003053C6" w:rsidRDefault="003053C6" w:rsidP="00CB39A1">
      <w:pPr>
        <w:pStyle w:val="Heading3"/>
      </w:pPr>
    </w:p>
    <w:p w14:paraId="5B3FEAE2" w14:textId="5015ACED" w:rsidR="007A0046" w:rsidRPr="00CB39A1" w:rsidRDefault="007A0046" w:rsidP="000324B9">
      <w:pPr>
        <w:pStyle w:val="Heading3"/>
      </w:pPr>
      <w:bookmarkStart w:id="29" w:name="_Toc215147278"/>
      <w:r w:rsidRPr="00CB39A1">
        <w:t>First Aid Kits</w:t>
      </w:r>
      <w:bookmarkEnd w:id="29"/>
    </w:p>
    <w:p w14:paraId="5999B24D" w14:textId="17E63019" w:rsidR="007A0046" w:rsidRDefault="007A0046"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In the event of a serious injury or illness, quick access to the first aid kit is vital.  The kit should be kept in an accessible location and /or close to areas where there is a higher risk of injury or illness (e.g., Church kitchen or other central location).</w:t>
      </w:r>
    </w:p>
    <w:p w14:paraId="74CFEA46" w14:textId="77777777" w:rsidR="003053C6" w:rsidRPr="000324B9" w:rsidRDefault="003053C6" w:rsidP="000324B9">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785A21E4" w14:textId="55F16E7E" w:rsidR="007A0046" w:rsidRDefault="007A0046" w:rsidP="007C4822">
      <w:pPr>
        <w:widowControl w:val="0"/>
        <w:tabs>
          <w:tab w:val="left" w:pos="220"/>
          <w:tab w:val="left" w:pos="720"/>
        </w:tabs>
        <w:autoSpaceDE w:val="0"/>
        <w:autoSpaceDN w:val="0"/>
        <w:adjustRightInd w:val="0"/>
        <w:ind w:left="11" w:hanging="11"/>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The kit is to be developed with reference to the size of the congregation/group, injuries likely to occur (from historical first aid incidents and risk assessment of the ministry or activity</w:t>
      </w:r>
      <w:r w:rsidR="00D674E7">
        <w:rPr>
          <w:rFonts w:asciiTheme="minorHAnsi" w:eastAsiaTheme="minorEastAsia" w:hAnsiTheme="minorHAnsi" w:cstheme="minorHAnsi"/>
          <w:color w:val="000000" w:themeColor="text1"/>
          <w:sz w:val="22"/>
          <w:szCs w:val="22"/>
          <w:lang w:val="en-US"/>
        </w:rPr>
        <w:t>)</w:t>
      </w:r>
      <w:r w:rsidRPr="000324B9">
        <w:rPr>
          <w:rFonts w:asciiTheme="minorHAnsi" w:eastAsiaTheme="minorEastAsia" w:hAnsiTheme="minorHAnsi" w:cstheme="minorHAnsi"/>
          <w:color w:val="000000" w:themeColor="text1"/>
          <w:sz w:val="22"/>
          <w:szCs w:val="22"/>
          <w:lang w:val="en-US"/>
        </w:rPr>
        <w:t>.</w:t>
      </w:r>
      <w:r w:rsidR="00D674E7">
        <w:rPr>
          <w:rFonts w:asciiTheme="minorHAnsi" w:eastAsiaTheme="minorEastAsia" w:hAnsiTheme="minorHAnsi" w:cstheme="minorHAnsi"/>
          <w:color w:val="000000" w:themeColor="text1"/>
          <w:sz w:val="22"/>
          <w:szCs w:val="22"/>
          <w:lang w:val="en-US"/>
        </w:rPr>
        <w:t xml:space="preserve"> </w:t>
      </w:r>
    </w:p>
    <w:p w14:paraId="12B7787A" w14:textId="77777777" w:rsidR="003053C6" w:rsidRPr="000324B9" w:rsidRDefault="003053C6" w:rsidP="000324B9">
      <w:pPr>
        <w:widowControl w:val="0"/>
        <w:tabs>
          <w:tab w:val="left" w:pos="220"/>
          <w:tab w:val="left" w:pos="720"/>
        </w:tabs>
        <w:autoSpaceDE w:val="0"/>
        <w:autoSpaceDN w:val="0"/>
        <w:adjustRightInd w:val="0"/>
        <w:ind w:left="11" w:hanging="11"/>
        <w:rPr>
          <w:rFonts w:asciiTheme="minorHAnsi" w:eastAsiaTheme="minorEastAsia" w:hAnsiTheme="minorHAnsi" w:cstheme="minorHAnsi"/>
          <w:color w:val="000000" w:themeColor="text1"/>
          <w:sz w:val="22"/>
          <w:szCs w:val="22"/>
          <w:lang w:val="en-US"/>
        </w:rPr>
      </w:pPr>
    </w:p>
    <w:p w14:paraId="34D31393" w14:textId="3C769439" w:rsidR="007A0046" w:rsidRPr="000C679A" w:rsidRDefault="007A0046" w:rsidP="000C679A">
      <w:pPr>
        <w:pStyle w:val="c-listitem"/>
        <w:spacing w:before="0" w:beforeAutospacing="0" w:after="0" w:afterAutospacing="0"/>
        <w:rPr>
          <w:rFonts w:asciiTheme="minorHAnsi" w:hAnsiTheme="minorHAnsi" w:cstheme="minorHAnsi"/>
          <w:color w:val="000000" w:themeColor="text1"/>
          <w:spacing w:val="3"/>
          <w:sz w:val="22"/>
          <w:szCs w:val="22"/>
        </w:rPr>
      </w:pPr>
      <w:r w:rsidRPr="000324B9">
        <w:rPr>
          <w:rFonts w:asciiTheme="minorHAnsi" w:hAnsiTheme="minorHAnsi" w:cstheme="minorHAnsi"/>
          <w:color w:val="000000" w:themeColor="text1"/>
          <w:sz w:val="22"/>
          <w:szCs w:val="22"/>
        </w:rPr>
        <w:t xml:space="preserve">In general, </w:t>
      </w:r>
      <w:r w:rsidR="00D674E7">
        <w:rPr>
          <w:rFonts w:asciiTheme="minorHAnsi" w:hAnsiTheme="minorHAnsi" w:cstheme="minorHAnsi"/>
          <w:color w:val="000000" w:themeColor="text1"/>
          <w:sz w:val="22"/>
          <w:szCs w:val="22"/>
        </w:rPr>
        <w:t xml:space="preserve">it is recommended that </w:t>
      </w:r>
      <w:r w:rsidRPr="000324B9">
        <w:rPr>
          <w:rFonts w:asciiTheme="minorHAnsi" w:hAnsiTheme="minorHAnsi" w:cstheme="minorHAnsi"/>
          <w:color w:val="000000" w:themeColor="text1"/>
          <w:sz w:val="22"/>
          <w:szCs w:val="22"/>
        </w:rPr>
        <w:t xml:space="preserve">the first aid kit </w:t>
      </w:r>
      <w:r w:rsidR="00D674E7">
        <w:rPr>
          <w:rFonts w:asciiTheme="minorHAnsi" w:hAnsiTheme="minorHAnsi" w:cstheme="minorHAnsi"/>
          <w:color w:val="000000" w:themeColor="text1"/>
          <w:sz w:val="22"/>
          <w:szCs w:val="22"/>
        </w:rPr>
        <w:t xml:space="preserve">be ‘workplace compliant’ </w:t>
      </w:r>
      <w:r w:rsidR="006A53A7">
        <w:rPr>
          <w:rFonts w:asciiTheme="minorHAnsi" w:hAnsiTheme="minorHAnsi" w:cstheme="minorHAnsi"/>
          <w:color w:val="000000" w:themeColor="text1"/>
          <w:sz w:val="22"/>
          <w:szCs w:val="22"/>
        </w:rPr>
        <w:t>e.g.</w:t>
      </w:r>
      <w:r w:rsidR="00D674E7">
        <w:rPr>
          <w:rFonts w:asciiTheme="minorHAnsi" w:hAnsiTheme="minorHAnsi" w:cstheme="minorHAnsi"/>
          <w:color w:val="000000" w:themeColor="text1"/>
          <w:sz w:val="22"/>
          <w:szCs w:val="22"/>
        </w:rPr>
        <w:t xml:space="preserve"> a metal wall mounted or a mid to large portable durable plastic box. </w:t>
      </w:r>
      <w:r w:rsidRPr="000324B9">
        <w:rPr>
          <w:rFonts w:asciiTheme="minorHAnsi" w:hAnsiTheme="minorHAnsi" w:cstheme="minorHAnsi"/>
          <w:color w:val="000000" w:themeColor="text1"/>
          <w:sz w:val="22"/>
          <w:szCs w:val="22"/>
        </w:rPr>
        <w:t xml:space="preserve">The kit should </w:t>
      </w:r>
      <w:r w:rsidR="006A53A7" w:rsidRPr="000324B9">
        <w:rPr>
          <w:rFonts w:asciiTheme="minorHAnsi" w:hAnsiTheme="minorHAnsi" w:cstheme="minorHAnsi"/>
          <w:color w:val="000000" w:themeColor="text1"/>
          <w:sz w:val="22"/>
          <w:szCs w:val="22"/>
        </w:rPr>
        <w:t>include</w:t>
      </w:r>
      <w:r w:rsidRPr="000324B9">
        <w:rPr>
          <w:rFonts w:asciiTheme="minorHAnsi" w:hAnsiTheme="minorHAnsi" w:cstheme="minorHAnsi"/>
          <w:color w:val="000000" w:themeColor="text1"/>
          <w:sz w:val="22"/>
          <w:szCs w:val="22"/>
        </w:rPr>
        <w:t xml:space="preserve"> disposable gloves and eye protection and items to treat cuts, scratches, punctures, grazes, splinters, muscular sprains and strains, minor burns, amputations and or / major bleeding wounds, broken bones, eye injuries and shock. </w:t>
      </w:r>
      <w:r w:rsidR="00951144" w:rsidRPr="000324B9">
        <w:rPr>
          <w:rFonts w:asciiTheme="minorHAnsi" w:hAnsiTheme="minorHAnsi" w:cstheme="minorHAnsi"/>
          <w:color w:val="000000" w:themeColor="text1"/>
          <w:sz w:val="22"/>
          <w:szCs w:val="22"/>
        </w:rPr>
        <w:t>Use</w:t>
      </w:r>
      <w:r w:rsidRPr="000324B9">
        <w:rPr>
          <w:rFonts w:asciiTheme="minorHAnsi" w:hAnsiTheme="minorHAnsi" w:cstheme="minorHAnsi"/>
          <w:color w:val="000000" w:themeColor="text1"/>
          <w:sz w:val="22"/>
          <w:szCs w:val="22"/>
        </w:rPr>
        <w:t xml:space="preserve"> </w:t>
      </w:r>
      <w:r w:rsidR="00951144" w:rsidRPr="000324B9">
        <w:rPr>
          <w:rFonts w:asciiTheme="minorHAnsi" w:hAnsiTheme="minorHAnsi" w:cstheme="minorHAnsi"/>
          <w:color w:val="000000" w:themeColor="text1"/>
          <w:sz w:val="22"/>
          <w:szCs w:val="22"/>
        </w:rPr>
        <w:t>‘</w:t>
      </w:r>
      <w:r w:rsidRPr="000324B9">
        <w:rPr>
          <w:rFonts w:asciiTheme="minorHAnsi" w:hAnsiTheme="minorHAnsi" w:cstheme="minorHAnsi"/>
          <w:b/>
          <w:bCs/>
          <w:color w:val="000000" w:themeColor="text1"/>
          <w:sz w:val="22"/>
          <w:szCs w:val="22"/>
        </w:rPr>
        <w:t xml:space="preserve">First </w:t>
      </w:r>
      <w:r w:rsidR="00951144" w:rsidRPr="000324B9">
        <w:rPr>
          <w:rFonts w:asciiTheme="minorHAnsi" w:hAnsiTheme="minorHAnsi" w:cstheme="minorHAnsi"/>
          <w:b/>
          <w:bCs/>
          <w:color w:val="000000" w:themeColor="text1"/>
          <w:sz w:val="22"/>
          <w:szCs w:val="22"/>
        </w:rPr>
        <w:t>A</w:t>
      </w:r>
      <w:r w:rsidRPr="000324B9">
        <w:rPr>
          <w:rFonts w:asciiTheme="minorHAnsi" w:hAnsiTheme="minorHAnsi" w:cstheme="minorHAnsi"/>
          <w:b/>
          <w:bCs/>
          <w:color w:val="000000" w:themeColor="text1"/>
          <w:sz w:val="22"/>
          <w:szCs w:val="22"/>
        </w:rPr>
        <w:t xml:space="preserve">id </w:t>
      </w:r>
      <w:r w:rsidR="00951144" w:rsidRPr="000324B9">
        <w:rPr>
          <w:rFonts w:asciiTheme="minorHAnsi" w:hAnsiTheme="minorHAnsi" w:cstheme="minorHAnsi"/>
          <w:b/>
          <w:bCs/>
          <w:color w:val="000000" w:themeColor="text1"/>
          <w:sz w:val="22"/>
          <w:szCs w:val="22"/>
        </w:rPr>
        <w:t>Kit C</w:t>
      </w:r>
      <w:r w:rsidRPr="000324B9">
        <w:rPr>
          <w:rFonts w:asciiTheme="minorHAnsi" w:hAnsiTheme="minorHAnsi" w:cstheme="minorHAnsi"/>
          <w:b/>
          <w:bCs/>
          <w:color w:val="000000" w:themeColor="text1"/>
          <w:sz w:val="22"/>
          <w:szCs w:val="22"/>
        </w:rPr>
        <w:t xml:space="preserve">ontents </w:t>
      </w:r>
      <w:r w:rsidR="00951144" w:rsidRPr="000324B9">
        <w:rPr>
          <w:rFonts w:asciiTheme="minorHAnsi" w:hAnsiTheme="minorHAnsi" w:cstheme="minorHAnsi"/>
          <w:b/>
          <w:bCs/>
          <w:color w:val="000000" w:themeColor="text1"/>
          <w:sz w:val="22"/>
          <w:szCs w:val="22"/>
        </w:rPr>
        <w:t>Check Sheet’</w:t>
      </w:r>
      <w:r w:rsidR="00951144" w:rsidRPr="000324B9">
        <w:rPr>
          <w:rFonts w:asciiTheme="minorHAnsi" w:hAnsiTheme="minorHAnsi" w:cstheme="minorHAnsi"/>
          <w:color w:val="000000" w:themeColor="text1"/>
          <w:sz w:val="22"/>
          <w:szCs w:val="22"/>
        </w:rPr>
        <w:t xml:space="preserve"> </w:t>
      </w:r>
      <w:r w:rsidR="00951144" w:rsidRPr="000324B9">
        <w:rPr>
          <w:rFonts w:asciiTheme="minorHAnsi" w:hAnsiTheme="minorHAnsi" w:cstheme="minorHAnsi"/>
          <w:iCs/>
          <w:color w:val="000000" w:themeColor="text1"/>
          <w:sz w:val="22"/>
          <w:szCs w:val="22"/>
        </w:rPr>
        <w:t>(See</w:t>
      </w:r>
      <w:r w:rsidR="00951144" w:rsidRPr="000324B9">
        <w:rPr>
          <w:rFonts w:asciiTheme="minorHAnsi" w:hAnsiTheme="minorHAnsi" w:cstheme="minorHAnsi"/>
          <w:i/>
          <w:color w:val="000000" w:themeColor="text1"/>
          <w:sz w:val="22"/>
          <w:szCs w:val="22"/>
        </w:rPr>
        <w:t xml:space="preserve"> </w:t>
      </w:r>
      <w:r w:rsidR="000C679A">
        <w:rPr>
          <w:rFonts w:asciiTheme="minorHAnsi" w:hAnsiTheme="minorHAnsi" w:cstheme="minorHAnsi"/>
          <w:color w:val="000000" w:themeColor="text1"/>
          <w:spacing w:val="3"/>
          <w:sz w:val="22"/>
          <w:szCs w:val="22"/>
        </w:rPr>
        <w:t xml:space="preserve">at </w:t>
      </w:r>
      <w:hyperlink r:id="rId62" w:history="1">
        <w:r w:rsidR="000C679A" w:rsidRPr="00F244E5">
          <w:rPr>
            <w:rStyle w:val="Hyperlink"/>
            <w:rFonts w:asciiTheme="minorHAnsi" w:hAnsiTheme="minorHAnsi" w:cstheme="minorHAnsi"/>
            <w:spacing w:val="3"/>
            <w:sz w:val="22"/>
            <w:szCs w:val="22"/>
          </w:rPr>
          <w:t>https://pcnsw.org.au/work-health-and-safety/</w:t>
        </w:r>
      </w:hyperlink>
      <w:r w:rsidR="000C679A">
        <w:rPr>
          <w:rFonts w:asciiTheme="minorHAnsi" w:hAnsiTheme="minorHAnsi" w:cstheme="minorHAnsi"/>
          <w:color w:val="000000" w:themeColor="text1"/>
          <w:spacing w:val="3"/>
          <w:sz w:val="22"/>
          <w:szCs w:val="22"/>
        </w:rPr>
        <w:t xml:space="preserve"> (First Aid)</w:t>
      </w:r>
      <w:r w:rsidRPr="000324B9">
        <w:rPr>
          <w:rFonts w:asciiTheme="minorHAnsi" w:hAnsiTheme="minorHAnsi" w:cstheme="minorHAnsi"/>
          <w:color w:val="000000" w:themeColor="text1"/>
          <w:sz w:val="22"/>
          <w:szCs w:val="22"/>
        </w:rPr>
        <w:t>. Ministry leaders will provide additional requirements e.g., Children and youth ministries often require cold pack in freezer for sport/contact injuries, eye wash cup and saline</w:t>
      </w:r>
      <w:r w:rsidR="00D674E7">
        <w:rPr>
          <w:rFonts w:asciiTheme="minorHAnsi" w:hAnsiTheme="minorHAnsi" w:cstheme="minorHAnsi"/>
          <w:color w:val="000000" w:themeColor="text1"/>
          <w:sz w:val="22"/>
          <w:szCs w:val="22"/>
        </w:rPr>
        <w:t xml:space="preserve"> and </w:t>
      </w:r>
      <w:r w:rsidRPr="000324B9">
        <w:rPr>
          <w:rFonts w:asciiTheme="minorHAnsi" w:hAnsiTheme="minorHAnsi" w:cstheme="minorHAnsi"/>
          <w:color w:val="000000" w:themeColor="text1"/>
          <w:sz w:val="22"/>
          <w:szCs w:val="22"/>
        </w:rPr>
        <w:t>snake bite/wasp sting kit.</w:t>
      </w:r>
    </w:p>
    <w:p w14:paraId="389258CE" w14:textId="77777777" w:rsidR="007A0046" w:rsidRPr="000324B9" w:rsidRDefault="007A0046" w:rsidP="000324B9">
      <w:pPr>
        <w:pStyle w:val="ListBullet"/>
        <w:numPr>
          <w:ilvl w:val="0"/>
          <w:numId w:val="0"/>
        </w:numPr>
        <w:spacing w:after="0"/>
        <w:rPr>
          <w:rFonts w:asciiTheme="minorHAnsi" w:hAnsiTheme="minorHAnsi" w:cstheme="minorHAnsi"/>
          <w:color w:val="000000" w:themeColor="text1"/>
          <w:szCs w:val="22"/>
        </w:rPr>
      </w:pPr>
    </w:p>
    <w:p w14:paraId="136A5351" w14:textId="791B2B6E" w:rsidR="007A0046" w:rsidRPr="001E6FC6" w:rsidRDefault="007A0046" w:rsidP="000C679A">
      <w:pPr>
        <w:pStyle w:val="c-listitem"/>
        <w:spacing w:before="0" w:beforeAutospacing="0" w:after="0" w:afterAutospacing="0"/>
        <w:rPr>
          <w:rFonts w:asciiTheme="minorHAnsi" w:hAnsiTheme="minorHAnsi" w:cstheme="minorHAnsi"/>
          <w:color w:val="000000" w:themeColor="text1"/>
          <w:spacing w:val="3"/>
          <w:sz w:val="22"/>
          <w:szCs w:val="22"/>
        </w:rPr>
      </w:pPr>
      <w:r w:rsidRPr="001E6FC6">
        <w:rPr>
          <w:rFonts w:asciiTheme="minorHAnsi" w:hAnsiTheme="minorHAnsi" w:cstheme="minorHAnsi"/>
          <w:color w:val="000000" w:themeColor="text1"/>
          <w:sz w:val="22"/>
          <w:szCs w:val="22"/>
        </w:rPr>
        <w:t xml:space="preserve">A </w:t>
      </w:r>
      <w:r w:rsidR="00951144" w:rsidRPr="001E6FC6">
        <w:rPr>
          <w:rFonts w:asciiTheme="minorHAnsi" w:hAnsiTheme="minorHAnsi" w:cstheme="minorHAnsi"/>
          <w:color w:val="000000" w:themeColor="text1"/>
          <w:sz w:val="22"/>
          <w:szCs w:val="22"/>
        </w:rPr>
        <w:t>‘</w:t>
      </w:r>
      <w:r w:rsidR="00951144" w:rsidRPr="001E6FC6">
        <w:rPr>
          <w:rFonts w:asciiTheme="minorHAnsi" w:hAnsiTheme="minorHAnsi" w:cstheme="minorHAnsi"/>
          <w:b/>
          <w:bCs/>
          <w:color w:val="000000" w:themeColor="text1"/>
          <w:sz w:val="22"/>
          <w:szCs w:val="22"/>
        </w:rPr>
        <w:t>Record of First Aid’</w:t>
      </w:r>
      <w:r w:rsidR="00951144" w:rsidRPr="001E6FC6">
        <w:rPr>
          <w:rFonts w:asciiTheme="minorHAnsi" w:hAnsiTheme="minorHAnsi" w:cstheme="minorHAnsi"/>
          <w:color w:val="000000" w:themeColor="text1"/>
          <w:sz w:val="22"/>
          <w:szCs w:val="22"/>
        </w:rPr>
        <w:t xml:space="preserve"> </w:t>
      </w:r>
      <w:r w:rsidR="000C679A" w:rsidRPr="001E6FC6">
        <w:rPr>
          <w:rFonts w:asciiTheme="minorHAnsi" w:hAnsiTheme="minorHAnsi" w:cstheme="minorHAnsi"/>
          <w:color w:val="000000" w:themeColor="text1"/>
          <w:spacing w:val="3"/>
          <w:sz w:val="22"/>
          <w:szCs w:val="22"/>
        </w:rPr>
        <w:t xml:space="preserve">at </w:t>
      </w:r>
      <w:hyperlink r:id="rId63" w:history="1">
        <w:r w:rsidR="000C679A" w:rsidRPr="001E6FC6">
          <w:rPr>
            <w:rStyle w:val="Hyperlink"/>
            <w:rFonts w:asciiTheme="minorHAnsi" w:hAnsiTheme="minorHAnsi" w:cstheme="minorHAnsi"/>
            <w:spacing w:val="3"/>
            <w:sz w:val="22"/>
            <w:szCs w:val="22"/>
          </w:rPr>
          <w:t>https://pcnsw.org.au/work-health-and-safety/</w:t>
        </w:r>
      </w:hyperlink>
      <w:r w:rsidR="000C679A" w:rsidRPr="001E6FC6">
        <w:rPr>
          <w:rFonts w:asciiTheme="minorHAnsi" w:hAnsiTheme="minorHAnsi" w:cstheme="minorHAnsi"/>
          <w:color w:val="000000" w:themeColor="text1"/>
          <w:spacing w:val="3"/>
          <w:sz w:val="22"/>
          <w:szCs w:val="22"/>
        </w:rPr>
        <w:t xml:space="preserve"> (First Aid) </w:t>
      </w:r>
      <w:r w:rsidR="000C679A" w:rsidRPr="001E6FC6">
        <w:rPr>
          <w:rFonts w:asciiTheme="minorHAnsi" w:hAnsiTheme="minorHAnsi" w:cstheme="minorHAnsi"/>
          <w:color w:val="000000" w:themeColor="text1"/>
          <w:sz w:val="22"/>
          <w:szCs w:val="22"/>
        </w:rPr>
        <w:t>may</w:t>
      </w:r>
      <w:r w:rsidRPr="001E6FC6">
        <w:rPr>
          <w:rFonts w:asciiTheme="minorHAnsi" w:hAnsiTheme="minorHAnsi" w:cstheme="minorHAnsi"/>
          <w:color w:val="000000" w:themeColor="text1"/>
          <w:sz w:val="22"/>
          <w:szCs w:val="22"/>
        </w:rPr>
        <w:t xml:space="preserve"> be kept with each kit. All incidents (apart from applying a band aid) are to be reported </w:t>
      </w:r>
      <w:r w:rsidR="00AE3FA0">
        <w:rPr>
          <w:rFonts w:asciiTheme="minorHAnsi" w:hAnsiTheme="minorHAnsi" w:cstheme="minorHAnsi"/>
          <w:color w:val="000000" w:themeColor="text1"/>
          <w:sz w:val="22"/>
          <w:szCs w:val="22"/>
        </w:rPr>
        <w:t>as per the steps outlined in the previous section.</w:t>
      </w:r>
    </w:p>
    <w:p w14:paraId="43A238EE" w14:textId="77777777" w:rsidR="000C679A" w:rsidRPr="001E6FC6" w:rsidRDefault="000C679A" w:rsidP="000C679A">
      <w:pPr>
        <w:pStyle w:val="c-listitem"/>
        <w:spacing w:before="0" w:beforeAutospacing="0" w:after="0" w:afterAutospacing="0"/>
        <w:rPr>
          <w:rFonts w:asciiTheme="minorHAnsi" w:hAnsiTheme="minorHAnsi" w:cstheme="minorHAnsi"/>
          <w:color w:val="000000" w:themeColor="text1"/>
          <w:spacing w:val="3"/>
          <w:sz w:val="22"/>
          <w:szCs w:val="22"/>
        </w:rPr>
      </w:pPr>
    </w:p>
    <w:p w14:paraId="710B0A30" w14:textId="51CE7DC6" w:rsidR="007A0046" w:rsidRPr="000324B9" w:rsidRDefault="007A0046" w:rsidP="000324B9">
      <w:pPr>
        <w:pStyle w:val="ListBullet"/>
        <w:numPr>
          <w:ilvl w:val="0"/>
          <w:numId w:val="0"/>
        </w:numPr>
        <w:spacing w:after="0"/>
        <w:rPr>
          <w:rFonts w:asciiTheme="minorHAnsi" w:hAnsiTheme="minorHAnsi" w:cstheme="minorHAnsi"/>
          <w:color w:val="000000" w:themeColor="text1"/>
          <w:szCs w:val="22"/>
        </w:rPr>
      </w:pPr>
      <w:r w:rsidRPr="000324B9">
        <w:rPr>
          <w:rFonts w:asciiTheme="minorHAnsi" w:eastAsiaTheme="minorEastAsia" w:hAnsiTheme="minorHAnsi" w:cstheme="minorHAnsi"/>
          <w:color w:val="000000" w:themeColor="text1"/>
          <w:szCs w:val="22"/>
          <w:lang w:val="en-US"/>
        </w:rPr>
        <w:t xml:space="preserve">No over-the-counter medication, prescription medication, or personal medical/treatment plans or other similar information is to be stored in the first aid kit. (See </w:t>
      </w:r>
      <w:r w:rsidR="003053C6">
        <w:rPr>
          <w:rFonts w:asciiTheme="minorHAnsi" w:eastAsiaTheme="minorEastAsia" w:hAnsiTheme="minorHAnsi" w:cstheme="minorHAnsi"/>
          <w:color w:val="000000" w:themeColor="text1"/>
          <w:szCs w:val="22"/>
          <w:lang w:val="en-US"/>
        </w:rPr>
        <w:t xml:space="preserve">‘Other First Aid Equipment’ </w:t>
      </w:r>
      <w:r w:rsidR="00F41EE5">
        <w:rPr>
          <w:rFonts w:asciiTheme="minorHAnsi" w:eastAsiaTheme="minorEastAsia" w:hAnsiTheme="minorHAnsi" w:cstheme="minorHAnsi"/>
          <w:color w:val="000000" w:themeColor="text1"/>
          <w:szCs w:val="22"/>
          <w:lang w:val="en-US"/>
        </w:rPr>
        <w:t>e.g.,</w:t>
      </w:r>
      <w:r w:rsidR="003053C6">
        <w:rPr>
          <w:rFonts w:asciiTheme="minorHAnsi" w:eastAsiaTheme="minorEastAsia" w:hAnsiTheme="minorHAnsi" w:cstheme="minorHAnsi"/>
          <w:color w:val="000000" w:themeColor="text1"/>
          <w:szCs w:val="22"/>
          <w:lang w:val="en-US"/>
        </w:rPr>
        <w:t xml:space="preserve"> </w:t>
      </w:r>
      <w:r w:rsidRPr="000324B9">
        <w:rPr>
          <w:rFonts w:asciiTheme="minorHAnsi" w:eastAsiaTheme="minorEastAsia" w:hAnsiTheme="minorHAnsi" w:cstheme="minorHAnsi"/>
          <w:color w:val="000000" w:themeColor="text1"/>
          <w:szCs w:val="22"/>
          <w:lang w:val="en-US"/>
        </w:rPr>
        <w:t>Asthma/EpiPen below)</w:t>
      </w:r>
      <w:r w:rsidR="003053C6">
        <w:rPr>
          <w:rFonts w:asciiTheme="minorHAnsi" w:eastAsiaTheme="minorEastAsia" w:hAnsiTheme="minorHAnsi" w:cstheme="minorHAnsi"/>
          <w:color w:val="000000" w:themeColor="text1"/>
          <w:szCs w:val="22"/>
          <w:lang w:val="en-US"/>
        </w:rPr>
        <w:t>.</w:t>
      </w:r>
    </w:p>
    <w:p w14:paraId="30A22693" w14:textId="77777777" w:rsidR="00CB39A1" w:rsidRDefault="00CB39A1" w:rsidP="007C4822">
      <w:pPr>
        <w:rPr>
          <w:rFonts w:asciiTheme="minorHAnsi" w:hAnsiTheme="minorHAnsi" w:cstheme="minorHAnsi"/>
          <w:color w:val="000000" w:themeColor="text1"/>
          <w:sz w:val="22"/>
          <w:szCs w:val="22"/>
          <w:shd w:val="clear" w:color="auto" w:fill="FFFFFF"/>
          <w:lang w:eastAsia="en-US"/>
        </w:rPr>
      </w:pPr>
    </w:p>
    <w:p w14:paraId="00A4ABAB" w14:textId="42CAFB2E" w:rsidR="00DA5E8C" w:rsidRPr="000324B9" w:rsidRDefault="007A0046" w:rsidP="007C4822">
      <w:p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shd w:val="clear" w:color="auto" w:fill="FFFFFF"/>
          <w:lang w:eastAsia="en-US"/>
        </w:rPr>
        <w:t xml:space="preserve">Portable first aid kits </w:t>
      </w:r>
      <w:r w:rsidR="00D674E7">
        <w:rPr>
          <w:rFonts w:asciiTheme="minorHAnsi" w:hAnsiTheme="minorHAnsi" w:cstheme="minorHAnsi"/>
          <w:color w:val="000000" w:themeColor="text1"/>
          <w:sz w:val="22"/>
          <w:szCs w:val="22"/>
          <w:shd w:val="clear" w:color="auto" w:fill="FFFFFF"/>
          <w:lang w:eastAsia="en-US"/>
        </w:rPr>
        <w:t>are to be taken to all external ministry activities. A portable first aid kit should be provided in the vehicles of mobile workers. These are</w:t>
      </w:r>
      <w:r w:rsidRPr="000324B9">
        <w:rPr>
          <w:rFonts w:asciiTheme="minorHAnsi" w:hAnsiTheme="minorHAnsi" w:cstheme="minorHAnsi"/>
          <w:color w:val="000000" w:themeColor="text1"/>
          <w:sz w:val="22"/>
          <w:szCs w:val="22"/>
          <w:shd w:val="clear" w:color="auto" w:fill="FFFFFF"/>
          <w:lang w:eastAsia="en-US"/>
        </w:rPr>
        <w:t xml:space="preserve"> </w:t>
      </w:r>
      <w:r w:rsidR="00D674E7">
        <w:rPr>
          <w:rFonts w:asciiTheme="minorHAnsi" w:hAnsiTheme="minorHAnsi" w:cstheme="minorHAnsi"/>
          <w:color w:val="000000" w:themeColor="text1"/>
          <w:sz w:val="22"/>
          <w:szCs w:val="22"/>
          <w:shd w:val="clear" w:color="auto" w:fill="FFFFFF"/>
          <w:lang w:eastAsia="en-US"/>
        </w:rPr>
        <w:t xml:space="preserve">to be </w:t>
      </w:r>
      <w:r w:rsidRPr="000324B9">
        <w:rPr>
          <w:rFonts w:asciiTheme="minorHAnsi" w:hAnsiTheme="minorHAnsi" w:cstheme="minorHAnsi"/>
          <w:color w:val="000000" w:themeColor="text1"/>
          <w:sz w:val="22"/>
          <w:szCs w:val="22"/>
          <w:shd w:val="clear" w:color="auto" w:fill="FFFFFF"/>
          <w:lang w:eastAsia="en-US"/>
        </w:rPr>
        <w:t>safely located</w:t>
      </w:r>
      <w:r w:rsidR="00DA5E8C" w:rsidRPr="000324B9">
        <w:rPr>
          <w:rFonts w:asciiTheme="minorHAnsi" w:hAnsiTheme="minorHAnsi" w:cstheme="minorHAnsi"/>
          <w:color w:val="000000" w:themeColor="text1"/>
          <w:sz w:val="22"/>
          <w:szCs w:val="22"/>
          <w:shd w:val="clear" w:color="auto" w:fill="FFFFFF"/>
          <w:lang w:eastAsia="en-US"/>
        </w:rPr>
        <w:t xml:space="preserve"> in vehicles</w:t>
      </w:r>
      <w:r w:rsidRPr="000324B9">
        <w:rPr>
          <w:rFonts w:asciiTheme="minorHAnsi" w:hAnsiTheme="minorHAnsi" w:cstheme="minorHAnsi"/>
          <w:color w:val="000000" w:themeColor="text1"/>
          <w:sz w:val="22"/>
          <w:szCs w:val="22"/>
          <w:shd w:val="clear" w:color="auto" w:fill="FFFFFF"/>
          <w:lang w:eastAsia="en-US"/>
        </w:rPr>
        <w:t>, so as not to become a projectile in a collision.</w:t>
      </w:r>
    </w:p>
    <w:p w14:paraId="00E0E017" w14:textId="77777777" w:rsidR="00DA5E8C" w:rsidRPr="000324B9" w:rsidRDefault="00DA5E8C" w:rsidP="000324B9">
      <w:pPr>
        <w:rPr>
          <w:rFonts w:asciiTheme="minorHAnsi" w:hAnsiTheme="minorHAnsi" w:cstheme="minorHAnsi"/>
          <w:color w:val="000000" w:themeColor="text1"/>
          <w:sz w:val="22"/>
          <w:lang w:val="en-US"/>
        </w:rPr>
      </w:pPr>
    </w:p>
    <w:p w14:paraId="29027517" w14:textId="0D5E9759" w:rsidR="0064732D" w:rsidRPr="00CB39A1" w:rsidRDefault="0064732D" w:rsidP="000324B9">
      <w:pPr>
        <w:pStyle w:val="Heading3"/>
        <w:rPr>
          <w:lang w:val="en-US"/>
        </w:rPr>
      </w:pPr>
      <w:bookmarkStart w:id="30" w:name="_Toc215147279"/>
      <w:r w:rsidRPr="00CB39A1">
        <w:rPr>
          <w:lang w:val="en-US"/>
        </w:rPr>
        <w:t>Maintaining First Aid Kits</w:t>
      </w:r>
      <w:bookmarkEnd w:id="30"/>
    </w:p>
    <w:p w14:paraId="66F560DD" w14:textId="47B00872" w:rsidR="00DA5E8C" w:rsidRPr="000C679A" w:rsidRDefault="0064732D" w:rsidP="000C679A">
      <w:pPr>
        <w:pStyle w:val="c-listitem"/>
        <w:spacing w:before="0" w:beforeAutospacing="0" w:after="0" w:afterAutospacing="0"/>
        <w:rPr>
          <w:rFonts w:asciiTheme="minorHAnsi" w:hAnsiTheme="minorHAnsi" w:cstheme="minorHAnsi"/>
          <w:color w:val="000000" w:themeColor="text1"/>
          <w:spacing w:val="3"/>
          <w:sz w:val="22"/>
          <w:szCs w:val="22"/>
        </w:rPr>
      </w:pPr>
      <w:r w:rsidRPr="000324B9">
        <w:rPr>
          <w:rFonts w:asciiTheme="minorHAnsi" w:hAnsiTheme="minorHAnsi" w:cstheme="minorHAnsi"/>
          <w:color w:val="000000" w:themeColor="text1"/>
          <w:sz w:val="22"/>
          <w:szCs w:val="22"/>
          <w:shd w:val="clear" w:color="auto" w:fill="FFFFFF"/>
          <w:lang w:eastAsia="en-US"/>
        </w:rPr>
        <w:t>A person at the church should be nominated by the C</w:t>
      </w:r>
      <w:r w:rsidR="00DA5E8C" w:rsidRPr="000324B9">
        <w:rPr>
          <w:rFonts w:asciiTheme="minorHAnsi" w:hAnsiTheme="minorHAnsi" w:cstheme="minorHAnsi"/>
          <w:color w:val="000000" w:themeColor="text1"/>
          <w:sz w:val="22"/>
          <w:szCs w:val="22"/>
          <w:shd w:val="clear" w:color="auto" w:fill="FFFFFF"/>
          <w:lang w:eastAsia="en-US"/>
        </w:rPr>
        <w:t>o</w:t>
      </w:r>
      <w:r w:rsidRPr="000324B9">
        <w:rPr>
          <w:rFonts w:asciiTheme="minorHAnsi" w:hAnsiTheme="minorHAnsi" w:cstheme="minorHAnsi"/>
          <w:color w:val="000000" w:themeColor="text1"/>
          <w:sz w:val="22"/>
          <w:szCs w:val="22"/>
          <w:shd w:val="clear" w:color="auto" w:fill="FFFFFF"/>
          <w:lang w:eastAsia="en-US"/>
        </w:rPr>
        <w:t xml:space="preserve">M to maintain the first aid kit. This includes monitoring usage, replacing items used, checking for required items, checking items have not deteriorated, ensuring sterile products remain sealed and are within their expiry dates. This is to be undertaken </w:t>
      </w:r>
      <w:r w:rsidRPr="000324B9">
        <w:rPr>
          <w:rFonts w:asciiTheme="minorHAnsi" w:eastAsiaTheme="minorEastAsia" w:hAnsiTheme="minorHAnsi" w:cstheme="minorHAnsi"/>
          <w:color w:val="000000" w:themeColor="text1"/>
          <w:sz w:val="22"/>
          <w:szCs w:val="22"/>
          <w:lang w:val="en-US"/>
        </w:rPr>
        <w:t>after any significant incident requiring use of supplies</w:t>
      </w:r>
      <w:r w:rsidRPr="000324B9">
        <w:rPr>
          <w:rFonts w:asciiTheme="minorHAnsi" w:hAnsiTheme="minorHAnsi" w:cstheme="minorHAnsi"/>
          <w:color w:val="000000" w:themeColor="text1"/>
          <w:sz w:val="22"/>
          <w:szCs w:val="22"/>
          <w:shd w:val="clear" w:color="auto" w:fill="FFFFFF"/>
          <w:lang w:eastAsia="en-US"/>
        </w:rPr>
        <w:t xml:space="preserve"> and on a regular basis (every 6 months) to make sure the first aid kit is fully stocked when needed. A </w:t>
      </w:r>
      <w:r w:rsidR="00DA5E8C" w:rsidRPr="000324B9">
        <w:rPr>
          <w:rFonts w:asciiTheme="minorHAnsi" w:hAnsiTheme="minorHAnsi" w:cstheme="minorHAnsi"/>
          <w:color w:val="000000" w:themeColor="text1"/>
          <w:sz w:val="22"/>
          <w:szCs w:val="22"/>
          <w:shd w:val="clear" w:color="auto" w:fill="FFFFFF"/>
          <w:lang w:eastAsia="en-US"/>
        </w:rPr>
        <w:t>‘</w:t>
      </w:r>
      <w:r w:rsidRPr="000324B9">
        <w:rPr>
          <w:rFonts w:asciiTheme="minorHAnsi" w:hAnsiTheme="minorHAnsi" w:cstheme="minorHAnsi"/>
          <w:b/>
          <w:bCs/>
          <w:color w:val="000000" w:themeColor="text1"/>
          <w:sz w:val="22"/>
          <w:szCs w:val="22"/>
          <w:shd w:val="clear" w:color="auto" w:fill="FFFFFF"/>
          <w:lang w:eastAsia="en-US"/>
        </w:rPr>
        <w:t xml:space="preserve">First </w:t>
      </w:r>
      <w:r w:rsidR="00DA5E8C" w:rsidRPr="000324B9">
        <w:rPr>
          <w:rFonts w:asciiTheme="minorHAnsi" w:hAnsiTheme="minorHAnsi" w:cstheme="minorHAnsi"/>
          <w:b/>
          <w:bCs/>
          <w:color w:val="000000" w:themeColor="text1"/>
          <w:sz w:val="22"/>
          <w:szCs w:val="22"/>
          <w:shd w:val="clear" w:color="auto" w:fill="FFFFFF"/>
          <w:lang w:eastAsia="en-US"/>
        </w:rPr>
        <w:t>A</w:t>
      </w:r>
      <w:r w:rsidRPr="000324B9">
        <w:rPr>
          <w:rFonts w:asciiTheme="minorHAnsi" w:hAnsiTheme="minorHAnsi" w:cstheme="minorHAnsi"/>
          <w:b/>
          <w:bCs/>
          <w:color w:val="000000" w:themeColor="text1"/>
          <w:sz w:val="22"/>
          <w:szCs w:val="22"/>
          <w:shd w:val="clear" w:color="auto" w:fill="FFFFFF"/>
          <w:lang w:eastAsia="en-US"/>
        </w:rPr>
        <w:t xml:space="preserve">id </w:t>
      </w:r>
      <w:r w:rsidR="00DA5E8C" w:rsidRPr="000324B9">
        <w:rPr>
          <w:rFonts w:asciiTheme="minorHAnsi" w:hAnsiTheme="minorHAnsi" w:cstheme="minorHAnsi"/>
          <w:b/>
          <w:bCs/>
          <w:color w:val="000000" w:themeColor="text1"/>
          <w:sz w:val="22"/>
          <w:szCs w:val="22"/>
          <w:shd w:val="clear" w:color="auto" w:fill="FFFFFF"/>
          <w:lang w:eastAsia="en-US"/>
        </w:rPr>
        <w:t>Kit Contents Checklist’</w:t>
      </w:r>
      <w:r w:rsidR="00DA5E8C" w:rsidRPr="000324B9">
        <w:rPr>
          <w:rFonts w:asciiTheme="minorHAnsi" w:hAnsiTheme="minorHAnsi" w:cstheme="minorHAnsi"/>
          <w:color w:val="000000" w:themeColor="text1"/>
          <w:sz w:val="22"/>
          <w:szCs w:val="22"/>
          <w:shd w:val="clear" w:color="auto" w:fill="FFFFFF"/>
          <w:lang w:eastAsia="en-US"/>
        </w:rPr>
        <w:t xml:space="preserve"> </w:t>
      </w:r>
      <w:r w:rsidR="00DA5E8C" w:rsidRPr="000324B9">
        <w:rPr>
          <w:rFonts w:asciiTheme="minorHAnsi" w:hAnsiTheme="minorHAnsi" w:cstheme="minorHAnsi"/>
          <w:iCs/>
          <w:color w:val="000000" w:themeColor="text1"/>
          <w:sz w:val="22"/>
          <w:szCs w:val="22"/>
        </w:rPr>
        <w:t>(See</w:t>
      </w:r>
      <w:r w:rsidR="00DA5E8C" w:rsidRPr="000324B9">
        <w:rPr>
          <w:rFonts w:asciiTheme="minorHAnsi" w:hAnsiTheme="minorHAnsi" w:cstheme="minorHAnsi"/>
          <w:i/>
          <w:color w:val="000000" w:themeColor="text1"/>
          <w:sz w:val="22"/>
          <w:szCs w:val="22"/>
        </w:rPr>
        <w:t xml:space="preserve"> </w:t>
      </w:r>
      <w:r w:rsidR="000C679A">
        <w:rPr>
          <w:rFonts w:asciiTheme="minorHAnsi" w:hAnsiTheme="minorHAnsi" w:cstheme="minorHAnsi"/>
          <w:color w:val="000000" w:themeColor="text1"/>
          <w:spacing w:val="3"/>
          <w:sz w:val="22"/>
          <w:szCs w:val="22"/>
        </w:rPr>
        <w:t xml:space="preserve">at </w:t>
      </w:r>
      <w:hyperlink r:id="rId64" w:history="1">
        <w:r w:rsidR="000C679A" w:rsidRPr="00F244E5">
          <w:rPr>
            <w:rStyle w:val="Hyperlink"/>
            <w:rFonts w:asciiTheme="minorHAnsi" w:hAnsiTheme="minorHAnsi" w:cstheme="minorHAnsi"/>
            <w:spacing w:val="3"/>
            <w:sz w:val="22"/>
            <w:szCs w:val="22"/>
          </w:rPr>
          <w:t>https://pcnsw.org.au/work-health-and-safety/</w:t>
        </w:r>
      </w:hyperlink>
      <w:r w:rsidR="000C679A">
        <w:rPr>
          <w:rFonts w:asciiTheme="minorHAnsi" w:hAnsiTheme="minorHAnsi" w:cstheme="minorHAnsi"/>
          <w:color w:val="000000" w:themeColor="text1"/>
          <w:spacing w:val="3"/>
          <w:sz w:val="22"/>
          <w:szCs w:val="22"/>
        </w:rPr>
        <w:t xml:space="preserve"> (First Aid) which can </w:t>
      </w:r>
      <w:r w:rsidR="00DA5E8C" w:rsidRPr="000324B9">
        <w:rPr>
          <w:rFonts w:asciiTheme="minorHAnsi" w:hAnsiTheme="minorHAnsi" w:cstheme="minorHAnsi"/>
          <w:color w:val="000000" w:themeColor="text1"/>
          <w:sz w:val="22"/>
          <w:szCs w:val="22"/>
          <w:shd w:val="clear" w:color="auto" w:fill="FFFFFF"/>
          <w:lang w:eastAsia="en-US"/>
        </w:rPr>
        <w:t>be modified as appropriate for each church’s requirements.</w:t>
      </w:r>
    </w:p>
    <w:p w14:paraId="6135F6BF" w14:textId="77777777" w:rsidR="0064732D" w:rsidRPr="000324B9" w:rsidRDefault="0064732D" w:rsidP="000324B9">
      <w:pPr>
        <w:rPr>
          <w:rFonts w:asciiTheme="minorHAnsi" w:hAnsiTheme="minorHAnsi" w:cstheme="minorHAnsi"/>
          <w:color w:val="000000" w:themeColor="text1"/>
          <w:sz w:val="22"/>
          <w:lang w:val="en-US"/>
        </w:rPr>
      </w:pPr>
    </w:p>
    <w:p w14:paraId="27FEC668" w14:textId="6B4450B2" w:rsidR="00CB39A1" w:rsidRPr="00FC3EAF" w:rsidRDefault="0064732D" w:rsidP="000324B9">
      <w:pPr>
        <w:pStyle w:val="Heading3"/>
        <w:rPr>
          <w:lang w:val="en-US"/>
        </w:rPr>
      </w:pPr>
      <w:bookmarkStart w:id="31" w:name="_Toc215147280"/>
      <w:r w:rsidRPr="003053C6">
        <w:rPr>
          <w:lang w:val="en-US"/>
        </w:rPr>
        <w:t>Other First Aid Equipment</w:t>
      </w:r>
      <w:bookmarkEnd w:id="31"/>
    </w:p>
    <w:p w14:paraId="5168DA42" w14:textId="1B7B4733" w:rsidR="00DB4FF2" w:rsidRPr="000324B9" w:rsidRDefault="0064732D" w:rsidP="000324B9">
      <w:pPr>
        <w:rPr>
          <w:rFonts w:asciiTheme="minorHAnsi" w:hAnsiTheme="minorHAnsi" w:cstheme="minorHAnsi"/>
          <w:b/>
          <w:bCs/>
          <w:color w:val="000000" w:themeColor="text1"/>
          <w:sz w:val="22"/>
          <w:szCs w:val="22"/>
          <w:shd w:val="clear" w:color="auto" w:fill="FFFFFF"/>
          <w:lang w:eastAsia="en-US"/>
        </w:rPr>
      </w:pPr>
      <w:r w:rsidRPr="000324B9">
        <w:rPr>
          <w:rFonts w:asciiTheme="minorHAnsi" w:hAnsiTheme="minorHAnsi" w:cstheme="minorHAnsi"/>
          <w:b/>
          <w:bCs/>
          <w:color w:val="000000" w:themeColor="text1"/>
          <w:sz w:val="22"/>
          <w:szCs w:val="22"/>
          <w:shd w:val="clear" w:color="auto" w:fill="FFFFFF"/>
          <w:lang w:eastAsia="en-US"/>
        </w:rPr>
        <w:t xml:space="preserve">An </w:t>
      </w:r>
      <w:r w:rsidR="00C6659D" w:rsidRPr="000324B9">
        <w:rPr>
          <w:rFonts w:asciiTheme="minorHAnsi" w:hAnsiTheme="minorHAnsi" w:cstheme="minorHAnsi"/>
          <w:b/>
          <w:bCs/>
          <w:color w:val="000000" w:themeColor="text1"/>
          <w:sz w:val="22"/>
          <w:szCs w:val="22"/>
          <w:shd w:val="clear" w:color="auto" w:fill="FFFFFF"/>
          <w:lang w:eastAsia="en-US"/>
        </w:rPr>
        <w:t>A</w:t>
      </w:r>
      <w:r w:rsidRPr="000324B9">
        <w:rPr>
          <w:rFonts w:asciiTheme="minorHAnsi" w:hAnsiTheme="minorHAnsi" w:cstheme="minorHAnsi"/>
          <w:b/>
          <w:bCs/>
          <w:color w:val="000000" w:themeColor="text1"/>
          <w:sz w:val="22"/>
          <w:szCs w:val="22"/>
          <w:shd w:val="clear" w:color="auto" w:fill="FFFFFF"/>
          <w:lang w:eastAsia="en-US"/>
        </w:rPr>
        <w:t>utomated defibrillator (AED)</w:t>
      </w:r>
    </w:p>
    <w:p w14:paraId="37A23838" w14:textId="77777777" w:rsidR="0064732D" w:rsidRPr="000324B9" w:rsidRDefault="0064732D" w:rsidP="007C4822">
      <w:pPr>
        <w:rPr>
          <w:rFonts w:asciiTheme="minorHAnsi" w:hAnsiTheme="minorHAnsi" w:cstheme="minorHAnsi"/>
          <w:color w:val="000000" w:themeColor="text1"/>
          <w:sz w:val="22"/>
          <w:szCs w:val="22"/>
          <w:shd w:val="clear" w:color="auto" w:fill="FFFFFF"/>
          <w:lang w:eastAsia="en-US"/>
        </w:rPr>
      </w:pPr>
      <w:r w:rsidRPr="000324B9">
        <w:rPr>
          <w:rFonts w:asciiTheme="minorHAnsi" w:hAnsiTheme="minorHAnsi" w:cstheme="minorHAnsi"/>
          <w:color w:val="000000" w:themeColor="text1"/>
          <w:sz w:val="22"/>
          <w:szCs w:val="22"/>
          <w:shd w:val="clear" w:color="auto" w:fill="FFFFFF"/>
          <w:lang w:eastAsia="en-US"/>
        </w:rPr>
        <w:t>An AED may be provided at your church to reduce the risk of fatality from cardiac arrest particularly in large congregations or where there is a delay in the arrival of ambulance services (e.g., remote locations).</w:t>
      </w:r>
    </w:p>
    <w:p w14:paraId="65537D9B" w14:textId="77777777" w:rsidR="0064732D" w:rsidRPr="000324B9" w:rsidRDefault="0064732D" w:rsidP="007C4822">
      <w:pPr>
        <w:rPr>
          <w:rFonts w:asciiTheme="minorHAnsi" w:hAnsiTheme="minorHAnsi" w:cstheme="minorHAnsi"/>
          <w:color w:val="000000" w:themeColor="text1"/>
          <w:sz w:val="22"/>
          <w:szCs w:val="22"/>
          <w:shd w:val="clear" w:color="auto" w:fill="FFFFFF"/>
          <w:lang w:eastAsia="en-US"/>
        </w:rPr>
      </w:pPr>
    </w:p>
    <w:p w14:paraId="4F06852A" w14:textId="556321A9" w:rsidR="0064732D" w:rsidRPr="000324B9" w:rsidRDefault="0064732D" w:rsidP="007C4822">
      <w:pPr>
        <w:rPr>
          <w:rFonts w:asciiTheme="minorHAnsi" w:hAnsiTheme="minorHAnsi" w:cstheme="minorHAnsi"/>
          <w:color w:val="000000" w:themeColor="text1"/>
          <w:sz w:val="22"/>
          <w:szCs w:val="22"/>
          <w:shd w:val="clear" w:color="auto" w:fill="FFFFFF"/>
          <w:lang w:eastAsia="en-US"/>
        </w:rPr>
      </w:pPr>
      <w:r w:rsidRPr="000324B9">
        <w:rPr>
          <w:rFonts w:asciiTheme="minorHAnsi" w:hAnsiTheme="minorHAnsi" w:cstheme="minorHAnsi"/>
          <w:color w:val="000000" w:themeColor="text1"/>
          <w:sz w:val="22"/>
          <w:szCs w:val="22"/>
          <w:shd w:val="clear" w:color="auto" w:fill="FFFFFF"/>
          <w:lang w:eastAsia="en-US"/>
        </w:rPr>
        <w:t xml:space="preserve">AEDs are designed to be used by trained or untrained </w:t>
      </w:r>
      <w:r w:rsidR="006A53A7" w:rsidRPr="000324B9">
        <w:rPr>
          <w:rFonts w:asciiTheme="minorHAnsi" w:hAnsiTheme="minorHAnsi" w:cstheme="minorHAnsi"/>
          <w:color w:val="000000" w:themeColor="text1"/>
          <w:sz w:val="22"/>
          <w:szCs w:val="22"/>
          <w:shd w:val="clear" w:color="auto" w:fill="FFFFFF"/>
          <w:lang w:eastAsia="en-US"/>
        </w:rPr>
        <w:t>people,</w:t>
      </w:r>
      <w:r w:rsidRPr="000324B9">
        <w:rPr>
          <w:rFonts w:asciiTheme="minorHAnsi" w:hAnsiTheme="minorHAnsi" w:cstheme="minorHAnsi"/>
          <w:color w:val="000000" w:themeColor="text1"/>
          <w:sz w:val="22"/>
          <w:szCs w:val="22"/>
          <w:shd w:val="clear" w:color="auto" w:fill="FFFFFF"/>
          <w:lang w:eastAsia="en-US"/>
        </w:rPr>
        <w:t xml:space="preserve"> and they provide step-by-step instruction on how to use them and perform CPR.</w:t>
      </w:r>
    </w:p>
    <w:p w14:paraId="482F7EA3" w14:textId="77777777" w:rsidR="0064732D" w:rsidRPr="000324B9" w:rsidRDefault="0064732D" w:rsidP="007C4822">
      <w:pPr>
        <w:rPr>
          <w:rFonts w:asciiTheme="minorHAnsi" w:hAnsiTheme="minorHAnsi" w:cstheme="minorHAnsi"/>
          <w:color w:val="000000" w:themeColor="text1"/>
          <w:sz w:val="22"/>
          <w:szCs w:val="22"/>
          <w:shd w:val="clear" w:color="auto" w:fill="FFFFFF"/>
          <w:lang w:eastAsia="en-US"/>
        </w:rPr>
      </w:pPr>
    </w:p>
    <w:p w14:paraId="611A2002" w14:textId="4A71A01C" w:rsidR="0064732D" w:rsidRDefault="0064732D"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AEDs should be located in an area clearly visible, accessible and not exposed to extreme temperatures. They should be clearly signed and maintained according to the manufacturer’s specifications including replacing battery and pads.</w:t>
      </w:r>
    </w:p>
    <w:p w14:paraId="72D0D924" w14:textId="77777777" w:rsidR="00D674E7" w:rsidRDefault="00D674E7" w:rsidP="007C4822">
      <w:pPr>
        <w:rPr>
          <w:rFonts w:asciiTheme="minorHAnsi" w:hAnsiTheme="minorHAnsi" w:cstheme="minorHAnsi"/>
          <w:color w:val="000000" w:themeColor="text1"/>
          <w:sz w:val="22"/>
          <w:szCs w:val="22"/>
        </w:rPr>
      </w:pPr>
    </w:p>
    <w:p w14:paraId="6592828A" w14:textId="23459015" w:rsidR="00D674E7" w:rsidRDefault="00D674E7" w:rsidP="007C482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AED pads should be positioned at least 2.5cm away from a pacemaker device- usually evident on the upper left side of the chest as a small bulge under the skin. AED pads are usually placed on the upper right side of the chest. Note magnets (e.g. name tags) should also be kept away from pacemakers.</w:t>
      </w:r>
    </w:p>
    <w:p w14:paraId="1D832ACE" w14:textId="77777777" w:rsidR="000C679A" w:rsidRDefault="000C679A" w:rsidP="007C4822">
      <w:pPr>
        <w:rPr>
          <w:rFonts w:asciiTheme="minorHAnsi" w:hAnsiTheme="minorHAnsi" w:cstheme="minorHAnsi"/>
          <w:color w:val="000000" w:themeColor="text1"/>
          <w:sz w:val="22"/>
          <w:szCs w:val="22"/>
        </w:rPr>
      </w:pPr>
    </w:p>
    <w:p w14:paraId="4BFDF70F" w14:textId="3B758D11" w:rsidR="000C679A" w:rsidRDefault="000C679A" w:rsidP="007C482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Consider providing training in the use of your </w:t>
      </w:r>
      <w:r w:rsidR="00D015E4">
        <w:rPr>
          <w:rFonts w:asciiTheme="minorHAnsi" w:hAnsiTheme="minorHAnsi" w:cstheme="minorHAnsi"/>
          <w:color w:val="000000" w:themeColor="text1"/>
          <w:sz w:val="22"/>
          <w:szCs w:val="22"/>
        </w:rPr>
        <w:t>AED</w:t>
      </w:r>
      <w:r>
        <w:rPr>
          <w:rFonts w:asciiTheme="minorHAnsi" w:hAnsiTheme="minorHAnsi" w:cstheme="minorHAnsi"/>
          <w:color w:val="000000" w:themeColor="text1"/>
          <w:sz w:val="22"/>
          <w:szCs w:val="22"/>
        </w:rPr>
        <w:t xml:space="preserve">. Short videos are available online. St John provides e-training (30 minutes $25) that can be accessed six times: </w:t>
      </w:r>
      <w:hyperlink r:id="rId65" w:history="1">
        <w:r w:rsidRPr="00F244E5">
          <w:rPr>
            <w:rStyle w:val="Hyperlink"/>
            <w:rFonts w:asciiTheme="minorHAnsi" w:hAnsiTheme="minorHAnsi" w:cstheme="minorHAnsi"/>
            <w:sz w:val="22"/>
            <w:szCs w:val="22"/>
          </w:rPr>
          <w:t>https://shop.stjohn.org.au/products/defibrillation-awareness-stj?srsltid=AfmBOopRlfgi2fZQ-lvKyQdKirY1Bd53DKX5xcGmG4B_Iof4ggu7Gcvy</w:t>
        </w:r>
      </w:hyperlink>
    </w:p>
    <w:p w14:paraId="04182FE9" w14:textId="77777777" w:rsidR="00C6659D" w:rsidRPr="000324B9" w:rsidRDefault="00C6659D" w:rsidP="007C4822">
      <w:pPr>
        <w:rPr>
          <w:rFonts w:asciiTheme="minorHAnsi" w:hAnsiTheme="minorHAnsi" w:cstheme="minorHAnsi"/>
          <w:color w:val="000000" w:themeColor="text1"/>
          <w:sz w:val="22"/>
          <w:szCs w:val="22"/>
        </w:rPr>
      </w:pPr>
    </w:p>
    <w:p w14:paraId="424AE30A" w14:textId="77777777" w:rsidR="0064732D" w:rsidRPr="000324B9" w:rsidRDefault="0064732D" w:rsidP="000324B9">
      <w:pPr>
        <w:rPr>
          <w:rFonts w:asciiTheme="minorHAnsi" w:hAnsiTheme="minorHAnsi" w:cstheme="minorHAnsi"/>
          <w:b/>
          <w:bCs/>
          <w:color w:val="000000" w:themeColor="text1"/>
          <w:sz w:val="22"/>
          <w:szCs w:val="22"/>
          <w:lang w:eastAsia="en-US"/>
        </w:rPr>
      </w:pPr>
      <w:r w:rsidRPr="000324B9">
        <w:rPr>
          <w:rFonts w:asciiTheme="minorHAnsi" w:hAnsiTheme="minorHAnsi" w:cstheme="minorHAnsi"/>
          <w:b/>
          <w:bCs/>
          <w:color w:val="000000" w:themeColor="text1"/>
          <w:sz w:val="22"/>
          <w:szCs w:val="22"/>
          <w:shd w:val="clear" w:color="auto" w:fill="FFFFFF"/>
          <w:lang w:eastAsia="en-US"/>
        </w:rPr>
        <w:t>Asthma-relieving inhalers and spacers and epinephrine auto-injectors (such as an EpiPen)</w:t>
      </w:r>
    </w:p>
    <w:p w14:paraId="4DF4C934" w14:textId="63F6078B" w:rsidR="0064732D" w:rsidRDefault="0064732D"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If staff or volunteers tell the Church about their need for either an asthma-relieving inhaler or an auto-injector, discussing with them where they safely plan to store their medication, will assist the person to receive treatment as quickly as possible in the event of an emergency first aid situation.</w:t>
      </w:r>
    </w:p>
    <w:p w14:paraId="708C5DE6" w14:textId="77777777" w:rsidR="00CB39A1" w:rsidRPr="000324B9" w:rsidRDefault="00CB39A1" w:rsidP="000324B9">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42D7B02C" w14:textId="17FBF0BF" w:rsidR="0064732D" w:rsidRDefault="0064732D"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If a decision is made to make non-prescription asthma-relieving inhalers and non-prescription auto-injectors available, the Church should ensure that first aiders and staff and COM are aware these medications have been added to the first aid kit.</w:t>
      </w:r>
    </w:p>
    <w:p w14:paraId="374F7E98" w14:textId="77777777" w:rsidR="00CB39A1" w:rsidRPr="000324B9" w:rsidRDefault="00CB39A1" w:rsidP="000324B9">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678E717B" w14:textId="17849629" w:rsidR="0064732D" w:rsidRDefault="0064732D"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Where a decision is made to include non-prescription asthma-relieving inhalers and non-prescription auto-injectors in the first aid kit, first aiders must always ensure they work within the guidelines of the first aid training organisation that issued their qualification.  First aiders must be suitably trained to recognise an asthma attack or anaphylactic reaction and must be qualified through their first aid training to administer an asthma-relieving inhaler or auto-injector.</w:t>
      </w:r>
    </w:p>
    <w:p w14:paraId="128FFD20" w14:textId="77777777" w:rsidR="00EF1D30" w:rsidRDefault="00EF1D30"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2C7B865C" w14:textId="1AC85518" w:rsidR="00EF1D30" w:rsidRDefault="00EF1D30"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shd w:val="clear" w:color="auto" w:fill="FFFFFF"/>
        </w:rPr>
      </w:pPr>
      <w:r w:rsidRPr="00EF1D30">
        <w:rPr>
          <w:rFonts w:asciiTheme="minorHAnsi" w:hAnsiTheme="minorHAnsi" w:cstheme="minorHAnsi"/>
          <w:color w:val="000000" w:themeColor="text1"/>
          <w:sz w:val="22"/>
          <w:szCs w:val="22"/>
          <w:shd w:val="clear" w:color="auto" w:fill="FFFFFF"/>
        </w:rPr>
        <w:t>People who have been diagnosed at risk of anaphylaxis and prescribed an adrenaline device should have an ASCIA Action Plan for Anaphylaxis. It can be completed by a doctor or nurse practitioner and should be updated each time a new adrenaline device is prescribed or there is a change in allergies.</w:t>
      </w:r>
    </w:p>
    <w:p w14:paraId="531E94C1" w14:textId="77777777" w:rsidR="00EF1D30" w:rsidRDefault="00EF1D30"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shd w:val="clear" w:color="auto" w:fill="FFFFFF"/>
        </w:rPr>
      </w:pPr>
    </w:p>
    <w:p w14:paraId="4EF890D3" w14:textId="77777777" w:rsidR="00EF1D30" w:rsidRPr="00EF1D30" w:rsidRDefault="00EF1D30" w:rsidP="00EF1D30">
      <w:pPr>
        <w:spacing w:after="100" w:afterAutospacing="1"/>
        <w:rPr>
          <w:rFonts w:asciiTheme="minorHAnsi" w:hAnsiTheme="minorHAnsi" w:cstheme="minorHAnsi"/>
          <w:color w:val="000000" w:themeColor="text1"/>
          <w:sz w:val="22"/>
          <w:szCs w:val="22"/>
        </w:rPr>
      </w:pPr>
      <w:r w:rsidRPr="00EF1D30">
        <w:rPr>
          <w:rFonts w:asciiTheme="minorHAnsi" w:hAnsiTheme="minorHAnsi" w:cstheme="minorHAnsi"/>
          <w:color w:val="000000" w:themeColor="text1"/>
          <w:sz w:val="22"/>
          <w:szCs w:val="22"/>
        </w:rPr>
        <w:t>The ASCIA Action Plan for Anaphylaxis is for people who have been prescribed an adrenaline (epinephrine) device. It outlines:</w:t>
      </w:r>
    </w:p>
    <w:p w14:paraId="30D8BCF4" w14:textId="77777777" w:rsidR="00EF1D30" w:rsidRPr="00EF1D30" w:rsidRDefault="00EF1D30" w:rsidP="008E5197">
      <w:pPr>
        <w:numPr>
          <w:ilvl w:val="0"/>
          <w:numId w:val="158"/>
        </w:numPr>
        <w:spacing w:before="100" w:beforeAutospacing="1" w:after="100" w:afterAutospacing="1"/>
        <w:rPr>
          <w:rFonts w:asciiTheme="minorHAnsi" w:hAnsiTheme="minorHAnsi" w:cstheme="minorHAnsi"/>
          <w:color w:val="000000" w:themeColor="text1"/>
          <w:sz w:val="22"/>
          <w:szCs w:val="22"/>
        </w:rPr>
      </w:pPr>
      <w:r w:rsidRPr="00EF1D30">
        <w:rPr>
          <w:rFonts w:asciiTheme="minorHAnsi" w:hAnsiTheme="minorHAnsi" w:cstheme="minorHAnsi"/>
          <w:color w:val="000000" w:themeColor="text1"/>
          <w:sz w:val="22"/>
          <w:szCs w:val="22"/>
        </w:rPr>
        <w:t>Which allergens to avoid</w:t>
      </w:r>
    </w:p>
    <w:p w14:paraId="05D5AF5E" w14:textId="77777777" w:rsidR="00EF1D30" w:rsidRPr="00EF1D30" w:rsidRDefault="00EF1D30" w:rsidP="008E5197">
      <w:pPr>
        <w:numPr>
          <w:ilvl w:val="0"/>
          <w:numId w:val="158"/>
        </w:numPr>
        <w:spacing w:before="100" w:beforeAutospacing="1" w:after="100" w:afterAutospacing="1"/>
        <w:rPr>
          <w:rFonts w:asciiTheme="minorHAnsi" w:hAnsiTheme="minorHAnsi" w:cstheme="minorHAnsi"/>
          <w:color w:val="000000" w:themeColor="text1"/>
          <w:sz w:val="22"/>
          <w:szCs w:val="22"/>
        </w:rPr>
      </w:pPr>
      <w:r w:rsidRPr="00EF1D30">
        <w:rPr>
          <w:rFonts w:asciiTheme="minorHAnsi" w:hAnsiTheme="minorHAnsi" w:cstheme="minorHAnsi"/>
          <w:color w:val="000000" w:themeColor="text1"/>
          <w:sz w:val="22"/>
          <w:szCs w:val="22"/>
        </w:rPr>
        <w:t>Signs of mild to moderate and severe allergic reactions</w:t>
      </w:r>
    </w:p>
    <w:p w14:paraId="71B54AA4" w14:textId="77777777" w:rsidR="00EF1D30" w:rsidRPr="00EF1D30" w:rsidRDefault="00EF1D30" w:rsidP="008E5197">
      <w:pPr>
        <w:numPr>
          <w:ilvl w:val="0"/>
          <w:numId w:val="158"/>
        </w:numPr>
        <w:spacing w:before="100" w:beforeAutospacing="1" w:after="100" w:afterAutospacing="1"/>
        <w:rPr>
          <w:rFonts w:asciiTheme="minorHAnsi" w:hAnsiTheme="minorHAnsi" w:cstheme="minorHAnsi"/>
          <w:color w:val="000000" w:themeColor="text1"/>
          <w:sz w:val="22"/>
          <w:szCs w:val="22"/>
        </w:rPr>
      </w:pPr>
      <w:r w:rsidRPr="00EF1D30">
        <w:rPr>
          <w:rFonts w:asciiTheme="minorHAnsi" w:hAnsiTheme="minorHAnsi" w:cstheme="minorHAnsi"/>
          <w:color w:val="000000" w:themeColor="text1"/>
          <w:sz w:val="22"/>
          <w:szCs w:val="22"/>
        </w:rPr>
        <w:t>Actions to take</w:t>
      </w:r>
    </w:p>
    <w:p w14:paraId="52FD56D6" w14:textId="77777777" w:rsidR="00EF1D30" w:rsidRPr="00EF1D30" w:rsidRDefault="00EF1D30" w:rsidP="008E5197">
      <w:pPr>
        <w:numPr>
          <w:ilvl w:val="0"/>
          <w:numId w:val="158"/>
        </w:numPr>
        <w:spacing w:before="100" w:beforeAutospacing="1" w:after="100" w:afterAutospacing="1"/>
        <w:rPr>
          <w:rFonts w:asciiTheme="minorHAnsi" w:hAnsiTheme="minorHAnsi" w:cstheme="minorHAnsi"/>
          <w:color w:val="000000" w:themeColor="text1"/>
          <w:sz w:val="22"/>
          <w:szCs w:val="22"/>
        </w:rPr>
      </w:pPr>
      <w:r w:rsidRPr="00EF1D30">
        <w:rPr>
          <w:rFonts w:asciiTheme="minorHAnsi" w:hAnsiTheme="minorHAnsi" w:cstheme="minorHAnsi"/>
          <w:color w:val="000000" w:themeColor="text1"/>
          <w:sz w:val="22"/>
          <w:szCs w:val="22"/>
        </w:rPr>
        <w:t>How to give an adrenaline device</w:t>
      </w:r>
    </w:p>
    <w:p w14:paraId="09163CE2" w14:textId="3A796207" w:rsidR="009965C8" w:rsidRPr="00EF1D30" w:rsidRDefault="00EF1D30" w:rsidP="008E5197">
      <w:pPr>
        <w:numPr>
          <w:ilvl w:val="0"/>
          <w:numId w:val="158"/>
        </w:numPr>
        <w:spacing w:before="100" w:beforeAutospacing="1" w:after="100" w:afterAutospacing="1"/>
        <w:rPr>
          <w:rFonts w:asciiTheme="minorHAnsi" w:hAnsiTheme="minorHAnsi" w:cstheme="minorHAnsi"/>
          <w:color w:val="000000" w:themeColor="text1"/>
          <w:sz w:val="22"/>
          <w:szCs w:val="22"/>
        </w:rPr>
      </w:pPr>
      <w:r w:rsidRPr="00EF1D30">
        <w:rPr>
          <w:rFonts w:asciiTheme="minorHAnsi" w:hAnsiTheme="minorHAnsi" w:cstheme="minorHAnsi"/>
          <w:color w:val="000000" w:themeColor="text1"/>
          <w:sz w:val="22"/>
          <w:szCs w:val="22"/>
        </w:rPr>
        <w:t>Emergency contact details</w:t>
      </w:r>
    </w:p>
    <w:p w14:paraId="2119E220" w14:textId="08A6A5CE" w:rsidR="00EF1D30" w:rsidRPr="00EF1D30" w:rsidRDefault="00EF1D30" w:rsidP="007C4822">
      <w:pPr>
        <w:pStyle w:val="NormalWeb"/>
        <w:shd w:val="clear" w:color="auto" w:fill="FFFFFF"/>
        <w:spacing w:before="0" w:beforeAutospacing="0" w:after="0" w:afterAutospacing="0"/>
        <w:rPr>
          <w:rFonts w:asciiTheme="minorHAnsi" w:hAnsiTheme="minorHAnsi" w:cstheme="minorHAnsi"/>
          <w:b/>
          <w:bCs/>
          <w:color w:val="000000" w:themeColor="text1"/>
          <w:sz w:val="22"/>
          <w:szCs w:val="22"/>
        </w:rPr>
      </w:pPr>
      <w:r w:rsidRPr="00EF1D30">
        <w:rPr>
          <w:rStyle w:val="Strong"/>
          <w:rFonts w:asciiTheme="minorHAnsi" w:hAnsiTheme="minorHAnsi" w:cstheme="minorHAnsi"/>
          <w:b w:val="0"/>
          <w:bCs w:val="0"/>
          <w:color w:val="000000" w:themeColor="text1"/>
          <w:sz w:val="22"/>
          <w:szCs w:val="22"/>
        </w:rPr>
        <w:t>The ASCIA Action Plan for Anaphylaxis should be stored with a person’s adrenaline device.</w:t>
      </w:r>
    </w:p>
    <w:p w14:paraId="4204BA03" w14:textId="77777777" w:rsidR="00EF1D30" w:rsidRDefault="00EF1D30"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7700FACE" w14:textId="04189C53" w:rsidR="00EF1D30" w:rsidRDefault="009965C8"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See Australian Society of Clinical Immunology and allergy (ASCIA) (</w:t>
      </w:r>
      <w:hyperlink r:id="rId66" w:history="1">
        <w:r w:rsidR="00EF1D30" w:rsidRPr="00F244E5">
          <w:rPr>
            <w:rStyle w:val="Hyperlink"/>
            <w:rFonts w:asciiTheme="minorHAnsi" w:hAnsiTheme="minorHAnsi" w:cstheme="minorHAnsi"/>
            <w:sz w:val="22"/>
            <w:szCs w:val="22"/>
          </w:rPr>
          <w:t>https://allergy.org.au</w:t>
        </w:r>
      </w:hyperlink>
      <w:r w:rsidR="00EF1D30">
        <w:rPr>
          <w:rFonts w:asciiTheme="minorHAnsi" w:hAnsiTheme="minorHAnsi" w:cstheme="minorHAnsi"/>
          <w:color w:val="000000" w:themeColor="text1"/>
          <w:sz w:val="22"/>
          <w:szCs w:val="22"/>
        </w:rPr>
        <w:t>)</w:t>
      </w:r>
    </w:p>
    <w:p w14:paraId="2367BFF2" w14:textId="4E9771D9" w:rsidR="000C679A" w:rsidRDefault="009965C8"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for </w:t>
      </w:r>
      <w:r w:rsidR="00D674E7">
        <w:rPr>
          <w:rFonts w:asciiTheme="minorHAnsi" w:hAnsiTheme="minorHAnsi" w:cstheme="minorHAnsi"/>
          <w:color w:val="000000" w:themeColor="text1"/>
          <w:sz w:val="22"/>
          <w:szCs w:val="22"/>
        </w:rPr>
        <w:t>Anaphylaxis</w:t>
      </w:r>
      <w:r>
        <w:rPr>
          <w:rFonts w:asciiTheme="minorHAnsi" w:hAnsiTheme="minorHAnsi" w:cstheme="minorHAnsi"/>
          <w:color w:val="000000" w:themeColor="text1"/>
          <w:sz w:val="22"/>
          <w:szCs w:val="22"/>
        </w:rPr>
        <w:t xml:space="preserve"> e-training, action plans (orange for </w:t>
      </w:r>
      <w:r w:rsidR="00BA6E28">
        <w:rPr>
          <w:rFonts w:asciiTheme="minorHAnsi" w:hAnsiTheme="minorHAnsi" w:cstheme="minorHAnsi"/>
          <w:color w:val="000000" w:themeColor="text1"/>
          <w:sz w:val="22"/>
          <w:szCs w:val="22"/>
        </w:rPr>
        <w:t>EpiPen</w:t>
      </w:r>
      <w:r>
        <w:rPr>
          <w:rFonts w:asciiTheme="minorHAnsi" w:hAnsiTheme="minorHAnsi" w:cstheme="minorHAnsi"/>
          <w:color w:val="000000" w:themeColor="text1"/>
          <w:sz w:val="22"/>
          <w:szCs w:val="22"/>
        </w:rPr>
        <w:t xml:space="preserve"> kept in First Aid cabinet), forms, Adrenaline devices etc</w:t>
      </w:r>
      <w:r w:rsidR="00D674E7">
        <w:rPr>
          <w:rFonts w:asciiTheme="minorHAnsi" w:hAnsiTheme="minorHAnsi" w:cstheme="minorHAnsi"/>
          <w:color w:val="000000" w:themeColor="text1"/>
          <w:sz w:val="22"/>
          <w:szCs w:val="22"/>
        </w:rPr>
        <w:t>.</w:t>
      </w:r>
      <w:r w:rsidR="00A24CE2">
        <w:rPr>
          <w:rFonts w:asciiTheme="minorHAnsi" w:hAnsiTheme="minorHAnsi" w:cstheme="minorHAnsi"/>
          <w:color w:val="000000" w:themeColor="text1"/>
          <w:sz w:val="22"/>
          <w:szCs w:val="22"/>
        </w:rPr>
        <w:t xml:space="preserve"> </w:t>
      </w:r>
      <w:r w:rsidR="000C679A">
        <w:rPr>
          <w:rFonts w:asciiTheme="minorHAnsi" w:hAnsiTheme="minorHAnsi" w:cstheme="minorHAnsi"/>
          <w:color w:val="000000" w:themeColor="text1"/>
          <w:sz w:val="22"/>
          <w:szCs w:val="22"/>
        </w:rPr>
        <w:t xml:space="preserve">See </w:t>
      </w:r>
      <w:r w:rsidR="000C679A" w:rsidRPr="000C679A">
        <w:rPr>
          <w:rFonts w:asciiTheme="minorHAnsi" w:hAnsiTheme="minorHAnsi" w:cstheme="minorHAnsi"/>
          <w:b/>
          <w:bCs/>
          <w:color w:val="000000" w:themeColor="text1"/>
          <w:sz w:val="22"/>
          <w:szCs w:val="22"/>
        </w:rPr>
        <w:t>ASCIA Anaphylaxis Training</w:t>
      </w:r>
      <w:r w:rsidR="000C679A">
        <w:rPr>
          <w:rFonts w:asciiTheme="minorHAnsi" w:hAnsiTheme="minorHAnsi" w:cstheme="minorHAnsi"/>
          <w:color w:val="000000" w:themeColor="text1"/>
          <w:sz w:val="22"/>
          <w:szCs w:val="22"/>
        </w:rPr>
        <w:t xml:space="preserve"> at </w:t>
      </w:r>
      <w:hyperlink r:id="rId67" w:history="1">
        <w:r w:rsidR="000C679A" w:rsidRPr="00F244E5">
          <w:rPr>
            <w:rStyle w:val="Hyperlink"/>
            <w:rFonts w:asciiTheme="minorHAnsi" w:hAnsiTheme="minorHAnsi" w:cstheme="minorHAnsi"/>
            <w:spacing w:val="3"/>
            <w:sz w:val="22"/>
            <w:szCs w:val="22"/>
          </w:rPr>
          <w:t>https://pcnsw.org.au/work-health-and-safety/</w:t>
        </w:r>
      </w:hyperlink>
      <w:r w:rsidR="000C679A">
        <w:rPr>
          <w:rFonts w:asciiTheme="minorHAnsi" w:hAnsiTheme="minorHAnsi" w:cstheme="minorHAnsi"/>
          <w:color w:val="000000" w:themeColor="text1"/>
          <w:spacing w:val="3"/>
          <w:sz w:val="22"/>
          <w:szCs w:val="22"/>
        </w:rPr>
        <w:t xml:space="preserve"> (</w:t>
      </w:r>
      <w:r w:rsidR="00A24CE2">
        <w:rPr>
          <w:rFonts w:asciiTheme="minorHAnsi" w:hAnsiTheme="minorHAnsi" w:cstheme="minorHAnsi"/>
          <w:color w:val="000000" w:themeColor="text1"/>
          <w:spacing w:val="3"/>
          <w:sz w:val="22"/>
          <w:szCs w:val="22"/>
        </w:rPr>
        <w:t>Videos)</w:t>
      </w:r>
    </w:p>
    <w:p w14:paraId="54816F18" w14:textId="77777777" w:rsidR="00CB39A1" w:rsidRPr="000324B9" w:rsidRDefault="00CB39A1" w:rsidP="000324B9">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6D1B04E2" w14:textId="77777777" w:rsidR="0064732D" w:rsidRPr="003053C6" w:rsidRDefault="0064732D" w:rsidP="000324B9">
      <w:pPr>
        <w:pStyle w:val="Heading3"/>
      </w:pPr>
      <w:bookmarkStart w:id="32" w:name="_Toc215147281"/>
      <w:r w:rsidRPr="003053C6">
        <w:t>First Aid Signs</w:t>
      </w:r>
      <w:bookmarkEnd w:id="32"/>
    </w:p>
    <w:p w14:paraId="4097433E" w14:textId="5880E6DF" w:rsidR="0064732D" w:rsidRPr="000324B9" w:rsidRDefault="0064732D"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Displaying well-recognised first aid signs will assist in:</w:t>
      </w:r>
    </w:p>
    <w:p w14:paraId="6425E761" w14:textId="77777777" w:rsidR="00C6659D" w:rsidRPr="000324B9" w:rsidRDefault="00C6659D" w:rsidP="007C4822">
      <w:pPr>
        <w:rPr>
          <w:rFonts w:asciiTheme="minorHAnsi" w:hAnsiTheme="minorHAnsi" w:cstheme="minorHAnsi"/>
          <w:color w:val="000000" w:themeColor="text1"/>
          <w:sz w:val="22"/>
          <w:szCs w:val="22"/>
        </w:rPr>
      </w:pPr>
    </w:p>
    <w:p w14:paraId="05FB8628" w14:textId="43814683" w:rsidR="0064732D" w:rsidRPr="000324B9" w:rsidRDefault="0064732D" w:rsidP="008E5197">
      <w:pPr>
        <w:pStyle w:val="ListParagraph"/>
        <w:numPr>
          <w:ilvl w:val="0"/>
          <w:numId w:val="16"/>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Easily locating first aid equipment and facilities </w:t>
      </w:r>
    </w:p>
    <w:p w14:paraId="1D565DD6" w14:textId="77777777" w:rsidR="0064732D" w:rsidRPr="000324B9" w:rsidRDefault="0064732D" w:rsidP="008E5197">
      <w:pPr>
        <w:pStyle w:val="ListParagraph"/>
        <w:numPr>
          <w:ilvl w:val="0"/>
          <w:numId w:val="16"/>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In providing names and contact numbers for trained first aiders. </w:t>
      </w:r>
    </w:p>
    <w:p w14:paraId="4605C224" w14:textId="5B28FF03" w:rsidR="00D674E7" w:rsidRPr="001E609C" w:rsidRDefault="0064732D" w:rsidP="008E5197">
      <w:pPr>
        <w:pStyle w:val="ListParagraph"/>
        <w:numPr>
          <w:ilvl w:val="0"/>
          <w:numId w:val="16"/>
        </w:numPr>
        <w:rPr>
          <w:rFonts w:asciiTheme="minorHAnsi" w:hAnsiTheme="minorHAnsi" w:cstheme="minorHAnsi"/>
          <w:color w:val="000000" w:themeColor="text1"/>
          <w:sz w:val="22"/>
          <w:szCs w:val="22"/>
        </w:rPr>
      </w:pPr>
      <w:r w:rsidRPr="00D674E7">
        <w:rPr>
          <w:rFonts w:asciiTheme="minorHAnsi" w:eastAsiaTheme="minorEastAsia" w:hAnsiTheme="minorHAnsi" w:cstheme="minorHAnsi"/>
          <w:color w:val="000000" w:themeColor="text1"/>
          <w:sz w:val="22"/>
          <w:szCs w:val="22"/>
          <w:lang w:val="en-US"/>
        </w:rPr>
        <w:t>Address and phone numbers for medical attention e.g., Ambulance, Poisons Information (</w:t>
      </w:r>
      <w:r w:rsidR="00C6659D" w:rsidRPr="00D674E7">
        <w:rPr>
          <w:rFonts w:asciiTheme="minorHAnsi" w:hAnsiTheme="minorHAnsi" w:cstheme="minorHAnsi"/>
          <w:iCs/>
          <w:color w:val="000000" w:themeColor="text1"/>
          <w:sz w:val="22"/>
          <w:szCs w:val="22"/>
        </w:rPr>
        <w:t>‘</w:t>
      </w:r>
      <w:r w:rsidR="00C6659D" w:rsidRPr="00D674E7">
        <w:rPr>
          <w:rFonts w:asciiTheme="minorHAnsi" w:hAnsiTheme="minorHAnsi" w:cstheme="minorHAnsi"/>
          <w:b/>
          <w:bCs/>
          <w:iCs/>
          <w:color w:val="000000" w:themeColor="text1"/>
          <w:sz w:val="22"/>
          <w:szCs w:val="22"/>
        </w:rPr>
        <w:t>Emergency and Other Contacts Poster</w:t>
      </w:r>
      <w:r w:rsidR="00C6659D" w:rsidRPr="00D674E7">
        <w:rPr>
          <w:rFonts w:asciiTheme="minorHAnsi" w:hAnsiTheme="minorHAnsi" w:cstheme="minorHAnsi"/>
          <w:iCs/>
          <w:color w:val="000000" w:themeColor="text1"/>
          <w:sz w:val="22"/>
          <w:szCs w:val="22"/>
        </w:rPr>
        <w:t>’ and ‘</w:t>
      </w:r>
      <w:r w:rsidR="00C6659D" w:rsidRPr="00D674E7">
        <w:rPr>
          <w:rFonts w:asciiTheme="minorHAnsi" w:hAnsiTheme="minorHAnsi" w:cstheme="minorHAnsi"/>
          <w:b/>
          <w:bCs/>
          <w:iCs/>
          <w:color w:val="000000" w:themeColor="text1"/>
          <w:sz w:val="22"/>
          <w:szCs w:val="22"/>
        </w:rPr>
        <w:t>Medical Emergency Poster’</w:t>
      </w:r>
      <w:r w:rsidR="00C6659D" w:rsidRPr="00D674E7">
        <w:rPr>
          <w:rFonts w:asciiTheme="minorHAnsi" w:hAnsiTheme="minorHAnsi" w:cstheme="minorHAnsi"/>
          <w:iCs/>
          <w:color w:val="000000" w:themeColor="text1"/>
          <w:sz w:val="22"/>
          <w:szCs w:val="22"/>
        </w:rPr>
        <w:t xml:space="preserve"> See</w:t>
      </w:r>
      <w:r w:rsidR="00A24CE2">
        <w:rPr>
          <w:rFonts w:asciiTheme="minorHAnsi" w:hAnsiTheme="minorHAnsi" w:cstheme="minorHAnsi"/>
          <w:iCs/>
          <w:color w:val="000000" w:themeColor="text1"/>
          <w:sz w:val="22"/>
          <w:szCs w:val="22"/>
        </w:rPr>
        <w:t xml:space="preserve"> </w:t>
      </w:r>
      <w:hyperlink r:id="rId68" w:history="1">
        <w:r w:rsidR="00A24CE2" w:rsidRPr="00F244E5">
          <w:rPr>
            <w:rStyle w:val="Hyperlink"/>
            <w:rFonts w:asciiTheme="minorHAnsi" w:hAnsiTheme="minorHAnsi" w:cstheme="minorHAnsi"/>
            <w:spacing w:val="3"/>
            <w:sz w:val="22"/>
            <w:szCs w:val="22"/>
          </w:rPr>
          <w:t>https://pcnsw.org.au/work-health-and-safety/</w:t>
        </w:r>
      </w:hyperlink>
      <w:r w:rsidR="00C6659D" w:rsidRPr="00D674E7">
        <w:rPr>
          <w:rFonts w:asciiTheme="minorHAnsi" w:hAnsiTheme="minorHAnsi" w:cstheme="minorHAnsi"/>
          <w:i/>
          <w:color w:val="000000" w:themeColor="text1"/>
          <w:sz w:val="22"/>
          <w:szCs w:val="22"/>
        </w:rPr>
        <w:t xml:space="preserve"> </w:t>
      </w:r>
      <w:r w:rsidR="00A24CE2">
        <w:rPr>
          <w:rFonts w:asciiTheme="minorHAnsi" w:hAnsiTheme="minorHAnsi" w:cstheme="minorHAnsi"/>
          <w:iCs/>
          <w:color w:val="000000" w:themeColor="text1"/>
          <w:sz w:val="22"/>
          <w:szCs w:val="22"/>
        </w:rPr>
        <w:t>(Emergency and Fire Management and Accident and Incident, Near Miss and Hazard Management).</w:t>
      </w:r>
    </w:p>
    <w:p w14:paraId="47CED418" w14:textId="36571169" w:rsidR="00D674E7" w:rsidRPr="000324B9" w:rsidRDefault="00D674E7" w:rsidP="00D674E7">
      <w:pPr>
        <w:pStyle w:val="ListBullet"/>
        <w:numPr>
          <w:ilvl w:val="0"/>
          <w:numId w:val="0"/>
        </w:numPr>
        <w:spacing w:after="0"/>
        <w:rPr>
          <w:rFonts w:asciiTheme="minorHAnsi" w:hAnsiTheme="minorHAnsi" w:cstheme="minorHAnsi"/>
          <w:color w:val="000000" w:themeColor="text1"/>
          <w:szCs w:val="22"/>
        </w:rPr>
      </w:pPr>
      <w:r>
        <w:rPr>
          <w:rFonts w:asciiTheme="minorHAnsi" w:hAnsiTheme="minorHAnsi" w:cstheme="minorHAnsi"/>
          <w:color w:val="000000" w:themeColor="text1"/>
          <w:szCs w:val="22"/>
        </w:rPr>
        <w:t>The First Aid kit is to</w:t>
      </w:r>
      <w:r w:rsidRPr="000324B9">
        <w:rPr>
          <w:rFonts w:asciiTheme="minorHAnsi" w:hAnsiTheme="minorHAnsi" w:cstheme="minorHAnsi"/>
          <w:color w:val="000000" w:themeColor="text1"/>
          <w:szCs w:val="22"/>
        </w:rPr>
        <w:t xml:space="preserve"> be immediately identifiable </w:t>
      </w:r>
      <w:r>
        <w:rPr>
          <w:rFonts w:asciiTheme="minorHAnsi" w:hAnsiTheme="minorHAnsi" w:cstheme="minorHAnsi"/>
          <w:color w:val="000000" w:themeColor="text1"/>
          <w:szCs w:val="22"/>
        </w:rPr>
        <w:t xml:space="preserve">by a </w:t>
      </w:r>
      <w:r w:rsidRPr="000324B9">
        <w:rPr>
          <w:rFonts w:asciiTheme="minorHAnsi" w:hAnsiTheme="minorHAnsi" w:cstheme="minorHAnsi"/>
          <w:color w:val="000000" w:themeColor="text1"/>
          <w:szCs w:val="22"/>
        </w:rPr>
        <w:t>white cross on green background prominently displayed on the outside</w:t>
      </w:r>
      <w:r>
        <w:rPr>
          <w:rFonts w:asciiTheme="minorHAnsi" w:hAnsiTheme="minorHAnsi" w:cstheme="minorHAnsi"/>
          <w:color w:val="000000" w:themeColor="text1"/>
          <w:szCs w:val="22"/>
        </w:rPr>
        <w:t>. See ‘</w:t>
      </w:r>
      <w:r w:rsidRPr="00D674E7">
        <w:rPr>
          <w:rFonts w:asciiTheme="minorHAnsi" w:hAnsiTheme="minorHAnsi" w:cstheme="minorHAnsi"/>
          <w:b/>
          <w:bCs/>
          <w:color w:val="000000" w:themeColor="text1"/>
          <w:szCs w:val="22"/>
        </w:rPr>
        <w:t>First Aid Sign’</w:t>
      </w:r>
      <w:r>
        <w:rPr>
          <w:rFonts w:asciiTheme="minorHAnsi" w:hAnsiTheme="minorHAnsi" w:cstheme="minorHAnsi"/>
          <w:b/>
          <w:bCs/>
          <w:color w:val="000000" w:themeColor="text1"/>
          <w:szCs w:val="22"/>
        </w:rPr>
        <w:t xml:space="preserve"> </w:t>
      </w:r>
      <w:r w:rsidRPr="00D674E7">
        <w:rPr>
          <w:rFonts w:asciiTheme="minorHAnsi" w:hAnsiTheme="minorHAnsi" w:cstheme="minorHAnsi"/>
          <w:color w:val="000000" w:themeColor="text1"/>
          <w:szCs w:val="22"/>
        </w:rPr>
        <w:t>(</w:t>
      </w:r>
      <w:hyperlink r:id="rId69" w:history="1">
        <w:r w:rsidR="00A24CE2" w:rsidRPr="00F244E5">
          <w:rPr>
            <w:rStyle w:val="Hyperlink"/>
            <w:rFonts w:asciiTheme="minorHAnsi" w:hAnsiTheme="minorHAnsi" w:cstheme="minorHAnsi"/>
            <w:spacing w:val="3"/>
            <w:szCs w:val="22"/>
          </w:rPr>
          <w:t>https://pcnsw.org.au/work-health-and-safety/</w:t>
        </w:r>
      </w:hyperlink>
      <w:r w:rsidR="00A24CE2">
        <w:rPr>
          <w:rFonts w:asciiTheme="minorHAnsi" w:hAnsiTheme="minorHAnsi" w:cstheme="minorHAnsi"/>
          <w:i/>
          <w:color w:val="000000" w:themeColor="text1"/>
          <w:szCs w:val="22"/>
        </w:rPr>
        <w:t xml:space="preserve"> </w:t>
      </w:r>
      <w:r w:rsidR="00A24CE2" w:rsidRPr="00A24CE2">
        <w:rPr>
          <w:rFonts w:asciiTheme="minorHAnsi" w:hAnsiTheme="minorHAnsi" w:cstheme="minorHAnsi"/>
          <w:iCs/>
          <w:color w:val="000000" w:themeColor="text1"/>
          <w:szCs w:val="22"/>
        </w:rPr>
        <w:t>(First Aid).</w:t>
      </w:r>
    </w:p>
    <w:p w14:paraId="2965F759" w14:textId="77777777" w:rsidR="00D674E7" w:rsidRDefault="00D674E7" w:rsidP="00D674E7">
      <w:pPr>
        <w:pStyle w:val="ListBullet"/>
        <w:numPr>
          <w:ilvl w:val="0"/>
          <w:numId w:val="0"/>
        </w:numPr>
        <w:spacing w:after="0"/>
        <w:rPr>
          <w:rFonts w:asciiTheme="minorHAnsi" w:hAnsiTheme="minorHAnsi" w:cstheme="minorHAnsi"/>
          <w:color w:val="000000" w:themeColor="text1"/>
          <w:szCs w:val="22"/>
        </w:rPr>
      </w:pPr>
    </w:p>
    <w:p w14:paraId="1F4FB4A9" w14:textId="77777777" w:rsidR="00A24CE2" w:rsidRPr="00A24CE2" w:rsidRDefault="00D674E7" w:rsidP="00A24CE2">
      <w:pPr>
        <w:rPr>
          <w:rFonts w:asciiTheme="minorHAnsi" w:hAnsiTheme="minorHAnsi" w:cstheme="minorHAnsi"/>
          <w:color w:val="000000" w:themeColor="text1"/>
          <w:sz w:val="22"/>
          <w:szCs w:val="22"/>
        </w:rPr>
      </w:pPr>
      <w:r w:rsidRPr="00A24CE2">
        <w:rPr>
          <w:rFonts w:asciiTheme="minorHAnsi" w:hAnsiTheme="minorHAnsi" w:cstheme="minorHAnsi"/>
          <w:color w:val="000000" w:themeColor="text1"/>
          <w:sz w:val="22"/>
          <w:szCs w:val="22"/>
        </w:rPr>
        <w:t xml:space="preserve">A poster may be located adjacent to the First Aid Kit </w:t>
      </w:r>
      <w:r w:rsidRPr="00A24CE2">
        <w:rPr>
          <w:rFonts w:asciiTheme="minorHAnsi" w:hAnsiTheme="minorHAnsi" w:cstheme="minorHAnsi"/>
          <w:b/>
          <w:bCs/>
          <w:color w:val="000000" w:themeColor="text1"/>
          <w:sz w:val="22"/>
          <w:szCs w:val="22"/>
        </w:rPr>
        <w:t xml:space="preserve">‘In the Event of an Accident Poster template’ </w:t>
      </w:r>
      <w:r w:rsidRPr="00A24CE2">
        <w:rPr>
          <w:rFonts w:asciiTheme="minorHAnsi" w:hAnsiTheme="minorHAnsi" w:cstheme="minorHAnsi"/>
          <w:iCs/>
          <w:color w:val="000000" w:themeColor="text1"/>
          <w:sz w:val="22"/>
          <w:szCs w:val="22"/>
        </w:rPr>
        <w:t>(See</w:t>
      </w:r>
      <w:r w:rsidRPr="00A24CE2">
        <w:rPr>
          <w:rFonts w:asciiTheme="minorHAnsi" w:hAnsiTheme="minorHAnsi" w:cstheme="minorHAnsi"/>
          <w:i/>
          <w:color w:val="000000" w:themeColor="text1"/>
          <w:sz w:val="22"/>
          <w:szCs w:val="22"/>
        </w:rPr>
        <w:t xml:space="preserve"> </w:t>
      </w:r>
      <w:hyperlink r:id="rId70" w:history="1">
        <w:r w:rsidR="00A24CE2" w:rsidRPr="00A24CE2">
          <w:rPr>
            <w:rStyle w:val="Hyperlink"/>
            <w:rFonts w:asciiTheme="minorHAnsi" w:hAnsiTheme="minorHAnsi" w:cstheme="minorHAnsi"/>
            <w:spacing w:val="3"/>
            <w:sz w:val="22"/>
            <w:szCs w:val="22"/>
          </w:rPr>
          <w:t>https://pcnsw.org.au/work-health-and-safety/</w:t>
        </w:r>
      </w:hyperlink>
      <w:r w:rsidR="00A24CE2" w:rsidRPr="00A24CE2">
        <w:rPr>
          <w:rFonts w:asciiTheme="minorHAnsi" w:hAnsiTheme="minorHAnsi" w:cstheme="minorHAnsi"/>
          <w:i/>
          <w:color w:val="000000" w:themeColor="text1"/>
          <w:sz w:val="22"/>
          <w:szCs w:val="22"/>
        </w:rPr>
        <w:t xml:space="preserve"> </w:t>
      </w:r>
      <w:r w:rsidR="00A24CE2" w:rsidRPr="00A24CE2">
        <w:rPr>
          <w:rFonts w:asciiTheme="minorHAnsi" w:hAnsiTheme="minorHAnsi" w:cstheme="minorHAnsi"/>
          <w:iCs/>
          <w:color w:val="000000" w:themeColor="text1"/>
          <w:sz w:val="22"/>
          <w:szCs w:val="22"/>
        </w:rPr>
        <w:t>(Accident and Incident, Near Miss and Hazard Management).</w:t>
      </w:r>
    </w:p>
    <w:p w14:paraId="68383FB9" w14:textId="5220A5AB" w:rsidR="00D674E7" w:rsidRPr="00A24CE2" w:rsidRDefault="00D674E7" w:rsidP="00D674E7">
      <w:pPr>
        <w:pStyle w:val="ListBullet"/>
        <w:numPr>
          <w:ilvl w:val="0"/>
          <w:numId w:val="0"/>
        </w:numPr>
        <w:spacing w:after="0"/>
        <w:rPr>
          <w:rFonts w:asciiTheme="minorHAnsi" w:hAnsiTheme="minorHAnsi" w:cstheme="minorHAnsi"/>
          <w:b/>
          <w:bCs/>
          <w:color w:val="000000" w:themeColor="text1"/>
          <w:szCs w:val="22"/>
        </w:rPr>
      </w:pPr>
      <w:r w:rsidRPr="00A24CE2">
        <w:rPr>
          <w:rFonts w:asciiTheme="minorHAnsi" w:hAnsiTheme="minorHAnsi" w:cstheme="minorHAnsi"/>
          <w:color w:val="000000" w:themeColor="text1"/>
          <w:szCs w:val="22"/>
        </w:rPr>
        <w:t>This provides information to follow regarding a medical emergency as well as a list of first aiders and their contact details. Consider including a QR code (see template) which sends the preliminary incident/accident/</w:t>
      </w:r>
      <w:r w:rsidR="00A24CE2">
        <w:rPr>
          <w:rFonts w:asciiTheme="minorHAnsi" w:hAnsiTheme="minorHAnsi" w:cstheme="minorHAnsi"/>
          <w:color w:val="000000" w:themeColor="text1"/>
          <w:szCs w:val="22"/>
        </w:rPr>
        <w:t xml:space="preserve"> </w:t>
      </w:r>
      <w:r w:rsidRPr="00A24CE2">
        <w:rPr>
          <w:rFonts w:asciiTheme="minorHAnsi" w:hAnsiTheme="minorHAnsi" w:cstheme="minorHAnsi"/>
          <w:color w:val="000000" w:themeColor="text1"/>
          <w:szCs w:val="22"/>
        </w:rPr>
        <w:t>near miss report to Church Safety Officer (or Minister/CoM Representative) who then reports to Church Offices, as well as to CoM/Session.</w:t>
      </w:r>
    </w:p>
    <w:p w14:paraId="684461CB" w14:textId="77777777" w:rsidR="00821B00" w:rsidRPr="000324B9" w:rsidRDefault="00821B00" w:rsidP="00D674E7">
      <w:pPr>
        <w:pStyle w:val="Heading5"/>
        <w:spacing w:after="0"/>
        <w:ind w:left="0" w:firstLine="0"/>
        <w:rPr>
          <w:rFonts w:asciiTheme="minorHAnsi" w:hAnsiTheme="minorHAnsi" w:cstheme="minorHAnsi"/>
          <w:color w:val="000000" w:themeColor="text1"/>
          <w:sz w:val="22"/>
        </w:rPr>
      </w:pPr>
    </w:p>
    <w:p w14:paraId="60917C7A" w14:textId="3FC79FA5" w:rsidR="0064732D" w:rsidRPr="000324B9" w:rsidRDefault="0064732D" w:rsidP="000324B9">
      <w:pPr>
        <w:pStyle w:val="Heading3"/>
        <w:rPr>
          <w:rFonts w:eastAsiaTheme="minorEastAsia"/>
          <w:lang w:val="en-US"/>
        </w:rPr>
      </w:pPr>
      <w:bookmarkStart w:id="33" w:name="_Toc215147282"/>
      <w:r w:rsidRPr="003053C6">
        <w:t>Trained First Aiders</w:t>
      </w:r>
      <w:bookmarkEnd w:id="33"/>
      <w:r w:rsidRPr="000324B9">
        <w:rPr>
          <w:rFonts w:eastAsiaTheme="minorEastAsia"/>
          <w:lang w:val="en-US"/>
        </w:rPr>
        <w:t xml:space="preserve"> </w:t>
      </w:r>
    </w:p>
    <w:p w14:paraId="4ED7EEE8" w14:textId="4980742D" w:rsidR="003053C6" w:rsidRDefault="00C6659D" w:rsidP="00A24CE2">
      <w:pPr>
        <w:rPr>
          <w:rFonts w:asciiTheme="minorHAnsi" w:hAnsiTheme="minorHAnsi" w:cstheme="minorHAnsi"/>
          <w:color w:val="000000" w:themeColor="text1"/>
          <w:sz w:val="22"/>
          <w:szCs w:val="22"/>
          <w:lang w:val="en-US"/>
        </w:rPr>
      </w:pPr>
      <w:r w:rsidRPr="000324B9">
        <w:rPr>
          <w:rFonts w:asciiTheme="minorHAnsi" w:hAnsiTheme="minorHAnsi" w:cstheme="minorHAnsi"/>
          <w:color w:val="000000" w:themeColor="text1"/>
          <w:sz w:val="22"/>
          <w:szCs w:val="22"/>
          <w:lang w:val="en-US"/>
        </w:rPr>
        <w:t>SafeWork NSW recommends for low-risk sites (such as most churches) at least one trained first aider for every 50 people. For high-risk activities or remote site, a ratio of 1:10 is recommended.</w:t>
      </w:r>
    </w:p>
    <w:p w14:paraId="5AE578DA" w14:textId="77777777" w:rsidR="00C6659D" w:rsidRPr="000324B9" w:rsidRDefault="00C6659D" w:rsidP="000324B9">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48614370" w14:textId="612BD0C8" w:rsidR="0064732D" w:rsidRDefault="00D015E4"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To</w:t>
      </w:r>
      <w:r w:rsidR="0064732D" w:rsidRPr="000324B9">
        <w:rPr>
          <w:rFonts w:asciiTheme="minorHAnsi" w:hAnsiTheme="minorHAnsi" w:cstheme="minorHAnsi"/>
          <w:color w:val="000000" w:themeColor="text1"/>
          <w:sz w:val="22"/>
          <w:szCs w:val="22"/>
        </w:rPr>
        <w:t xml:space="preserve"> be a first aider, the person should hold a nationally recognised qualification issued by a Registered Training Organisation (RTO) for the nationally endorsed first aid unit/s of competency which give them the skills to administer first aid (e.g., ‘Provide First Aid’).  First aiders should be provided with appropriate training for the level of risk (likelihood of serious injury or illness) identified at the church or ministry activity. First aiders must have up to date Breaking The Silence Safe Ministry training and a current Working With Children Clearance (WWCC).</w:t>
      </w:r>
    </w:p>
    <w:p w14:paraId="075C1ADF" w14:textId="77777777" w:rsidR="003053C6" w:rsidRPr="000324B9" w:rsidRDefault="003053C6" w:rsidP="000324B9">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566507D6" w14:textId="4E96007A" w:rsidR="0064732D" w:rsidRDefault="0064732D"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First aiders should attend training on a regular basis to refresh their first aid knowledge and skills.  Refresher training in Cardiopulmonary Resuscitation (CPR) should be carried out annually and first aid qualifications should be renewed every three years.</w:t>
      </w:r>
    </w:p>
    <w:p w14:paraId="6B9D38A3" w14:textId="77777777" w:rsidR="003053C6" w:rsidRPr="000324B9" w:rsidRDefault="003053C6" w:rsidP="000324B9">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578A0664" w14:textId="77777777" w:rsidR="0064732D" w:rsidRPr="000324B9" w:rsidRDefault="0064732D" w:rsidP="007C4822">
      <w:pPr>
        <w:rPr>
          <w:rFonts w:asciiTheme="minorHAnsi" w:hAnsiTheme="minorHAnsi" w:cstheme="minorHAnsi"/>
          <w:color w:val="000000" w:themeColor="text1"/>
          <w:sz w:val="22"/>
          <w:szCs w:val="22"/>
          <w:lang w:val="en-US"/>
        </w:rPr>
      </w:pPr>
      <w:r w:rsidRPr="000324B9">
        <w:rPr>
          <w:rFonts w:asciiTheme="minorHAnsi" w:hAnsiTheme="minorHAnsi" w:cstheme="minorHAnsi"/>
          <w:color w:val="000000" w:themeColor="text1"/>
          <w:sz w:val="22"/>
          <w:szCs w:val="22"/>
          <w:lang w:val="en-US"/>
        </w:rPr>
        <w:t>It is preferable that first aid is administered by trained first aiders wherever possible. It is recognized that there will be instances when there is no trained first aider present. Where practicable first aid will be administered by a female for children/youth and females, and by males for males.</w:t>
      </w:r>
    </w:p>
    <w:p w14:paraId="0F0B3D7E" w14:textId="3D42D1F5" w:rsidR="0064732D" w:rsidRPr="000324B9" w:rsidRDefault="0064732D" w:rsidP="000324B9">
      <w:pPr>
        <w:shd w:val="clear" w:color="auto" w:fill="FFFFFF"/>
        <w:rPr>
          <w:rFonts w:asciiTheme="minorHAnsi" w:eastAsiaTheme="minorEastAsia" w:hAnsiTheme="minorHAnsi" w:cstheme="minorHAnsi"/>
          <w:color w:val="000000" w:themeColor="text1"/>
          <w:sz w:val="22"/>
          <w:szCs w:val="22"/>
          <w:lang w:eastAsia="en-US"/>
        </w:rPr>
      </w:pPr>
    </w:p>
    <w:p w14:paraId="086BD2A7" w14:textId="77777777" w:rsidR="0064732D" w:rsidRPr="000324B9" w:rsidRDefault="0064732D" w:rsidP="007C4822">
      <w:p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shd w:val="clear" w:color="auto" w:fill="FFFFFF"/>
          <w:lang w:eastAsia="en-US"/>
        </w:rPr>
        <w:t>Where it is not practical to have a trained first aider on site, staff, volunteers and visitors must have suitable means of accessing a trained first aider and the ability to contact emergency services.  This may include an arrangement with a nearby medical practice or neighbouring business, who are aware of the types of injuries likely to require treatment and who are accessible during the hours of business operation. Staff and volunteers should receive information, instruction and training regarding these arrangements.</w:t>
      </w:r>
    </w:p>
    <w:p w14:paraId="2B7D051F" w14:textId="77777777" w:rsidR="0064732D" w:rsidRPr="000324B9" w:rsidRDefault="0064732D" w:rsidP="007C4822">
      <w:pPr>
        <w:rPr>
          <w:rFonts w:asciiTheme="minorHAnsi" w:hAnsiTheme="minorHAnsi" w:cstheme="minorHAnsi"/>
          <w:color w:val="000000" w:themeColor="text1"/>
          <w:sz w:val="22"/>
          <w:szCs w:val="22"/>
          <w:lang w:eastAsia="en-US"/>
        </w:rPr>
      </w:pPr>
    </w:p>
    <w:p w14:paraId="4A7EC65A" w14:textId="72A2CDEA" w:rsidR="003053C6" w:rsidRPr="00A24CE2" w:rsidRDefault="0064732D" w:rsidP="00A24CE2">
      <w:pPr>
        <w:rPr>
          <w:rFonts w:asciiTheme="minorHAnsi" w:hAnsiTheme="minorHAnsi" w:cstheme="minorHAnsi"/>
          <w:i/>
          <w:iCs/>
          <w:color w:val="000000" w:themeColor="text1"/>
          <w:sz w:val="22"/>
          <w:szCs w:val="22"/>
        </w:rPr>
      </w:pPr>
      <w:r w:rsidRPr="00A24CE2">
        <w:rPr>
          <w:rFonts w:asciiTheme="minorHAnsi" w:hAnsiTheme="minorHAnsi" w:cstheme="minorHAnsi"/>
          <w:color w:val="000000" w:themeColor="text1"/>
          <w:sz w:val="22"/>
          <w:szCs w:val="22"/>
          <w:lang w:val="en-US"/>
        </w:rPr>
        <w:t xml:space="preserve">Any incident, accident or near miss (requiring more than a band aid), is to be recorded on an incident report form </w:t>
      </w:r>
      <w:r w:rsidR="00306A85" w:rsidRPr="00A24CE2">
        <w:rPr>
          <w:rFonts w:asciiTheme="minorHAnsi" w:hAnsiTheme="minorHAnsi" w:cstheme="minorHAnsi"/>
          <w:iCs/>
          <w:color w:val="000000" w:themeColor="text1"/>
          <w:sz w:val="22"/>
          <w:szCs w:val="22"/>
        </w:rPr>
        <w:t>(</w:t>
      </w:r>
      <w:r w:rsidR="003053C6" w:rsidRPr="00A24CE2">
        <w:rPr>
          <w:rFonts w:asciiTheme="minorHAnsi" w:hAnsiTheme="minorHAnsi" w:cstheme="minorHAnsi"/>
          <w:color w:val="000000" w:themeColor="text1"/>
          <w:sz w:val="22"/>
          <w:szCs w:val="22"/>
        </w:rPr>
        <w:t>“</w:t>
      </w:r>
      <w:r w:rsidR="003053C6" w:rsidRPr="00A24CE2">
        <w:rPr>
          <w:rFonts w:asciiTheme="minorHAnsi" w:hAnsiTheme="minorHAnsi" w:cstheme="minorHAnsi"/>
          <w:b/>
          <w:bCs/>
          <w:color w:val="000000" w:themeColor="text1"/>
          <w:sz w:val="22"/>
          <w:szCs w:val="22"/>
        </w:rPr>
        <w:t xml:space="preserve">Public &amp; Products Liability- </w:t>
      </w:r>
      <w:r w:rsidR="00D674E7" w:rsidRPr="00A24CE2">
        <w:rPr>
          <w:rFonts w:asciiTheme="minorHAnsi" w:hAnsiTheme="minorHAnsi" w:cstheme="minorHAnsi"/>
          <w:b/>
          <w:bCs/>
          <w:iCs/>
          <w:color w:val="000000" w:themeColor="text1"/>
          <w:sz w:val="22"/>
          <w:szCs w:val="22"/>
        </w:rPr>
        <w:t>Incident Report Form</w:t>
      </w:r>
      <w:r w:rsidR="003053C6" w:rsidRPr="00A24CE2">
        <w:rPr>
          <w:rFonts w:asciiTheme="minorHAnsi" w:hAnsiTheme="minorHAnsi" w:cstheme="minorHAnsi"/>
          <w:color w:val="000000" w:themeColor="text1"/>
          <w:sz w:val="22"/>
          <w:szCs w:val="22"/>
        </w:rPr>
        <w:t xml:space="preserve">” </w:t>
      </w:r>
      <w:r w:rsidR="003053C6" w:rsidRPr="00A24CE2">
        <w:rPr>
          <w:rFonts w:asciiTheme="minorHAnsi" w:hAnsiTheme="minorHAnsi" w:cstheme="minorHAnsi"/>
          <w:iCs/>
          <w:color w:val="000000" w:themeColor="text1"/>
          <w:sz w:val="22"/>
          <w:szCs w:val="22"/>
        </w:rPr>
        <w:t>See</w:t>
      </w:r>
      <w:r w:rsidR="003053C6" w:rsidRPr="00A24CE2">
        <w:rPr>
          <w:rFonts w:asciiTheme="minorHAnsi" w:hAnsiTheme="minorHAnsi" w:cstheme="minorHAnsi"/>
          <w:i/>
          <w:color w:val="000000" w:themeColor="text1"/>
          <w:sz w:val="22"/>
          <w:szCs w:val="22"/>
        </w:rPr>
        <w:t xml:space="preserve"> </w:t>
      </w:r>
      <w:hyperlink r:id="rId71" w:history="1">
        <w:r w:rsidR="00A24CE2" w:rsidRPr="00F244E5">
          <w:rPr>
            <w:rStyle w:val="Hyperlink"/>
            <w:rFonts w:asciiTheme="minorHAnsi" w:hAnsiTheme="minorHAnsi" w:cstheme="minorHAnsi"/>
            <w:spacing w:val="3"/>
            <w:sz w:val="22"/>
            <w:szCs w:val="22"/>
          </w:rPr>
          <w:t>https://pcnsw.org.au/work-health-and-safety/</w:t>
        </w:r>
      </w:hyperlink>
      <w:r w:rsidR="00A24CE2">
        <w:rPr>
          <w:rFonts w:asciiTheme="minorHAnsi" w:hAnsiTheme="minorHAnsi" w:cstheme="minorHAnsi"/>
          <w:color w:val="000000" w:themeColor="text1"/>
          <w:spacing w:val="3"/>
          <w:sz w:val="22"/>
          <w:szCs w:val="22"/>
        </w:rPr>
        <w:t xml:space="preserve"> (</w:t>
      </w:r>
      <w:r w:rsidR="00A24CE2" w:rsidRPr="00A24CE2">
        <w:rPr>
          <w:rFonts w:asciiTheme="minorHAnsi" w:hAnsiTheme="minorHAnsi" w:cstheme="minorHAnsi"/>
          <w:iCs/>
          <w:color w:val="000000" w:themeColor="text1"/>
          <w:sz w:val="22"/>
          <w:szCs w:val="22"/>
        </w:rPr>
        <w:t>Accident and Incident, Near Miss and Hazard Management)</w:t>
      </w:r>
      <w:r w:rsidR="00A24CE2">
        <w:rPr>
          <w:rFonts w:asciiTheme="minorHAnsi" w:hAnsiTheme="minorHAnsi" w:cstheme="minorHAnsi"/>
          <w:iCs/>
          <w:color w:val="000000" w:themeColor="text1"/>
          <w:sz w:val="22"/>
          <w:szCs w:val="22"/>
        </w:rPr>
        <w:t xml:space="preserve"> and </w:t>
      </w:r>
      <w:r w:rsidR="003053C6" w:rsidRPr="00524184">
        <w:rPr>
          <w:rFonts w:asciiTheme="minorHAnsi" w:hAnsiTheme="minorHAnsi" w:cstheme="minorHAnsi"/>
          <w:color w:val="000000" w:themeColor="text1"/>
          <w:sz w:val="22"/>
          <w:szCs w:val="22"/>
        </w:rPr>
        <w:t xml:space="preserve">the Presbyterian Church (NSW) </w:t>
      </w:r>
      <w:r w:rsidR="003053C6" w:rsidRPr="00A24CE2">
        <w:rPr>
          <w:rFonts w:asciiTheme="minorHAnsi" w:hAnsiTheme="minorHAnsi" w:cstheme="minorHAnsi"/>
          <w:i/>
          <w:iCs/>
          <w:color w:val="000000" w:themeColor="text1"/>
          <w:sz w:val="22"/>
          <w:szCs w:val="22"/>
        </w:rPr>
        <w:t>Insurance and Claims Procedures Manual.</w:t>
      </w:r>
    </w:p>
    <w:p w14:paraId="468DD6E2" w14:textId="77777777" w:rsidR="00821B00" w:rsidRPr="000324B9" w:rsidRDefault="00821B00" w:rsidP="000324B9">
      <w:pPr>
        <w:pStyle w:val="Heading3"/>
        <w:spacing w:after="0"/>
        <w:rPr>
          <w:rFonts w:asciiTheme="minorHAnsi" w:hAnsiTheme="minorHAnsi" w:cstheme="minorHAnsi"/>
          <w:color w:val="000000" w:themeColor="text1"/>
          <w:sz w:val="22"/>
          <w:lang w:val="en-US"/>
        </w:rPr>
      </w:pPr>
    </w:p>
    <w:p w14:paraId="52BB233C" w14:textId="7D26BD45" w:rsidR="00FA7473" w:rsidRPr="003053C6" w:rsidRDefault="00FA7473" w:rsidP="003053C6">
      <w:pPr>
        <w:pStyle w:val="Heading3"/>
        <w:rPr>
          <w:lang w:val="en-US"/>
        </w:rPr>
      </w:pPr>
      <w:bookmarkStart w:id="34" w:name="_Toc215147283"/>
      <w:r w:rsidRPr="003053C6">
        <w:rPr>
          <w:lang w:val="en-US"/>
        </w:rPr>
        <w:t xml:space="preserve">Blood and </w:t>
      </w:r>
      <w:r w:rsidR="003053C6">
        <w:rPr>
          <w:lang w:val="en-US"/>
        </w:rPr>
        <w:t>O</w:t>
      </w:r>
      <w:r w:rsidRPr="003053C6">
        <w:rPr>
          <w:lang w:val="en-US"/>
        </w:rPr>
        <w:t xml:space="preserve">ther </w:t>
      </w:r>
      <w:r w:rsidR="003053C6">
        <w:rPr>
          <w:lang w:val="en-US"/>
        </w:rPr>
        <w:t>B</w:t>
      </w:r>
      <w:r w:rsidRPr="003053C6">
        <w:rPr>
          <w:lang w:val="en-US"/>
        </w:rPr>
        <w:t xml:space="preserve">odily </w:t>
      </w:r>
      <w:r w:rsidR="003053C6">
        <w:rPr>
          <w:lang w:val="en-US"/>
        </w:rPr>
        <w:t>F</w:t>
      </w:r>
      <w:r w:rsidRPr="003053C6">
        <w:rPr>
          <w:lang w:val="en-US"/>
        </w:rPr>
        <w:t>luids</w:t>
      </w:r>
      <w:bookmarkEnd w:id="34"/>
    </w:p>
    <w:p w14:paraId="5DC35F37" w14:textId="2B28AD41" w:rsidR="00D674E7" w:rsidRPr="000324B9" w:rsidRDefault="00FA7473"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The </w:t>
      </w:r>
      <w:r w:rsidR="00D674E7">
        <w:rPr>
          <w:rFonts w:asciiTheme="minorHAnsi" w:hAnsiTheme="minorHAnsi" w:cstheme="minorHAnsi"/>
          <w:color w:val="000000" w:themeColor="text1"/>
          <w:sz w:val="22"/>
          <w:szCs w:val="22"/>
        </w:rPr>
        <w:t>C</w:t>
      </w:r>
      <w:r w:rsidRPr="000324B9">
        <w:rPr>
          <w:rFonts w:asciiTheme="minorHAnsi" w:hAnsiTheme="minorHAnsi" w:cstheme="minorHAnsi"/>
          <w:color w:val="000000" w:themeColor="text1"/>
          <w:sz w:val="22"/>
          <w:szCs w:val="22"/>
        </w:rPr>
        <w:t>hurch will, as far as reasonably practicable, ensure that employees, volunteers, contractors and visitors are not exposed to danger from infection from blood and other bodily fluids.</w:t>
      </w:r>
      <w:r w:rsidR="00306A85" w:rsidRPr="000324B9">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 xml:space="preserve">Direct contact with blood or </w:t>
      </w:r>
      <w:r w:rsidRPr="000324B9">
        <w:rPr>
          <w:rFonts w:asciiTheme="minorHAnsi" w:hAnsiTheme="minorHAnsi" w:cstheme="minorHAnsi"/>
          <w:color w:val="000000" w:themeColor="text1"/>
          <w:sz w:val="22"/>
          <w:szCs w:val="22"/>
        </w:rPr>
        <w:lastRenderedPageBreak/>
        <w:t>bodily fluids is to be avoided where possible</w:t>
      </w:r>
      <w:r w:rsidR="00306A85" w:rsidRPr="000324B9">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When dealing with blood or bodily fluids disposable gloves and eye protection should also be used</w:t>
      </w:r>
      <w:r w:rsidR="002E104E">
        <w:rPr>
          <w:rFonts w:asciiTheme="minorHAnsi" w:hAnsiTheme="minorHAnsi" w:cstheme="minorHAnsi"/>
          <w:color w:val="000000" w:themeColor="text1"/>
          <w:sz w:val="22"/>
          <w:szCs w:val="22"/>
        </w:rPr>
        <w:t>.</w:t>
      </w:r>
    </w:p>
    <w:p w14:paraId="6EABD315" w14:textId="77777777" w:rsidR="00306A85" w:rsidRPr="000324B9" w:rsidRDefault="00306A85" w:rsidP="007C4822">
      <w:pPr>
        <w:rPr>
          <w:rFonts w:asciiTheme="minorHAnsi" w:hAnsiTheme="minorHAnsi" w:cstheme="minorHAnsi"/>
          <w:color w:val="000000" w:themeColor="text1"/>
          <w:sz w:val="22"/>
          <w:szCs w:val="22"/>
        </w:rPr>
      </w:pPr>
    </w:p>
    <w:p w14:paraId="2AA6DD0D" w14:textId="77777777" w:rsidR="001659CB" w:rsidRPr="003053C6" w:rsidRDefault="001659CB" w:rsidP="003053C6">
      <w:pPr>
        <w:pStyle w:val="Heading3"/>
      </w:pPr>
      <w:bookmarkStart w:id="35" w:name="_Toc215147284"/>
      <w:r w:rsidRPr="003053C6">
        <w:t>Sharps</w:t>
      </w:r>
      <w:bookmarkEnd w:id="35"/>
    </w:p>
    <w:p w14:paraId="5E7B005B" w14:textId="77777777" w:rsidR="001659CB" w:rsidRPr="000324B9" w:rsidRDefault="001659CB" w:rsidP="000324B9">
      <w:pPr>
        <w:pStyle w:val="NormalWeb"/>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Basic rules should apply if sharps are used (or found) in the church or during off site ministry activities, including the following:</w:t>
      </w:r>
    </w:p>
    <w:p w14:paraId="61FCBBE0" w14:textId="77777777" w:rsidR="001659CB" w:rsidRPr="000324B9" w:rsidRDefault="001659CB" w:rsidP="008E5197">
      <w:pPr>
        <w:numPr>
          <w:ilvl w:val="0"/>
          <w:numId w:val="48"/>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don’t pass sharps by hand, use tongs</w:t>
      </w:r>
    </w:p>
    <w:p w14:paraId="37C07E08" w14:textId="77777777" w:rsidR="001659CB" w:rsidRPr="000324B9" w:rsidRDefault="001659CB" w:rsidP="008E5197">
      <w:pPr>
        <w:numPr>
          <w:ilvl w:val="0"/>
          <w:numId w:val="48"/>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use disposable sharps</w:t>
      </w:r>
    </w:p>
    <w:p w14:paraId="6EAFC3D5" w14:textId="77777777" w:rsidR="001659CB" w:rsidRPr="000324B9" w:rsidRDefault="001659CB" w:rsidP="008E5197">
      <w:pPr>
        <w:numPr>
          <w:ilvl w:val="0"/>
          <w:numId w:val="48"/>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don’t put a used needle back in its cover, put it in a sharps container</w:t>
      </w:r>
    </w:p>
    <w:p w14:paraId="67F8B4CB" w14:textId="77777777" w:rsidR="001659CB" w:rsidRPr="000324B9" w:rsidRDefault="001659CB" w:rsidP="008E5197">
      <w:pPr>
        <w:numPr>
          <w:ilvl w:val="0"/>
          <w:numId w:val="48"/>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don’t separate a needle from a syringe</w:t>
      </w:r>
    </w:p>
    <w:p w14:paraId="4B3CB7AC" w14:textId="77777777" w:rsidR="001659CB" w:rsidRPr="000324B9" w:rsidRDefault="001659CB" w:rsidP="008E5197">
      <w:pPr>
        <w:numPr>
          <w:ilvl w:val="0"/>
          <w:numId w:val="48"/>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don’t break, burn or manipulate a sharp</w:t>
      </w:r>
    </w:p>
    <w:p w14:paraId="735F18D9" w14:textId="77777777" w:rsidR="001659CB" w:rsidRPr="000324B9" w:rsidRDefault="001659CB" w:rsidP="008E5197">
      <w:pPr>
        <w:numPr>
          <w:ilvl w:val="0"/>
          <w:numId w:val="48"/>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don’t put hands or fingers into garbage bags, laundry bags, crevices and the like – use tongs</w:t>
      </w:r>
    </w:p>
    <w:p w14:paraId="22493518" w14:textId="32143129" w:rsidR="001659CB" w:rsidRDefault="001659CB" w:rsidP="008E5197">
      <w:pPr>
        <w:numPr>
          <w:ilvl w:val="0"/>
          <w:numId w:val="48"/>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don’t manually compress garbage bags – use the tie-straps to lift and carry the bag</w:t>
      </w:r>
    </w:p>
    <w:p w14:paraId="4BAEADC3" w14:textId="77777777" w:rsidR="003053C6" w:rsidRPr="000324B9" w:rsidRDefault="003053C6" w:rsidP="000324B9">
      <w:pPr>
        <w:ind w:left="720"/>
        <w:rPr>
          <w:rFonts w:asciiTheme="minorHAnsi" w:hAnsiTheme="minorHAnsi" w:cstheme="minorHAnsi"/>
          <w:color w:val="000000" w:themeColor="text1"/>
          <w:sz w:val="22"/>
          <w:szCs w:val="22"/>
        </w:rPr>
      </w:pPr>
    </w:p>
    <w:p w14:paraId="0462A92D" w14:textId="33A840D2" w:rsidR="001659CB" w:rsidRDefault="001659CB" w:rsidP="007C4822">
      <w:pPr>
        <w:pStyle w:val="NormalWeb"/>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Sharps disposal containers should be sealable, rigid-walled and puncture-resistant. See AS 4031: Non-reusable containers for the collection of sharp medical items used in health care areas.</w:t>
      </w:r>
      <w:r w:rsidR="003053C6">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Contact the local council or health service for information about collection and disposal. Sharps should be appropriately stored until decontaminated or disposed of.</w:t>
      </w:r>
      <w:r w:rsidR="003053C6">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Don’t use drinks cans, bottles or cardboard boxes to dispose of sharps – they may find their way into domestic waste and present a hazard to council workers and the public.</w:t>
      </w:r>
    </w:p>
    <w:p w14:paraId="38445C0A" w14:textId="77777777" w:rsidR="003053C6" w:rsidRPr="000324B9" w:rsidRDefault="003053C6" w:rsidP="000324B9">
      <w:pPr>
        <w:pStyle w:val="NormalWeb"/>
        <w:spacing w:before="0" w:beforeAutospacing="0" w:after="0" w:afterAutospacing="0"/>
        <w:rPr>
          <w:rFonts w:asciiTheme="minorHAnsi" w:hAnsiTheme="minorHAnsi" w:cstheme="minorHAnsi"/>
          <w:color w:val="000000" w:themeColor="text1"/>
          <w:sz w:val="22"/>
          <w:szCs w:val="22"/>
        </w:rPr>
      </w:pPr>
    </w:p>
    <w:p w14:paraId="5800E522" w14:textId="118FD1BF" w:rsidR="001659CB" w:rsidRDefault="00306A85" w:rsidP="007C4822">
      <w:pPr>
        <w:pStyle w:val="NormalWeb"/>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If s</w:t>
      </w:r>
      <w:r w:rsidR="001659CB" w:rsidRPr="000324B9">
        <w:rPr>
          <w:rFonts w:asciiTheme="minorHAnsi" w:hAnsiTheme="minorHAnsi" w:cstheme="minorHAnsi"/>
          <w:color w:val="000000" w:themeColor="text1"/>
          <w:sz w:val="22"/>
          <w:szCs w:val="22"/>
        </w:rPr>
        <w:t xml:space="preserve">harps containers </w:t>
      </w:r>
      <w:r w:rsidRPr="000324B9">
        <w:rPr>
          <w:rFonts w:asciiTheme="minorHAnsi" w:hAnsiTheme="minorHAnsi" w:cstheme="minorHAnsi"/>
          <w:color w:val="000000" w:themeColor="text1"/>
          <w:sz w:val="22"/>
          <w:szCs w:val="22"/>
        </w:rPr>
        <w:t xml:space="preserve">are being </w:t>
      </w:r>
      <w:r w:rsidR="001659CB" w:rsidRPr="000324B9">
        <w:rPr>
          <w:rFonts w:asciiTheme="minorHAnsi" w:hAnsiTheme="minorHAnsi" w:cstheme="minorHAnsi"/>
          <w:color w:val="000000" w:themeColor="text1"/>
          <w:sz w:val="22"/>
          <w:szCs w:val="22"/>
        </w:rPr>
        <w:t xml:space="preserve">installed in toilets, </w:t>
      </w:r>
      <w:r w:rsidRPr="000324B9">
        <w:rPr>
          <w:rFonts w:asciiTheme="minorHAnsi" w:hAnsiTheme="minorHAnsi" w:cstheme="minorHAnsi"/>
          <w:color w:val="000000" w:themeColor="text1"/>
          <w:sz w:val="22"/>
          <w:szCs w:val="22"/>
        </w:rPr>
        <w:t xml:space="preserve">they should be </w:t>
      </w:r>
      <w:r w:rsidR="001659CB" w:rsidRPr="000324B9">
        <w:rPr>
          <w:rFonts w:asciiTheme="minorHAnsi" w:hAnsiTheme="minorHAnsi" w:cstheme="minorHAnsi"/>
          <w:color w:val="000000" w:themeColor="text1"/>
          <w:sz w:val="22"/>
          <w:szCs w:val="22"/>
        </w:rPr>
        <w:t>between hip and shoulder height level, but not easily accessible to children. For example, they are best placed at shoulder height on the back of a toilet door, so children can’t access them – even if standing on a toilet seat.</w:t>
      </w:r>
    </w:p>
    <w:p w14:paraId="23B209DA" w14:textId="77777777" w:rsidR="003053C6" w:rsidRPr="000324B9" w:rsidRDefault="003053C6" w:rsidP="000324B9">
      <w:pPr>
        <w:pStyle w:val="NormalWeb"/>
        <w:spacing w:before="0" w:beforeAutospacing="0" w:after="0" w:afterAutospacing="0"/>
        <w:rPr>
          <w:rFonts w:asciiTheme="minorHAnsi" w:hAnsiTheme="minorHAnsi" w:cstheme="minorHAnsi"/>
          <w:color w:val="000000" w:themeColor="text1"/>
          <w:sz w:val="22"/>
          <w:szCs w:val="22"/>
        </w:rPr>
      </w:pPr>
    </w:p>
    <w:p w14:paraId="79E45D77" w14:textId="48344711" w:rsidR="001659CB" w:rsidRDefault="001659CB" w:rsidP="007C4822">
      <w:pPr>
        <w:pStyle w:val="NormalWeb"/>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Never try to retrieve anything from a sharps container, nor press down on the contents to make more room. Containers must be signposted and regularly emptied.</w:t>
      </w:r>
    </w:p>
    <w:p w14:paraId="6B924B85" w14:textId="77777777" w:rsidR="00E05DF7" w:rsidRDefault="00E05DF7" w:rsidP="00D674E7">
      <w:pPr>
        <w:pStyle w:val="Heading3"/>
      </w:pPr>
    </w:p>
    <w:p w14:paraId="54E64D9F" w14:textId="0C6075C2" w:rsidR="00D674E7" w:rsidRPr="00E05DF7" w:rsidRDefault="00D674E7" w:rsidP="00E05DF7">
      <w:pPr>
        <w:pStyle w:val="BodyText"/>
        <w:rPr>
          <w:b/>
          <w:bCs/>
        </w:rPr>
      </w:pPr>
      <w:r w:rsidRPr="00E05DF7">
        <w:rPr>
          <w:b/>
          <w:bCs/>
        </w:rPr>
        <w:t>Notifying SafeWork of Blood Contact or Needlestick Injuries</w:t>
      </w:r>
    </w:p>
    <w:p w14:paraId="5B8D9E78" w14:textId="41B284F7" w:rsidR="00D674E7" w:rsidRPr="00D674E7" w:rsidRDefault="00D674E7" w:rsidP="00D674E7">
      <w:p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 xml:space="preserve">The blood, body substance and needlestick exposure incidents that need to be notified </w:t>
      </w:r>
      <w:r>
        <w:rPr>
          <w:rFonts w:asciiTheme="minorHAnsi" w:hAnsiTheme="minorHAnsi" w:cstheme="minorHAnsi"/>
          <w:color w:val="000000" w:themeColor="text1"/>
          <w:sz w:val="22"/>
          <w:szCs w:val="22"/>
        </w:rPr>
        <w:t xml:space="preserve">to SafeWork </w:t>
      </w:r>
      <w:r w:rsidRPr="00D674E7">
        <w:rPr>
          <w:rFonts w:asciiTheme="minorHAnsi" w:hAnsiTheme="minorHAnsi" w:cstheme="minorHAnsi"/>
          <w:color w:val="000000" w:themeColor="text1"/>
          <w:sz w:val="22"/>
          <w:szCs w:val="22"/>
        </w:rPr>
        <w:t>are when a worker or other person has received either of the following two types of medical treatment within 48 hours of a</w:t>
      </w:r>
      <w:r>
        <w:rPr>
          <w:rFonts w:asciiTheme="minorHAnsi" w:hAnsiTheme="minorHAnsi" w:cstheme="minorHAnsi"/>
          <w:color w:val="000000" w:themeColor="text1"/>
          <w:sz w:val="22"/>
          <w:szCs w:val="22"/>
        </w:rPr>
        <w:t>n</w:t>
      </w:r>
      <w:r w:rsidRPr="00D674E7">
        <w:rPr>
          <w:rFonts w:asciiTheme="minorHAnsi" w:hAnsiTheme="minorHAnsi" w:cstheme="minorHAnsi"/>
          <w:color w:val="000000" w:themeColor="text1"/>
          <w:sz w:val="22"/>
          <w:szCs w:val="22"/>
        </w:rPr>
        <w:t xml:space="preserve"> exposure incident occurring at the workplace:</w:t>
      </w:r>
    </w:p>
    <w:p w14:paraId="630539B5" w14:textId="77777777" w:rsidR="00D674E7" w:rsidRPr="00D674E7" w:rsidRDefault="00D674E7" w:rsidP="00D674E7">
      <w:p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1. A worker or other person who has been exposed to blood or body substances and has never been vaccinated or received an incomplete course of vaccination against hepatitis B OR is a non-responder to previous hepatitis B vaccination courses, and following the exposure incident requires a hepatitis B vaccination and hepatitis B immunoglobulin (HBIG).</w:t>
      </w:r>
    </w:p>
    <w:p w14:paraId="5A83C5F8" w14:textId="77777777" w:rsidR="00D674E7" w:rsidRPr="00D674E7" w:rsidRDefault="00D674E7" w:rsidP="00D674E7">
      <w:p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2. A worker or other person who requires or has been recommended but has declined post-exposure prophylaxis against HIV infection.</w:t>
      </w:r>
    </w:p>
    <w:p w14:paraId="4057E81B" w14:textId="2D488057" w:rsidR="00D674E7" w:rsidRPr="00D674E7" w:rsidRDefault="00D674E7" w:rsidP="00D674E7">
      <w:p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 xml:space="preserve">SafeWork NSW must also be notified if an infection occurs </w:t>
      </w:r>
      <w:r w:rsidR="00D015E4" w:rsidRPr="00D674E7">
        <w:rPr>
          <w:rFonts w:asciiTheme="minorHAnsi" w:hAnsiTheme="minorHAnsi" w:cstheme="minorHAnsi"/>
          <w:color w:val="000000" w:themeColor="text1"/>
          <w:sz w:val="22"/>
          <w:szCs w:val="22"/>
        </w:rPr>
        <w:t>because of</w:t>
      </w:r>
      <w:r w:rsidRPr="00D674E7">
        <w:rPr>
          <w:rFonts w:asciiTheme="minorHAnsi" w:hAnsiTheme="minorHAnsi" w:cstheme="minorHAnsi"/>
          <w:color w:val="000000" w:themeColor="text1"/>
          <w:sz w:val="22"/>
          <w:szCs w:val="22"/>
        </w:rPr>
        <w:t xml:space="preserve"> an exposure incident, such as:</w:t>
      </w:r>
    </w:p>
    <w:p w14:paraId="077023D6" w14:textId="77777777" w:rsidR="00D674E7" w:rsidRPr="00D674E7" w:rsidRDefault="00D674E7" w:rsidP="008E5197">
      <w:pPr>
        <w:numPr>
          <w:ilvl w:val="0"/>
          <w:numId w:val="118"/>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hepatitis B</w:t>
      </w:r>
    </w:p>
    <w:p w14:paraId="741B7BEA" w14:textId="77777777" w:rsidR="00D674E7" w:rsidRPr="00D674E7" w:rsidRDefault="00D674E7" w:rsidP="008E5197">
      <w:pPr>
        <w:numPr>
          <w:ilvl w:val="0"/>
          <w:numId w:val="118"/>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hepatitis C</w:t>
      </w:r>
    </w:p>
    <w:p w14:paraId="189743D3" w14:textId="69DF9824" w:rsidR="003053C6" w:rsidRPr="00D674E7" w:rsidRDefault="00D674E7" w:rsidP="008E5197">
      <w:pPr>
        <w:numPr>
          <w:ilvl w:val="0"/>
          <w:numId w:val="118"/>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HIV</w:t>
      </w:r>
    </w:p>
    <w:p w14:paraId="7CEEF466" w14:textId="77777777" w:rsidR="001659CB" w:rsidRPr="003053C6" w:rsidRDefault="001659CB" w:rsidP="003053C6">
      <w:pPr>
        <w:pStyle w:val="Heading3"/>
        <w:rPr>
          <w:rFonts w:eastAsia="Times New Roman"/>
        </w:rPr>
      </w:pPr>
      <w:bookmarkStart w:id="36" w:name="_Toc215147285"/>
      <w:r w:rsidRPr="003053C6">
        <w:t>Clean-up of Spills</w:t>
      </w:r>
      <w:bookmarkEnd w:id="36"/>
    </w:p>
    <w:p w14:paraId="7622E277" w14:textId="7B46D93E" w:rsidR="001659CB" w:rsidRPr="000324B9" w:rsidRDefault="001659CB" w:rsidP="007C4822">
      <w:pPr>
        <w:pStyle w:val="NormalWeb"/>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Clean-up spills of blood and body fluids immediately – and treat all waste products as contaminated.</w:t>
      </w:r>
    </w:p>
    <w:p w14:paraId="6809221F" w14:textId="77777777" w:rsidR="00C04A36" w:rsidRPr="000324B9" w:rsidRDefault="00C04A36" w:rsidP="007C4822">
      <w:pPr>
        <w:pStyle w:val="NormalWeb"/>
        <w:spacing w:before="0" w:beforeAutospacing="0" w:after="0" w:afterAutospacing="0"/>
        <w:rPr>
          <w:rFonts w:asciiTheme="minorHAnsi" w:hAnsiTheme="minorHAnsi" w:cstheme="minorHAnsi"/>
          <w:color w:val="000000" w:themeColor="text1"/>
          <w:sz w:val="22"/>
          <w:szCs w:val="22"/>
        </w:rPr>
      </w:pPr>
    </w:p>
    <w:p w14:paraId="2F2F1B14" w14:textId="5B8AF1AE" w:rsidR="00C04A36" w:rsidRPr="000324B9" w:rsidRDefault="001659CB" w:rsidP="007C4822">
      <w:pPr>
        <w:pStyle w:val="NormalWeb"/>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For drops of blood and other small spills, wipe-up the spill with a paper towel, then clean with warm water, detergent and a standard disinfectant.</w:t>
      </w:r>
    </w:p>
    <w:p w14:paraId="4183CA86" w14:textId="77777777" w:rsidR="00C04A36" w:rsidRPr="000324B9" w:rsidRDefault="00C04A36" w:rsidP="007C4822">
      <w:pPr>
        <w:pStyle w:val="NormalWeb"/>
        <w:spacing w:before="0" w:beforeAutospacing="0" w:after="0" w:afterAutospacing="0"/>
        <w:rPr>
          <w:rFonts w:asciiTheme="minorHAnsi" w:hAnsiTheme="minorHAnsi" w:cstheme="minorHAnsi"/>
          <w:color w:val="000000" w:themeColor="text1"/>
          <w:sz w:val="22"/>
          <w:szCs w:val="22"/>
        </w:rPr>
      </w:pPr>
    </w:p>
    <w:p w14:paraId="114A1B33" w14:textId="3D2EA52F" w:rsidR="00C04A36" w:rsidRPr="000324B9" w:rsidRDefault="00C04A36" w:rsidP="007C4822">
      <w:pPr>
        <w:pStyle w:val="NormalWeb"/>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lastRenderedPageBreak/>
        <w:t>For larger spills (the width of your hand), use a spill kit that contains:</w:t>
      </w:r>
    </w:p>
    <w:p w14:paraId="63023457" w14:textId="77777777" w:rsidR="00C04A36" w:rsidRPr="000324B9" w:rsidRDefault="00C04A36" w:rsidP="008E5197">
      <w:pPr>
        <w:numPr>
          <w:ilvl w:val="0"/>
          <w:numId w:val="4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plastic disposal bags</w:t>
      </w:r>
    </w:p>
    <w:p w14:paraId="669ECC03" w14:textId="77777777" w:rsidR="00C04A36" w:rsidRPr="000324B9" w:rsidRDefault="00C04A36" w:rsidP="008E5197">
      <w:pPr>
        <w:numPr>
          <w:ilvl w:val="0"/>
          <w:numId w:val="4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sachets of granular disinfectant (to absorb the spill and minimise aerosols)</w:t>
      </w:r>
    </w:p>
    <w:p w14:paraId="75058A32" w14:textId="77777777" w:rsidR="00C04A36" w:rsidRPr="000324B9" w:rsidRDefault="00C04A36" w:rsidP="008E5197">
      <w:pPr>
        <w:numPr>
          <w:ilvl w:val="0"/>
          <w:numId w:val="4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disposable PPE – e.g.: gloves, apron, mask, overshoes – and a respiratory device</w:t>
      </w:r>
    </w:p>
    <w:p w14:paraId="70938AB6" w14:textId="77777777" w:rsidR="00C04A36" w:rsidRPr="000324B9" w:rsidRDefault="00C04A36" w:rsidP="008E5197">
      <w:pPr>
        <w:numPr>
          <w:ilvl w:val="0"/>
          <w:numId w:val="4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disposable scraper and pan</w:t>
      </w:r>
    </w:p>
    <w:p w14:paraId="6A352EF1" w14:textId="77777777" w:rsidR="00C04A36" w:rsidRPr="000324B9" w:rsidRDefault="00C04A36" w:rsidP="007C4822">
      <w:pPr>
        <w:pStyle w:val="NormalWeb"/>
        <w:spacing w:before="0" w:beforeAutospacing="0" w:after="0" w:afterAutospacing="0"/>
        <w:rPr>
          <w:rFonts w:asciiTheme="minorHAnsi" w:hAnsiTheme="minorHAnsi" w:cstheme="minorHAnsi"/>
          <w:color w:val="000000" w:themeColor="text1"/>
          <w:sz w:val="22"/>
          <w:szCs w:val="22"/>
        </w:rPr>
      </w:pPr>
    </w:p>
    <w:p w14:paraId="673D4D58" w14:textId="31FA4BA8" w:rsidR="00C04A36" w:rsidRPr="000324B9" w:rsidRDefault="00C04A36" w:rsidP="007C4822">
      <w:pPr>
        <w:pStyle w:val="NormalWeb"/>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All disposable items in the spill kit should be replaced immediately after each use of the kit.</w:t>
      </w:r>
    </w:p>
    <w:p w14:paraId="28E9F21F" w14:textId="77777777" w:rsidR="00C04A36" w:rsidRPr="000324B9" w:rsidRDefault="00C04A36" w:rsidP="007C4822">
      <w:pPr>
        <w:pStyle w:val="NormalWeb"/>
        <w:spacing w:before="0" w:beforeAutospacing="0" w:after="0" w:afterAutospacing="0"/>
        <w:rPr>
          <w:rFonts w:asciiTheme="minorHAnsi" w:hAnsiTheme="minorHAnsi" w:cstheme="minorHAnsi"/>
          <w:color w:val="000000" w:themeColor="text1"/>
          <w:sz w:val="22"/>
          <w:szCs w:val="22"/>
        </w:rPr>
      </w:pPr>
    </w:p>
    <w:p w14:paraId="35CD1218" w14:textId="7C6687FC" w:rsidR="00C04A36" w:rsidRPr="000324B9" w:rsidRDefault="00C04A36" w:rsidP="007C4822">
      <w:pPr>
        <w:pStyle w:val="NormalWeb"/>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For large spills in outdoor workplaces, playgrounds and on roadways, hose down the contaminated area thoroughly, and contact the local council or the Environment Protection Authority (EPA) to find out what to do with any waste products.</w:t>
      </w:r>
    </w:p>
    <w:p w14:paraId="4CE81E72" w14:textId="77777777" w:rsidR="00FC3EAF" w:rsidRPr="00524184" w:rsidRDefault="00FC3EAF" w:rsidP="00FC3EAF">
      <w:pPr>
        <w:shd w:val="clear" w:color="auto" w:fill="FFFFFF"/>
        <w:rPr>
          <w:rFonts w:asciiTheme="minorHAnsi" w:hAnsiTheme="minorHAnsi" w:cstheme="minorHAnsi"/>
          <w:color w:val="000000" w:themeColor="text1"/>
          <w:sz w:val="22"/>
          <w:szCs w:val="22"/>
        </w:rPr>
      </w:pPr>
    </w:p>
    <w:p w14:paraId="08545484" w14:textId="77777777" w:rsidR="00FC3EAF" w:rsidRPr="00524184" w:rsidRDefault="00FC3EAF" w:rsidP="00FC3EAF">
      <w:pPr>
        <w:keepNext/>
        <w:keepLines/>
        <w:ind w:hanging="10"/>
        <w:outlineLvl w:val="0"/>
        <w:rPr>
          <w:rFonts w:asciiTheme="minorHAnsi" w:hAnsiTheme="minorHAnsi" w:cstheme="minorHAnsi"/>
          <w:b/>
          <w:bCs/>
          <w:color w:val="000000" w:themeColor="text1"/>
          <w:sz w:val="22"/>
          <w:szCs w:val="22"/>
        </w:rPr>
      </w:pPr>
    </w:p>
    <w:p w14:paraId="263B07F9" w14:textId="2751D2A9" w:rsidR="00FC3EAF" w:rsidRPr="00130D03" w:rsidRDefault="00FC3EAF" w:rsidP="008E5197">
      <w:pPr>
        <w:pStyle w:val="Heading2"/>
        <w:numPr>
          <w:ilvl w:val="0"/>
          <w:numId w:val="182"/>
        </w:numPr>
      </w:pPr>
      <w:bookmarkStart w:id="37" w:name="_Toc215147286"/>
      <w:r w:rsidRPr="00130D03">
        <w:t>EMERGENCY PREPAREDNESS</w:t>
      </w:r>
      <w:bookmarkEnd w:id="37"/>
    </w:p>
    <w:p w14:paraId="35E788A1" w14:textId="032BB3CE" w:rsidR="00FC3EAF" w:rsidRPr="00524184" w:rsidRDefault="00D674E7" w:rsidP="00D674E7">
      <w:p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 xml:space="preserve">Emergency situations may arise due to a fire, explosion, </w:t>
      </w:r>
      <w:r>
        <w:rPr>
          <w:rFonts w:asciiTheme="minorHAnsi" w:hAnsiTheme="minorHAnsi" w:cstheme="minorHAnsi"/>
          <w:color w:val="000000" w:themeColor="text1"/>
          <w:sz w:val="22"/>
          <w:szCs w:val="22"/>
        </w:rPr>
        <w:t xml:space="preserve">gas or chemical leak or </w:t>
      </w:r>
      <w:r w:rsidRPr="00D674E7">
        <w:rPr>
          <w:rFonts w:asciiTheme="minorHAnsi" w:hAnsiTheme="minorHAnsi" w:cstheme="minorHAnsi"/>
          <w:color w:val="000000" w:themeColor="text1"/>
          <w:sz w:val="22"/>
          <w:szCs w:val="22"/>
        </w:rPr>
        <w:t xml:space="preserve">spill, medical emergency, </w:t>
      </w:r>
      <w:r>
        <w:rPr>
          <w:rFonts w:asciiTheme="minorHAnsi" w:hAnsiTheme="minorHAnsi" w:cstheme="minorHAnsi"/>
          <w:color w:val="000000" w:themeColor="text1"/>
          <w:sz w:val="22"/>
          <w:szCs w:val="22"/>
        </w:rPr>
        <w:t xml:space="preserve">building collapse, </w:t>
      </w:r>
      <w:r w:rsidRPr="00D674E7">
        <w:rPr>
          <w:rFonts w:asciiTheme="minorHAnsi" w:hAnsiTheme="minorHAnsi" w:cstheme="minorHAnsi"/>
          <w:color w:val="000000" w:themeColor="text1"/>
          <w:sz w:val="22"/>
          <w:szCs w:val="22"/>
        </w:rPr>
        <w:t>natural disaster, bomb threat or violence.</w:t>
      </w:r>
      <w:r>
        <w:rPr>
          <w:rFonts w:asciiTheme="minorHAnsi" w:hAnsiTheme="minorHAnsi" w:cstheme="minorHAnsi"/>
          <w:color w:val="000000" w:themeColor="text1"/>
          <w:sz w:val="22"/>
          <w:szCs w:val="22"/>
        </w:rPr>
        <w:t xml:space="preserve"> </w:t>
      </w:r>
      <w:r w:rsidRPr="00D674E7">
        <w:rPr>
          <w:rFonts w:asciiTheme="minorHAnsi" w:hAnsiTheme="minorHAnsi" w:cstheme="minorHAnsi"/>
          <w:color w:val="000000" w:themeColor="text1"/>
          <w:sz w:val="22"/>
          <w:szCs w:val="22"/>
        </w:rPr>
        <w:t>Having a pre-prepared plan is the best way to respond to an emergency before it happens. Your plans will help workers and visitors in the event of an emergency.</w:t>
      </w:r>
    </w:p>
    <w:p w14:paraId="0E715957" w14:textId="77777777"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Committee of Management need to establish </w:t>
      </w:r>
      <w:r w:rsidRPr="00524184">
        <w:rPr>
          <w:rFonts w:asciiTheme="minorHAnsi" w:hAnsiTheme="minorHAnsi" w:cstheme="minorHAnsi"/>
          <w:bCs/>
          <w:color w:val="000000" w:themeColor="text1"/>
          <w:sz w:val="22"/>
          <w:szCs w:val="22"/>
        </w:rPr>
        <w:t>Emergency Management Procedures</w:t>
      </w:r>
      <w:r w:rsidRPr="00524184">
        <w:rPr>
          <w:rFonts w:asciiTheme="minorHAnsi" w:hAnsiTheme="minorHAnsi" w:cstheme="minorHAnsi"/>
          <w:color w:val="000000" w:themeColor="text1"/>
          <w:sz w:val="22"/>
          <w:szCs w:val="22"/>
        </w:rPr>
        <w:t xml:space="preserve"> such as fire and building evacuation including for worship services; and identify who holds that responsibility on every occasion. Churches and other buildings should have evacuation diagrams strategically situated across the site. The Committee of Management should appoint an emergency management team that is reflective of the risk posed by any potential emergency at the site.</w:t>
      </w:r>
    </w:p>
    <w:p w14:paraId="2D7D11B5" w14:textId="77777777" w:rsidR="00FC3EAF" w:rsidRPr="00524184" w:rsidRDefault="00FC3EAF" w:rsidP="00FC3EAF">
      <w:pPr>
        <w:rPr>
          <w:rFonts w:asciiTheme="minorHAnsi" w:hAnsiTheme="minorHAnsi" w:cstheme="minorHAnsi"/>
          <w:color w:val="000000" w:themeColor="text1"/>
          <w:sz w:val="22"/>
          <w:szCs w:val="22"/>
        </w:rPr>
      </w:pPr>
    </w:p>
    <w:p w14:paraId="321D21F3" w14:textId="77777777"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It is recommended that the church seeks assistance from local fire and emergency specialists </w:t>
      </w:r>
      <w:r w:rsidRPr="00CE49DD">
        <w:rPr>
          <w:rFonts w:asciiTheme="minorHAnsi" w:hAnsiTheme="minorHAnsi" w:cstheme="minorHAnsi"/>
          <w:color w:val="000000" w:themeColor="text1"/>
          <w:sz w:val="22"/>
          <w:szCs w:val="22"/>
        </w:rPr>
        <w:t>(</w:t>
      </w:r>
      <w:r w:rsidRPr="00CE49DD">
        <w:rPr>
          <w:rFonts w:asciiTheme="minorHAnsi" w:hAnsiTheme="minorHAnsi" w:cstheme="minorHAnsi"/>
          <w:b/>
          <w:bCs/>
          <w:color w:val="000000" w:themeColor="text1"/>
          <w:sz w:val="22"/>
          <w:szCs w:val="22"/>
        </w:rPr>
        <w:t>See Appendix 3</w:t>
      </w:r>
      <w:r w:rsidRPr="00CE49DD">
        <w:rPr>
          <w:rFonts w:asciiTheme="minorHAnsi" w:hAnsiTheme="minorHAnsi" w:cstheme="minorHAnsi"/>
          <w:color w:val="000000" w:themeColor="text1"/>
          <w:sz w:val="22"/>
          <w:szCs w:val="22"/>
        </w:rPr>
        <w:t>)</w:t>
      </w:r>
    </w:p>
    <w:p w14:paraId="722D65A9" w14:textId="77777777" w:rsidR="00FC3EAF" w:rsidRPr="00524184" w:rsidRDefault="00FC3EAF" w:rsidP="00FC3EAF">
      <w:pPr>
        <w:pStyle w:val="NormalWeb"/>
        <w:spacing w:before="0" w:beforeAutospacing="0" w:after="0" w:afterAutospacing="0"/>
        <w:rPr>
          <w:rFonts w:asciiTheme="minorHAnsi" w:hAnsiTheme="minorHAnsi" w:cstheme="minorHAnsi"/>
          <w:color w:val="000000" w:themeColor="text1"/>
          <w:sz w:val="22"/>
          <w:szCs w:val="22"/>
        </w:rPr>
      </w:pPr>
    </w:p>
    <w:p w14:paraId="52A1FC5B" w14:textId="77777777" w:rsidR="00FC3EAF" w:rsidRPr="00130D03" w:rsidRDefault="00FC3EAF" w:rsidP="00FC3EAF">
      <w:pPr>
        <w:pStyle w:val="Heading3"/>
      </w:pPr>
      <w:bookmarkStart w:id="38" w:name="_Toc215147287"/>
      <w:r w:rsidRPr="00130D03">
        <w:t>Emergency Plan</w:t>
      </w:r>
      <w:bookmarkEnd w:id="38"/>
    </w:p>
    <w:p w14:paraId="2B5B018E" w14:textId="77777777" w:rsidR="00FC3EAF"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It is a legal requirement that all workplaces have an emergency plan. </w:t>
      </w:r>
    </w:p>
    <w:p w14:paraId="50CAC3DB" w14:textId="77777777" w:rsidR="00244449" w:rsidRDefault="00244449" w:rsidP="00FC3EAF">
      <w:pPr>
        <w:rPr>
          <w:rFonts w:asciiTheme="minorHAnsi" w:hAnsiTheme="minorHAnsi" w:cstheme="minorHAnsi"/>
          <w:color w:val="000000" w:themeColor="text1"/>
          <w:sz w:val="22"/>
          <w:szCs w:val="22"/>
        </w:rPr>
      </w:pPr>
    </w:p>
    <w:p w14:paraId="62DA36B9" w14:textId="4545964B" w:rsidR="00244449" w:rsidRPr="00DB1F16" w:rsidRDefault="00244449" w:rsidP="00DB1F16">
      <w:pPr>
        <w:pStyle w:val="c-listitem"/>
        <w:spacing w:before="0" w:beforeAutospacing="0" w:after="0" w:afterAutospacing="0"/>
        <w:rPr>
          <w:rFonts w:asciiTheme="minorHAnsi" w:hAnsiTheme="minorHAnsi" w:cstheme="minorHAnsi"/>
          <w:color w:val="000000" w:themeColor="text1"/>
          <w:spacing w:val="3"/>
          <w:sz w:val="22"/>
          <w:szCs w:val="22"/>
        </w:rPr>
      </w:pPr>
      <w:r w:rsidRPr="00524184">
        <w:rPr>
          <w:rFonts w:asciiTheme="minorHAnsi" w:hAnsiTheme="minorHAnsi" w:cstheme="minorHAnsi"/>
          <w:iCs/>
          <w:color w:val="000000" w:themeColor="text1"/>
          <w:sz w:val="22"/>
          <w:szCs w:val="22"/>
        </w:rPr>
        <w:t>See</w:t>
      </w:r>
      <w:r w:rsidRPr="00524184">
        <w:rPr>
          <w:rFonts w:asciiTheme="minorHAnsi" w:hAnsiTheme="minorHAnsi" w:cstheme="minorHAnsi"/>
          <w:i/>
          <w:color w:val="000000" w:themeColor="text1"/>
          <w:sz w:val="22"/>
          <w:szCs w:val="22"/>
        </w:rPr>
        <w:t xml:space="preserve"> </w:t>
      </w:r>
      <w:r w:rsidR="00DB1F16">
        <w:rPr>
          <w:rFonts w:asciiTheme="minorHAnsi" w:hAnsiTheme="minorHAnsi" w:cstheme="minorHAnsi"/>
          <w:i/>
          <w:color w:val="000000" w:themeColor="text1"/>
          <w:sz w:val="22"/>
          <w:szCs w:val="22"/>
        </w:rPr>
        <w:t>‘</w:t>
      </w:r>
      <w:r w:rsidRPr="00244449">
        <w:rPr>
          <w:rFonts w:asciiTheme="minorHAnsi" w:hAnsiTheme="minorHAnsi" w:cstheme="minorHAnsi"/>
          <w:b/>
          <w:bCs/>
          <w:color w:val="000000" w:themeColor="text1"/>
          <w:sz w:val="22"/>
          <w:szCs w:val="22"/>
        </w:rPr>
        <w:t>Workplace Emergency Plan template</w:t>
      </w:r>
      <w:r w:rsidR="00DB1F16">
        <w:rPr>
          <w:rFonts w:asciiTheme="minorHAnsi" w:hAnsiTheme="minorHAnsi" w:cstheme="minorHAnsi"/>
          <w:b/>
          <w:bCs/>
          <w:color w:val="000000" w:themeColor="text1"/>
          <w:sz w:val="22"/>
          <w:szCs w:val="22"/>
        </w:rPr>
        <w:t>’</w:t>
      </w:r>
      <w:r w:rsidR="00CE49DD">
        <w:rPr>
          <w:rFonts w:asciiTheme="minorHAnsi" w:hAnsiTheme="minorHAnsi" w:cstheme="minorHAnsi"/>
          <w:color w:val="000000" w:themeColor="text1"/>
          <w:sz w:val="22"/>
          <w:szCs w:val="22"/>
        </w:rPr>
        <w:t xml:space="preserve">, </w:t>
      </w:r>
      <w:r w:rsidR="00DB1F16">
        <w:rPr>
          <w:rFonts w:asciiTheme="minorHAnsi" w:hAnsiTheme="minorHAnsi" w:cstheme="minorHAnsi"/>
          <w:color w:val="000000" w:themeColor="text1"/>
          <w:sz w:val="22"/>
          <w:szCs w:val="22"/>
        </w:rPr>
        <w:t>‘</w:t>
      </w:r>
      <w:r w:rsidRPr="00244449">
        <w:rPr>
          <w:rFonts w:asciiTheme="minorHAnsi" w:hAnsiTheme="minorHAnsi" w:cstheme="minorHAnsi"/>
          <w:b/>
          <w:bCs/>
          <w:color w:val="000000" w:themeColor="text1"/>
          <w:sz w:val="22"/>
          <w:szCs w:val="22"/>
        </w:rPr>
        <w:t xml:space="preserve">Evacuation </w:t>
      </w:r>
      <w:r w:rsidR="00CE49DD">
        <w:rPr>
          <w:rFonts w:asciiTheme="minorHAnsi" w:hAnsiTheme="minorHAnsi" w:cstheme="minorHAnsi"/>
          <w:b/>
          <w:bCs/>
          <w:color w:val="000000" w:themeColor="text1"/>
          <w:sz w:val="22"/>
          <w:szCs w:val="22"/>
        </w:rPr>
        <w:t>D</w:t>
      </w:r>
      <w:r w:rsidRPr="00244449">
        <w:rPr>
          <w:rFonts w:asciiTheme="minorHAnsi" w:hAnsiTheme="minorHAnsi" w:cstheme="minorHAnsi"/>
          <w:b/>
          <w:bCs/>
          <w:color w:val="000000" w:themeColor="text1"/>
          <w:sz w:val="22"/>
          <w:szCs w:val="22"/>
        </w:rPr>
        <w:t>iagram example</w:t>
      </w:r>
      <w:r w:rsidR="00DB1F16">
        <w:rPr>
          <w:rFonts w:asciiTheme="minorHAnsi" w:hAnsiTheme="minorHAnsi" w:cstheme="minorHAnsi"/>
          <w:b/>
          <w:bCs/>
          <w:color w:val="000000" w:themeColor="text1"/>
          <w:sz w:val="22"/>
          <w:szCs w:val="22"/>
        </w:rPr>
        <w:t xml:space="preserve">’, ‘Emergency Procedures Flipchart’ and Emergency and Other Contacts Poster’ </w:t>
      </w:r>
      <w:r w:rsidR="00DB1F16">
        <w:rPr>
          <w:rFonts w:asciiTheme="minorHAnsi" w:hAnsiTheme="minorHAnsi" w:cstheme="minorHAnsi"/>
          <w:color w:val="000000" w:themeColor="text1"/>
          <w:spacing w:val="3"/>
          <w:sz w:val="22"/>
          <w:szCs w:val="22"/>
        </w:rPr>
        <w:t xml:space="preserve">at </w:t>
      </w:r>
      <w:hyperlink r:id="rId72" w:history="1">
        <w:r w:rsidR="00DB1F16" w:rsidRPr="00F244E5">
          <w:rPr>
            <w:rStyle w:val="Hyperlink"/>
            <w:rFonts w:asciiTheme="minorHAnsi" w:hAnsiTheme="minorHAnsi" w:cstheme="minorHAnsi"/>
            <w:spacing w:val="3"/>
            <w:sz w:val="22"/>
            <w:szCs w:val="22"/>
          </w:rPr>
          <w:t>https://pcnsw.org.au/work-health-and-safety/</w:t>
        </w:r>
      </w:hyperlink>
      <w:r w:rsidR="00DB1F16">
        <w:rPr>
          <w:rFonts w:asciiTheme="minorHAnsi" w:hAnsiTheme="minorHAnsi" w:cstheme="minorHAnsi"/>
          <w:color w:val="000000" w:themeColor="text1"/>
          <w:spacing w:val="3"/>
          <w:sz w:val="22"/>
          <w:szCs w:val="22"/>
        </w:rPr>
        <w:t xml:space="preserve"> </w:t>
      </w:r>
      <w:r w:rsidR="00DB1F16">
        <w:rPr>
          <w:rFonts w:asciiTheme="minorHAnsi" w:hAnsiTheme="minorHAnsi" w:cstheme="minorHAnsi"/>
          <w:color w:val="000000" w:themeColor="text1"/>
          <w:sz w:val="22"/>
          <w:szCs w:val="22"/>
        </w:rPr>
        <w:t>(Emergency and Fire Management)</w:t>
      </w:r>
      <w:r>
        <w:rPr>
          <w:rFonts w:asciiTheme="minorHAnsi" w:hAnsiTheme="minorHAnsi" w:cstheme="minorHAnsi"/>
          <w:color w:val="000000" w:themeColor="text1"/>
          <w:sz w:val="22"/>
          <w:szCs w:val="22"/>
        </w:rPr>
        <w:t xml:space="preserve">. </w:t>
      </w:r>
    </w:p>
    <w:p w14:paraId="0532FE5A" w14:textId="77777777" w:rsidR="00D674E7" w:rsidRPr="00524184" w:rsidRDefault="00D674E7" w:rsidP="00FC3EAF">
      <w:pPr>
        <w:rPr>
          <w:rFonts w:asciiTheme="minorHAnsi" w:hAnsiTheme="minorHAnsi" w:cstheme="minorHAnsi"/>
          <w:color w:val="000000" w:themeColor="text1"/>
          <w:sz w:val="22"/>
          <w:szCs w:val="22"/>
        </w:rPr>
      </w:pPr>
    </w:p>
    <w:p w14:paraId="5D577DE6" w14:textId="77777777"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An emergency plan is a written set of instructions that outlines what workers and others at the church should do in an emergency. Emergency plans should be easy to understand and tailored to the specific church where they apply. In preparing an emergency plan consider:</w:t>
      </w:r>
    </w:p>
    <w:p w14:paraId="0085CE2E" w14:textId="77777777" w:rsidR="00FC3EAF" w:rsidRPr="00524184" w:rsidRDefault="00FC3EAF" w:rsidP="008E5197">
      <w:pPr>
        <w:numPr>
          <w:ilvl w:val="0"/>
          <w:numId w:val="4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w:t>
      </w:r>
      <w:r w:rsidRPr="00524184">
        <w:rPr>
          <w:rFonts w:asciiTheme="minorHAnsi" w:hAnsiTheme="minorHAnsi" w:cstheme="minorHAnsi"/>
          <w:color w:val="000000" w:themeColor="text1"/>
          <w:sz w:val="22"/>
          <w:szCs w:val="22"/>
        </w:rPr>
        <w:t>he nature of the work being carried out at the church</w:t>
      </w:r>
    </w:p>
    <w:p w14:paraId="28436439" w14:textId="77777777" w:rsidR="00FC3EAF" w:rsidRPr="00524184" w:rsidRDefault="00FC3EAF" w:rsidP="008E5197">
      <w:pPr>
        <w:numPr>
          <w:ilvl w:val="0"/>
          <w:numId w:val="4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w:t>
      </w:r>
      <w:r w:rsidRPr="00524184">
        <w:rPr>
          <w:rFonts w:asciiTheme="minorHAnsi" w:hAnsiTheme="minorHAnsi" w:cstheme="minorHAnsi"/>
          <w:color w:val="000000" w:themeColor="text1"/>
          <w:sz w:val="22"/>
          <w:szCs w:val="22"/>
        </w:rPr>
        <w:t>he nature of the hazards at the church</w:t>
      </w:r>
    </w:p>
    <w:p w14:paraId="3C68AA50" w14:textId="77777777" w:rsidR="00FC3EAF" w:rsidRPr="00524184" w:rsidRDefault="00FC3EAF" w:rsidP="008E5197">
      <w:pPr>
        <w:numPr>
          <w:ilvl w:val="0"/>
          <w:numId w:val="4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w:t>
      </w:r>
      <w:r w:rsidRPr="00524184">
        <w:rPr>
          <w:rFonts w:asciiTheme="minorHAnsi" w:hAnsiTheme="minorHAnsi" w:cstheme="minorHAnsi"/>
          <w:color w:val="000000" w:themeColor="text1"/>
          <w:sz w:val="22"/>
          <w:szCs w:val="22"/>
        </w:rPr>
        <w:t>he size and location of the church</w:t>
      </w:r>
    </w:p>
    <w:p w14:paraId="165A889C" w14:textId="77777777" w:rsidR="00FC3EAF" w:rsidRPr="00524184" w:rsidRDefault="00FC3EAF" w:rsidP="008E5197">
      <w:pPr>
        <w:numPr>
          <w:ilvl w:val="0"/>
          <w:numId w:val="4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w:t>
      </w:r>
      <w:r w:rsidRPr="00524184">
        <w:rPr>
          <w:rFonts w:asciiTheme="minorHAnsi" w:hAnsiTheme="minorHAnsi" w:cstheme="minorHAnsi"/>
          <w:color w:val="000000" w:themeColor="text1"/>
          <w:sz w:val="22"/>
          <w:szCs w:val="22"/>
        </w:rPr>
        <w:t>he number and composition of the workers and congregation other persons at the church.</w:t>
      </w:r>
    </w:p>
    <w:p w14:paraId="0223DAAB" w14:textId="77777777" w:rsidR="00FB62FB" w:rsidRDefault="00FB62FB" w:rsidP="00FC3EAF">
      <w:pPr>
        <w:rPr>
          <w:rFonts w:asciiTheme="minorHAnsi" w:hAnsiTheme="minorHAnsi" w:cstheme="minorHAnsi"/>
          <w:color w:val="000000" w:themeColor="text1"/>
          <w:sz w:val="22"/>
          <w:szCs w:val="22"/>
        </w:rPr>
      </w:pPr>
    </w:p>
    <w:p w14:paraId="2A3773AF" w14:textId="0AE15919"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An emergency plan must</w:t>
      </w:r>
      <w:r w:rsidRPr="00524184">
        <w:rPr>
          <w:rFonts w:asciiTheme="minorHAnsi" w:hAnsiTheme="minorHAnsi" w:cstheme="minorHAnsi"/>
          <w:b/>
          <w:bCs/>
          <w:color w:val="000000" w:themeColor="text1"/>
          <w:sz w:val="22"/>
          <w:szCs w:val="22"/>
        </w:rPr>
        <w:t> </w:t>
      </w:r>
      <w:r w:rsidRPr="00524184">
        <w:rPr>
          <w:rFonts w:asciiTheme="minorHAnsi" w:hAnsiTheme="minorHAnsi" w:cstheme="minorHAnsi"/>
          <w:color w:val="000000" w:themeColor="text1"/>
          <w:sz w:val="22"/>
          <w:szCs w:val="22"/>
        </w:rPr>
        <w:t>include:</w:t>
      </w:r>
    </w:p>
    <w:p w14:paraId="2C5DBE18" w14:textId="77777777" w:rsidR="00FC3EAF" w:rsidRPr="00524184" w:rsidRDefault="00FC3EAF" w:rsidP="008E5197">
      <w:pPr>
        <w:numPr>
          <w:ilvl w:val="0"/>
          <w:numId w:val="4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w:t>
      </w:r>
      <w:r w:rsidRPr="00524184">
        <w:rPr>
          <w:rFonts w:asciiTheme="minorHAnsi" w:hAnsiTheme="minorHAnsi" w:cstheme="minorHAnsi"/>
          <w:color w:val="000000" w:themeColor="text1"/>
          <w:sz w:val="22"/>
          <w:szCs w:val="22"/>
        </w:rPr>
        <w:t>mergency procedures</w:t>
      </w:r>
    </w:p>
    <w:p w14:paraId="23525711" w14:textId="77777777" w:rsidR="00FC3EAF" w:rsidRPr="00524184" w:rsidRDefault="00FC3EAF" w:rsidP="008E5197">
      <w:pPr>
        <w:numPr>
          <w:ilvl w:val="0"/>
          <w:numId w:val="4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w:t>
      </w:r>
      <w:r w:rsidRPr="00524184">
        <w:rPr>
          <w:rFonts w:asciiTheme="minorHAnsi" w:hAnsiTheme="minorHAnsi" w:cstheme="minorHAnsi"/>
          <w:color w:val="000000" w:themeColor="text1"/>
          <w:sz w:val="22"/>
          <w:szCs w:val="22"/>
        </w:rPr>
        <w:t>requent testing of emergency procedures</w:t>
      </w:r>
    </w:p>
    <w:p w14:paraId="28E2F16E" w14:textId="77777777" w:rsidR="00FC3EAF" w:rsidRPr="00524184" w:rsidRDefault="00FC3EAF" w:rsidP="008E5197">
      <w:pPr>
        <w:numPr>
          <w:ilvl w:val="0"/>
          <w:numId w:val="4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w:t>
      </w:r>
      <w:r w:rsidRPr="00524184">
        <w:rPr>
          <w:rFonts w:asciiTheme="minorHAnsi" w:hAnsiTheme="minorHAnsi" w:cstheme="minorHAnsi"/>
          <w:color w:val="000000" w:themeColor="text1"/>
          <w:sz w:val="22"/>
          <w:szCs w:val="22"/>
        </w:rPr>
        <w:t>nformation, training, and instruction to relevant workers/volunteers to implement the emergency procedures.</w:t>
      </w:r>
    </w:p>
    <w:p w14:paraId="6CFCEEDD" w14:textId="77777777" w:rsidR="00CF4962" w:rsidRDefault="00CF4962" w:rsidP="00FC3EAF">
      <w:pPr>
        <w:rPr>
          <w:rFonts w:asciiTheme="minorHAnsi" w:hAnsiTheme="minorHAnsi" w:cstheme="minorHAnsi"/>
          <w:color w:val="000000" w:themeColor="text1"/>
          <w:sz w:val="22"/>
          <w:szCs w:val="22"/>
        </w:rPr>
      </w:pPr>
    </w:p>
    <w:p w14:paraId="2554E307" w14:textId="76EC9429"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Also consider:</w:t>
      </w:r>
    </w:p>
    <w:p w14:paraId="449643C2" w14:textId="77777777" w:rsidR="00FC3EAF" w:rsidRPr="00524184" w:rsidRDefault="00FC3EAF" w:rsidP="008E5197">
      <w:pPr>
        <w:numPr>
          <w:ilvl w:val="0"/>
          <w:numId w:val="4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orkers/volunteers who travel to work, work alone or at remote locations (including procedures for managing off-site emergency situations)</w:t>
      </w:r>
    </w:p>
    <w:p w14:paraId="53B23681" w14:textId="77777777" w:rsidR="00FC3EAF" w:rsidRPr="00524184" w:rsidRDefault="00FC3EAF" w:rsidP="008E5197">
      <w:pPr>
        <w:numPr>
          <w:ilvl w:val="0"/>
          <w:numId w:val="4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w:t>
      </w:r>
      <w:r w:rsidRPr="00524184">
        <w:rPr>
          <w:rFonts w:asciiTheme="minorHAnsi" w:hAnsiTheme="minorHAnsi" w:cstheme="minorHAnsi"/>
          <w:color w:val="000000" w:themeColor="text1"/>
          <w:sz w:val="22"/>
          <w:szCs w:val="22"/>
        </w:rPr>
        <w:t xml:space="preserve">hurches with confined spaces </w:t>
      </w:r>
    </w:p>
    <w:p w14:paraId="76E1C236" w14:textId="77777777" w:rsidR="00FC3EAF" w:rsidRPr="00524184" w:rsidRDefault="00FC3EAF" w:rsidP="008E5197">
      <w:pPr>
        <w:numPr>
          <w:ilvl w:val="0"/>
          <w:numId w:val="4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N</w:t>
      </w:r>
      <w:r w:rsidRPr="00524184">
        <w:rPr>
          <w:rFonts w:asciiTheme="minorHAnsi" w:hAnsiTheme="minorHAnsi" w:cstheme="minorHAnsi"/>
          <w:color w:val="000000" w:themeColor="text1"/>
          <w:sz w:val="22"/>
          <w:szCs w:val="22"/>
        </w:rPr>
        <w:t>eighbouring businesses (such as hazardous chemical spills or bushfires)</w:t>
      </w:r>
    </w:p>
    <w:p w14:paraId="4DE4792B" w14:textId="77777777" w:rsidR="00FC3EAF" w:rsidRPr="00524184" w:rsidRDefault="00FC3EAF" w:rsidP="008E5197">
      <w:pPr>
        <w:numPr>
          <w:ilvl w:val="0"/>
          <w:numId w:val="4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Pr="00524184">
        <w:rPr>
          <w:rFonts w:asciiTheme="minorHAnsi" w:hAnsiTheme="minorHAnsi" w:cstheme="minorHAnsi"/>
          <w:color w:val="000000" w:themeColor="text1"/>
          <w:sz w:val="22"/>
          <w:szCs w:val="22"/>
        </w:rPr>
        <w:t>eople sleeping on site (such as manses, youth/visitors in church hall)</w:t>
      </w:r>
    </w:p>
    <w:p w14:paraId="510941A9" w14:textId="77777777" w:rsidR="00FC3EAF" w:rsidRPr="00524184" w:rsidRDefault="00FC3EAF" w:rsidP="008E5197">
      <w:pPr>
        <w:numPr>
          <w:ilvl w:val="0"/>
          <w:numId w:val="4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L</w:t>
      </w:r>
      <w:r w:rsidRPr="00524184">
        <w:rPr>
          <w:rFonts w:asciiTheme="minorHAnsi" w:hAnsiTheme="minorHAnsi" w:cstheme="minorHAnsi"/>
          <w:color w:val="000000" w:themeColor="text1"/>
          <w:sz w:val="22"/>
          <w:szCs w:val="22"/>
        </w:rPr>
        <w:t>arge numbers of people at the site at the same time (such as s</w:t>
      </w:r>
      <w:r>
        <w:rPr>
          <w:rFonts w:asciiTheme="minorHAnsi" w:hAnsiTheme="minorHAnsi" w:cstheme="minorHAnsi"/>
          <w:color w:val="000000" w:themeColor="text1"/>
          <w:sz w:val="22"/>
          <w:szCs w:val="22"/>
        </w:rPr>
        <w:t>ervices</w:t>
      </w:r>
      <w:r w:rsidRPr="00524184">
        <w:rPr>
          <w:rFonts w:asciiTheme="minorHAnsi" w:hAnsiTheme="minorHAnsi" w:cstheme="minorHAnsi"/>
          <w:color w:val="000000" w:themeColor="text1"/>
          <w:sz w:val="22"/>
          <w:szCs w:val="22"/>
        </w:rPr>
        <w:t>)</w:t>
      </w:r>
    </w:p>
    <w:p w14:paraId="6B28BE78" w14:textId="15852DCB" w:rsidR="00FC3EAF" w:rsidRPr="00524184" w:rsidRDefault="00D674E7" w:rsidP="008E5197">
      <w:pPr>
        <w:numPr>
          <w:ilvl w:val="0"/>
          <w:numId w:val="4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w:t>
      </w:r>
      <w:r w:rsidR="00FC3EAF" w:rsidRPr="00524184">
        <w:rPr>
          <w:rFonts w:asciiTheme="minorHAnsi" w:hAnsiTheme="minorHAnsi" w:cstheme="minorHAnsi"/>
          <w:color w:val="000000" w:themeColor="text1"/>
          <w:sz w:val="22"/>
          <w:szCs w:val="22"/>
        </w:rPr>
        <w:t>ignificant cash handling, particularly outside normal hours.</w:t>
      </w:r>
    </w:p>
    <w:p w14:paraId="151FE5C7" w14:textId="77777777" w:rsidR="00FC3EAF" w:rsidRDefault="00FC3EAF" w:rsidP="00FC3EAF">
      <w:pPr>
        <w:rPr>
          <w:rFonts w:asciiTheme="minorHAnsi" w:hAnsiTheme="minorHAnsi" w:cstheme="minorHAnsi"/>
          <w:color w:val="000000" w:themeColor="text1"/>
          <w:sz w:val="22"/>
          <w:szCs w:val="22"/>
        </w:rPr>
      </w:pPr>
    </w:p>
    <w:p w14:paraId="4027E9BD" w14:textId="7985A7C8" w:rsidR="00D674E7" w:rsidRDefault="00D674E7" w:rsidP="00D674E7">
      <w:pPr>
        <w:pStyle w:val="Heading3"/>
      </w:pPr>
      <w:bookmarkStart w:id="39" w:name="_Toc215147288"/>
      <w:r>
        <w:t>Emergency Procedures</w:t>
      </w:r>
      <w:bookmarkEnd w:id="39"/>
    </w:p>
    <w:p w14:paraId="1067F53D" w14:textId="77777777" w:rsidR="00D674E7" w:rsidRPr="00DB1F16" w:rsidRDefault="00D674E7" w:rsidP="00E724A0">
      <w:pPr>
        <w:spacing w:before="100" w:beforeAutospacing="1" w:after="100" w:afterAutospacing="1"/>
        <w:rPr>
          <w:rFonts w:asciiTheme="minorHAnsi" w:hAnsiTheme="minorHAnsi" w:cstheme="minorHAnsi"/>
          <w:color w:val="000000" w:themeColor="text1"/>
          <w:sz w:val="22"/>
          <w:szCs w:val="22"/>
        </w:rPr>
      </w:pPr>
      <w:r w:rsidRPr="00DB1F16">
        <w:rPr>
          <w:rFonts w:asciiTheme="minorHAnsi" w:hAnsiTheme="minorHAnsi" w:cstheme="minorHAnsi"/>
          <w:color w:val="000000" w:themeColor="text1"/>
          <w:sz w:val="22"/>
          <w:szCs w:val="22"/>
        </w:rPr>
        <w:t>The emergency procedures </w:t>
      </w:r>
      <w:r w:rsidRPr="00DB1F16">
        <w:rPr>
          <w:rFonts w:asciiTheme="minorHAnsi" w:hAnsiTheme="minorHAnsi" w:cstheme="minorHAnsi"/>
          <w:b/>
          <w:bCs/>
          <w:color w:val="000000" w:themeColor="text1"/>
          <w:sz w:val="22"/>
          <w:szCs w:val="22"/>
        </w:rPr>
        <w:t>must </w:t>
      </w:r>
      <w:r w:rsidRPr="00DB1F16">
        <w:rPr>
          <w:rFonts w:asciiTheme="minorHAnsi" w:hAnsiTheme="minorHAnsi" w:cstheme="minorHAnsi"/>
          <w:color w:val="000000" w:themeColor="text1"/>
          <w:sz w:val="22"/>
          <w:szCs w:val="22"/>
        </w:rPr>
        <w:t>include:</w:t>
      </w:r>
    </w:p>
    <w:p w14:paraId="7F37D7BC" w14:textId="77777777" w:rsidR="00D674E7" w:rsidRPr="00DB1F16" w:rsidRDefault="00D674E7" w:rsidP="008E5197">
      <w:pPr>
        <w:numPr>
          <w:ilvl w:val="0"/>
          <w:numId w:val="119"/>
        </w:numPr>
        <w:spacing w:before="100" w:beforeAutospacing="1" w:after="100" w:afterAutospacing="1"/>
        <w:rPr>
          <w:rFonts w:asciiTheme="minorHAnsi" w:hAnsiTheme="minorHAnsi" w:cstheme="minorHAnsi"/>
          <w:color w:val="000000" w:themeColor="text1"/>
          <w:sz w:val="22"/>
          <w:szCs w:val="22"/>
        </w:rPr>
      </w:pPr>
      <w:r w:rsidRPr="00DB1F16">
        <w:rPr>
          <w:rFonts w:asciiTheme="minorHAnsi" w:hAnsiTheme="minorHAnsi" w:cstheme="minorHAnsi"/>
          <w:color w:val="000000" w:themeColor="text1"/>
          <w:sz w:val="22"/>
          <w:szCs w:val="22"/>
        </w:rPr>
        <w:t>an effective response to an emergency</w:t>
      </w:r>
    </w:p>
    <w:p w14:paraId="1C5C3871" w14:textId="77777777" w:rsidR="00D674E7" w:rsidRPr="00DB1F16" w:rsidRDefault="00D674E7" w:rsidP="008E5197">
      <w:pPr>
        <w:numPr>
          <w:ilvl w:val="0"/>
          <w:numId w:val="119"/>
        </w:numPr>
        <w:spacing w:before="100" w:beforeAutospacing="1" w:after="100" w:afterAutospacing="1"/>
        <w:rPr>
          <w:rFonts w:asciiTheme="minorHAnsi" w:hAnsiTheme="minorHAnsi" w:cstheme="minorHAnsi"/>
          <w:color w:val="000000" w:themeColor="text1"/>
          <w:sz w:val="22"/>
          <w:szCs w:val="22"/>
        </w:rPr>
      </w:pPr>
      <w:r w:rsidRPr="00DB1F16">
        <w:rPr>
          <w:rFonts w:asciiTheme="minorHAnsi" w:hAnsiTheme="minorHAnsi" w:cstheme="minorHAnsi"/>
          <w:color w:val="000000" w:themeColor="text1"/>
          <w:sz w:val="22"/>
          <w:szCs w:val="22"/>
        </w:rPr>
        <w:t>evacuation procedures</w:t>
      </w:r>
    </w:p>
    <w:p w14:paraId="18EE0552" w14:textId="77777777" w:rsidR="00D674E7" w:rsidRPr="00DB1F16" w:rsidRDefault="00D674E7" w:rsidP="008E5197">
      <w:pPr>
        <w:numPr>
          <w:ilvl w:val="0"/>
          <w:numId w:val="119"/>
        </w:numPr>
        <w:spacing w:before="100" w:beforeAutospacing="1" w:after="100" w:afterAutospacing="1"/>
        <w:rPr>
          <w:rFonts w:asciiTheme="minorHAnsi" w:hAnsiTheme="minorHAnsi" w:cstheme="minorHAnsi"/>
          <w:color w:val="000000" w:themeColor="text1"/>
          <w:sz w:val="22"/>
          <w:szCs w:val="22"/>
        </w:rPr>
      </w:pPr>
      <w:r w:rsidRPr="00DB1F16">
        <w:rPr>
          <w:rFonts w:asciiTheme="minorHAnsi" w:hAnsiTheme="minorHAnsi" w:cstheme="minorHAnsi"/>
          <w:color w:val="000000" w:themeColor="text1"/>
          <w:sz w:val="22"/>
          <w:szCs w:val="22"/>
        </w:rPr>
        <w:t>notifying emergency service organisations at the earliest opportunity,</w:t>
      </w:r>
    </w:p>
    <w:p w14:paraId="7E4ECC17" w14:textId="77777777" w:rsidR="00D674E7" w:rsidRPr="00DB1F16" w:rsidRDefault="00D674E7" w:rsidP="008E5197">
      <w:pPr>
        <w:numPr>
          <w:ilvl w:val="0"/>
          <w:numId w:val="119"/>
        </w:numPr>
        <w:spacing w:before="100" w:beforeAutospacing="1" w:after="100" w:afterAutospacing="1"/>
        <w:rPr>
          <w:rFonts w:asciiTheme="minorHAnsi" w:hAnsiTheme="minorHAnsi" w:cstheme="minorHAnsi"/>
          <w:color w:val="000000" w:themeColor="text1"/>
          <w:sz w:val="22"/>
          <w:szCs w:val="22"/>
        </w:rPr>
      </w:pPr>
      <w:r w:rsidRPr="00DB1F16">
        <w:rPr>
          <w:rFonts w:asciiTheme="minorHAnsi" w:hAnsiTheme="minorHAnsi" w:cstheme="minorHAnsi"/>
          <w:color w:val="000000" w:themeColor="text1"/>
          <w:sz w:val="22"/>
          <w:szCs w:val="22"/>
        </w:rPr>
        <w:t>medical treatment and assistance, and</w:t>
      </w:r>
    </w:p>
    <w:p w14:paraId="2FF87C20" w14:textId="77777777" w:rsidR="00D674E7" w:rsidRPr="00DB1F16" w:rsidRDefault="00D674E7" w:rsidP="008E5197">
      <w:pPr>
        <w:numPr>
          <w:ilvl w:val="0"/>
          <w:numId w:val="119"/>
        </w:numPr>
        <w:spacing w:before="100" w:beforeAutospacing="1" w:after="100" w:afterAutospacing="1"/>
        <w:rPr>
          <w:rFonts w:asciiTheme="minorHAnsi" w:hAnsiTheme="minorHAnsi" w:cstheme="minorHAnsi"/>
          <w:color w:val="000000" w:themeColor="text1"/>
          <w:sz w:val="22"/>
          <w:szCs w:val="22"/>
        </w:rPr>
      </w:pPr>
      <w:r w:rsidRPr="00DB1F16">
        <w:rPr>
          <w:rFonts w:asciiTheme="minorHAnsi" w:hAnsiTheme="minorHAnsi" w:cstheme="minorHAnsi"/>
          <w:color w:val="000000" w:themeColor="text1"/>
          <w:sz w:val="22"/>
          <w:szCs w:val="22"/>
        </w:rPr>
        <w:t>effective communication between the person authorised by the business or employer to coordinate the emergency response and all persons at the workplace.</w:t>
      </w:r>
    </w:p>
    <w:p w14:paraId="44EAA6C5" w14:textId="681FBC39" w:rsidR="00D674E7" w:rsidRDefault="00D674E7" w:rsidP="00D674E7">
      <w:pPr>
        <w:pStyle w:val="Heading3"/>
      </w:pPr>
      <w:bookmarkStart w:id="40" w:name="_Toc215147289"/>
      <w:r>
        <w:t>Emergency Training</w:t>
      </w:r>
      <w:bookmarkEnd w:id="40"/>
    </w:p>
    <w:p w14:paraId="7AF7D7BE" w14:textId="77777777" w:rsidR="00D674E7" w:rsidRPr="00D674E7" w:rsidRDefault="00D674E7" w:rsidP="00D674E7">
      <w:p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Workers must be adequately trained in emergency procedures. Arrangements for information, training and instruction of workers should be set out in the emergency plan itself.</w:t>
      </w:r>
    </w:p>
    <w:p w14:paraId="111C9B7F" w14:textId="77777777" w:rsidR="00D674E7" w:rsidRPr="00D674E7" w:rsidRDefault="00D674E7" w:rsidP="00D674E7">
      <w:p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Training may include:</w:t>
      </w:r>
    </w:p>
    <w:p w14:paraId="11861A33" w14:textId="77777777" w:rsidR="00D674E7" w:rsidRPr="00D674E7" w:rsidRDefault="00D674E7" w:rsidP="008E5197">
      <w:pPr>
        <w:numPr>
          <w:ilvl w:val="0"/>
          <w:numId w:val="120"/>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practising evacuations</w:t>
      </w:r>
    </w:p>
    <w:p w14:paraId="60A7DFCE" w14:textId="77777777" w:rsidR="00D674E7" w:rsidRPr="00D674E7" w:rsidRDefault="00D674E7" w:rsidP="008E5197">
      <w:pPr>
        <w:numPr>
          <w:ilvl w:val="0"/>
          <w:numId w:val="120"/>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identifying assembly points</w:t>
      </w:r>
    </w:p>
    <w:p w14:paraId="2341D467" w14:textId="77777777" w:rsidR="00D674E7" w:rsidRPr="00D674E7" w:rsidRDefault="00D674E7" w:rsidP="008E5197">
      <w:pPr>
        <w:numPr>
          <w:ilvl w:val="0"/>
          <w:numId w:val="120"/>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location of emergency equipment</w:t>
      </w:r>
    </w:p>
    <w:p w14:paraId="2F7E42D8" w14:textId="77777777" w:rsidR="00D674E7" w:rsidRPr="00D674E7" w:rsidRDefault="00D674E7" w:rsidP="008E5197">
      <w:pPr>
        <w:numPr>
          <w:ilvl w:val="0"/>
          <w:numId w:val="120"/>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first aid arrangements and</w:t>
      </w:r>
    </w:p>
    <w:p w14:paraId="19D720A1" w14:textId="77777777" w:rsidR="00D674E7" w:rsidRPr="00D674E7" w:rsidRDefault="00D674E7" w:rsidP="008E5197">
      <w:pPr>
        <w:numPr>
          <w:ilvl w:val="0"/>
          <w:numId w:val="120"/>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how to safely shut down machinery and equipment.</w:t>
      </w:r>
    </w:p>
    <w:p w14:paraId="6D0B70E4" w14:textId="77777777" w:rsidR="00D674E7" w:rsidRPr="00D674E7" w:rsidRDefault="00D674E7" w:rsidP="00D674E7">
      <w:p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Consider the following when implementing emergency training:</w:t>
      </w:r>
    </w:p>
    <w:p w14:paraId="6AF6C1B4" w14:textId="77777777" w:rsidR="00D674E7" w:rsidRPr="00D674E7" w:rsidRDefault="00D674E7" w:rsidP="008E5197">
      <w:pPr>
        <w:numPr>
          <w:ilvl w:val="0"/>
          <w:numId w:val="121"/>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emergency procedure training during induction courses for new workers</w:t>
      </w:r>
    </w:p>
    <w:p w14:paraId="1771FF5E" w14:textId="77777777" w:rsidR="00D674E7" w:rsidRPr="00D674E7" w:rsidRDefault="00D674E7" w:rsidP="008E5197">
      <w:pPr>
        <w:numPr>
          <w:ilvl w:val="0"/>
          <w:numId w:val="121"/>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refresher training for existing workers</w:t>
      </w:r>
    </w:p>
    <w:p w14:paraId="07948BA4" w14:textId="3275B0F0" w:rsidR="00D674E7" w:rsidRDefault="00D674E7" w:rsidP="008E5197">
      <w:pPr>
        <w:numPr>
          <w:ilvl w:val="0"/>
          <w:numId w:val="121"/>
        </w:numPr>
        <w:spacing w:before="100" w:beforeAutospacing="1" w:after="100" w:afterAutospacing="1"/>
        <w:rPr>
          <w:rFonts w:asciiTheme="minorHAnsi" w:hAnsiTheme="minorHAnsi" w:cstheme="minorHAnsi"/>
          <w:color w:val="000000" w:themeColor="text1"/>
          <w:sz w:val="22"/>
          <w:szCs w:val="22"/>
        </w:rPr>
      </w:pPr>
      <w:r w:rsidRPr="00D674E7">
        <w:rPr>
          <w:rFonts w:asciiTheme="minorHAnsi" w:hAnsiTheme="minorHAnsi" w:cstheme="minorHAnsi"/>
          <w:color w:val="000000" w:themeColor="text1"/>
          <w:sz w:val="22"/>
          <w:szCs w:val="22"/>
        </w:rPr>
        <w:t>specific training for people who have a formal role in an emergency, such as fire wardens.</w:t>
      </w:r>
    </w:p>
    <w:p w14:paraId="7C50C026" w14:textId="09D6D6EF" w:rsidR="00D674E7" w:rsidRPr="00DB1F16" w:rsidRDefault="003417B7" w:rsidP="00D674E7">
      <w:pPr>
        <w:spacing w:before="100" w:beforeAutospacing="1" w:after="100" w:afterAutospacing="1"/>
        <w:rPr>
          <w:rFonts w:asciiTheme="minorHAnsi" w:hAnsiTheme="minorHAnsi" w:cstheme="minorHAnsi"/>
          <w:color w:val="000000" w:themeColor="text1"/>
          <w:sz w:val="22"/>
          <w:szCs w:val="22"/>
        </w:rPr>
      </w:pPr>
      <w:r w:rsidRPr="00DB1F16">
        <w:rPr>
          <w:rFonts w:asciiTheme="minorHAnsi" w:hAnsiTheme="minorHAnsi" w:cstheme="minorHAnsi"/>
          <w:color w:val="000000" w:themeColor="text1"/>
          <w:sz w:val="22"/>
          <w:szCs w:val="22"/>
          <w:shd w:val="clear" w:color="auto" w:fill="FFFFFF"/>
        </w:rPr>
        <w:t>Emergency plans, or a summary of key elements of the emergency plan should be readily accessible to workers or on display at the workplace.</w:t>
      </w:r>
    </w:p>
    <w:p w14:paraId="011D8B5A" w14:textId="77777777" w:rsidR="00FC3EAF" w:rsidRPr="00DD4B22" w:rsidRDefault="00FC3EAF" w:rsidP="00DD4B22">
      <w:pPr>
        <w:rPr>
          <w:b/>
          <w:bCs/>
        </w:rPr>
      </w:pPr>
      <w:r w:rsidRPr="00DD4B22">
        <w:rPr>
          <w:b/>
          <w:bCs/>
        </w:rPr>
        <w:t>Shared Facilities</w:t>
      </w:r>
    </w:p>
    <w:p w14:paraId="657799E4" w14:textId="2ED0DA5E"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If you share a church space with other businesses, for example you use a school hall or have an attached preschool</w:t>
      </w:r>
      <w:r w:rsidR="00244449">
        <w:rPr>
          <w:rFonts w:asciiTheme="minorHAnsi" w:hAnsiTheme="minorHAnsi" w:cstheme="minorHAnsi"/>
          <w:color w:val="000000" w:themeColor="text1"/>
          <w:sz w:val="22"/>
          <w:szCs w:val="22"/>
        </w:rPr>
        <w:t xml:space="preserve"> or Op Shop</w:t>
      </w:r>
      <w:r w:rsidRPr="00524184">
        <w:rPr>
          <w:rFonts w:asciiTheme="minorHAnsi" w:hAnsiTheme="minorHAnsi" w:cstheme="minorHAnsi"/>
          <w:color w:val="000000" w:themeColor="text1"/>
          <w:sz w:val="22"/>
          <w:szCs w:val="22"/>
        </w:rPr>
        <w:t>, you need to consult with those businesses when preparing your emergency plan.</w:t>
      </w:r>
    </w:p>
    <w:p w14:paraId="3857A163" w14:textId="77777777" w:rsidR="00FC3EAF" w:rsidRPr="00524184" w:rsidRDefault="00FC3EAF" w:rsidP="00FC3EAF">
      <w:pPr>
        <w:rPr>
          <w:rFonts w:asciiTheme="minorHAnsi" w:hAnsiTheme="minorHAnsi" w:cstheme="minorHAnsi"/>
          <w:b/>
          <w:color w:val="000000" w:themeColor="text1"/>
          <w:sz w:val="22"/>
          <w:szCs w:val="22"/>
        </w:rPr>
      </w:pPr>
    </w:p>
    <w:p w14:paraId="14D724F0" w14:textId="77777777" w:rsidR="00FC3EAF" w:rsidRPr="00E05DF7" w:rsidRDefault="00FC3EAF" w:rsidP="00E05DF7">
      <w:pPr>
        <w:rPr>
          <w:b/>
          <w:bCs/>
        </w:rPr>
      </w:pPr>
      <w:r w:rsidRPr="00E05DF7">
        <w:rPr>
          <w:b/>
          <w:bCs/>
        </w:rPr>
        <w:t>Evacuation Procedures</w:t>
      </w:r>
    </w:p>
    <w:p w14:paraId="47AB6219" w14:textId="7DFFEF0D"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Each Church </w:t>
      </w:r>
      <w:r w:rsidR="00DB1F16">
        <w:rPr>
          <w:rFonts w:asciiTheme="minorHAnsi" w:hAnsiTheme="minorHAnsi" w:cstheme="minorHAnsi"/>
          <w:color w:val="000000" w:themeColor="text1"/>
          <w:sz w:val="22"/>
          <w:szCs w:val="22"/>
        </w:rPr>
        <w:t>should</w:t>
      </w:r>
      <w:r w:rsidRPr="00524184">
        <w:rPr>
          <w:rFonts w:asciiTheme="minorHAnsi" w:hAnsiTheme="minorHAnsi" w:cstheme="minorHAnsi"/>
          <w:color w:val="000000" w:themeColor="text1"/>
          <w:sz w:val="22"/>
          <w:szCs w:val="22"/>
        </w:rPr>
        <w:t xml:space="preserve"> ensure the following:</w:t>
      </w:r>
    </w:p>
    <w:p w14:paraId="14DF2656" w14:textId="7E29F691" w:rsidR="00FC3EAF" w:rsidRPr="00524184" w:rsidRDefault="00FC3EAF" w:rsidP="008E5197">
      <w:pPr>
        <w:pStyle w:val="ListParagraph"/>
        <w:numPr>
          <w:ilvl w:val="0"/>
          <w:numId w:val="38"/>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Testing of the emergency procedures including any alarms and a </w:t>
      </w:r>
      <w:r w:rsidR="00DB1F16">
        <w:rPr>
          <w:rFonts w:asciiTheme="minorHAnsi" w:hAnsiTheme="minorHAnsi" w:cstheme="minorHAnsi"/>
          <w:color w:val="000000" w:themeColor="text1"/>
          <w:sz w:val="22"/>
          <w:szCs w:val="22"/>
        </w:rPr>
        <w:t xml:space="preserve">regular </w:t>
      </w:r>
      <w:r w:rsidRPr="00524184">
        <w:rPr>
          <w:rFonts w:asciiTheme="minorHAnsi" w:hAnsiTheme="minorHAnsi" w:cstheme="minorHAnsi"/>
          <w:color w:val="000000" w:themeColor="text1"/>
          <w:sz w:val="22"/>
          <w:szCs w:val="22"/>
        </w:rPr>
        <w:t xml:space="preserve">evacuation drill and the information </w:t>
      </w:r>
      <w:r w:rsidR="006A53A7" w:rsidRPr="00524184">
        <w:rPr>
          <w:rFonts w:asciiTheme="minorHAnsi" w:hAnsiTheme="minorHAnsi" w:cstheme="minorHAnsi"/>
          <w:color w:val="000000" w:themeColor="text1"/>
          <w:sz w:val="22"/>
          <w:szCs w:val="22"/>
        </w:rPr>
        <w:t>recorded.</w:t>
      </w:r>
    </w:p>
    <w:p w14:paraId="4FCE6F22" w14:textId="77777777" w:rsidR="00FC3EAF" w:rsidRPr="00524184" w:rsidRDefault="00FC3EAF" w:rsidP="008E5197">
      <w:pPr>
        <w:pStyle w:val="ListParagraph"/>
        <w:numPr>
          <w:ilvl w:val="0"/>
          <w:numId w:val="38"/>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Appropriate firefighting equipment e.g., extinguishers, fire hoses, fire blankets etc provided and maintained. It may be necessary to have accredited Fire Service providers inspect site to determine fire response needs   </w:t>
      </w:r>
    </w:p>
    <w:p w14:paraId="3D8A468A" w14:textId="77777777" w:rsidR="00FC3EAF" w:rsidRPr="00524184" w:rsidRDefault="00FC3EAF" w:rsidP="008E5197">
      <w:pPr>
        <w:pStyle w:val="ListParagraph"/>
        <w:numPr>
          <w:ilvl w:val="0"/>
          <w:numId w:val="38"/>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Relevant workers/volunteers receive training and instruction in relation to implementing the emergency procedures</w:t>
      </w:r>
    </w:p>
    <w:p w14:paraId="7CC0F824" w14:textId="77777777" w:rsidR="00FC3EAF" w:rsidRPr="00524184" w:rsidRDefault="00FC3EAF" w:rsidP="008E5197">
      <w:pPr>
        <w:pStyle w:val="ListParagraph"/>
        <w:numPr>
          <w:ilvl w:val="0"/>
          <w:numId w:val="38"/>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Evacuation plan displayed throughout the church e.g., at the entrance and at exit points.</w:t>
      </w:r>
    </w:p>
    <w:p w14:paraId="11FC7F62" w14:textId="77777777" w:rsidR="00FC3EAF" w:rsidRPr="00524184" w:rsidRDefault="00FC3EAF" w:rsidP="008E5197">
      <w:pPr>
        <w:pStyle w:val="ListParagraph"/>
        <w:numPr>
          <w:ilvl w:val="0"/>
          <w:numId w:val="38"/>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emergency plan remains effective.</w:t>
      </w:r>
    </w:p>
    <w:p w14:paraId="5179409F" w14:textId="77777777" w:rsidR="00CF4962" w:rsidRDefault="00CF4962" w:rsidP="00FC3EAF">
      <w:pPr>
        <w:rPr>
          <w:rFonts w:asciiTheme="minorHAnsi" w:hAnsiTheme="minorHAnsi" w:cstheme="minorHAnsi"/>
          <w:color w:val="000000" w:themeColor="text1"/>
          <w:sz w:val="22"/>
          <w:szCs w:val="22"/>
        </w:rPr>
      </w:pPr>
    </w:p>
    <w:p w14:paraId="5EF31D93" w14:textId="52A650DE" w:rsidR="00FC3EAF" w:rsidRPr="00524184" w:rsidRDefault="00FC3EAF" w:rsidP="00FC3EAF">
      <w:pPr>
        <w:rPr>
          <w:rFonts w:asciiTheme="minorHAnsi" w:hAnsiTheme="minorHAnsi" w:cstheme="minorHAnsi"/>
          <w:color w:val="000000" w:themeColor="text1"/>
          <w:sz w:val="22"/>
          <w:szCs w:val="22"/>
        </w:rPr>
      </w:pPr>
      <w:r w:rsidRPr="00244449">
        <w:rPr>
          <w:rFonts w:asciiTheme="minorHAnsi" w:hAnsiTheme="minorHAnsi" w:cstheme="minorHAnsi"/>
          <w:color w:val="000000" w:themeColor="text1"/>
          <w:sz w:val="22"/>
          <w:szCs w:val="22"/>
        </w:rPr>
        <w:lastRenderedPageBreak/>
        <w:t>In addition:</w:t>
      </w:r>
    </w:p>
    <w:p w14:paraId="3DA73EF3" w14:textId="34FC852E" w:rsidR="00DB1F16" w:rsidRPr="00E05DF7" w:rsidRDefault="00FC3EAF" w:rsidP="008E5197">
      <w:pPr>
        <w:pStyle w:val="c-listitem"/>
        <w:numPr>
          <w:ilvl w:val="0"/>
          <w:numId w:val="157"/>
        </w:numPr>
        <w:spacing w:before="0" w:beforeAutospacing="0" w:after="0" w:afterAutospacing="0"/>
        <w:rPr>
          <w:rFonts w:asciiTheme="minorHAnsi" w:hAnsiTheme="minorHAnsi" w:cstheme="minorHAnsi"/>
          <w:color w:val="000000" w:themeColor="text1"/>
          <w:spacing w:val="3"/>
          <w:sz w:val="22"/>
          <w:szCs w:val="22"/>
        </w:rPr>
      </w:pPr>
      <w:r w:rsidRPr="00524184">
        <w:rPr>
          <w:rFonts w:asciiTheme="minorHAnsi" w:hAnsiTheme="minorHAnsi" w:cstheme="minorHAnsi"/>
          <w:color w:val="000000" w:themeColor="text1"/>
          <w:sz w:val="22"/>
          <w:szCs w:val="22"/>
        </w:rPr>
        <w:t xml:space="preserve">The evacuation plan and emergency telephone numbers should be posted at strategic locations near the main entrances of the buildings. </w:t>
      </w:r>
      <w:r w:rsidR="00244449">
        <w:rPr>
          <w:rFonts w:asciiTheme="minorHAnsi" w:hAnsiTheme="minorHAnsi" w:cstheme="minorHAnsi"/>
          <w:color w:val="000000" w:themeColor="text1"/>
          <w:sz w:val="22"/>
          <w:szCs w:val="22"/>
        </w:rPr>
        <w:t>Consider using</w:t>
      </w:r>
      <w:r w:rsidRPr="00524184">
        <w:rPr>
          <w:rFonts w:asciiTheme="minorHAnsi" w:hAnsiTheme="minorHAnsi" w:cstheme="minorHAnsi"/>
          <w:color w:val="000000" w:themeColor="text1"/>
          <w:sz w:val="22"/>
          <w:szCs w:val="22"/>
        </w:rPr>
        <w:t xml:space="preserve"> ‘</w:t>
      </w:r>
      <w:r w:rsidRPr="00524184">
        <w:rPr>
          <w:rFonts w:asciiTheme="minorHAnsi" w:hAnsiTheme="minorHAnsi" w:cstheme="minorHAnsi"/>
          <w:b/>
          <w:bCs/>
          <w:color w:val="000000" w:themeColor="text1"/>
          <w:sz w:val="22"/>
          <w:szCs w:val="22"/>
        </w:rPr>
        <w:t>Emergency and Other Contacts Poster’</w:t>
      </w:r>
      <w:r w:rsidRPr="00524184">
        <w:rPr>
          <w:rFonts w:asciiTheme="minorHAnsi" w:hAnsiTheme="minorHAnsi" w:cstheme="minorHAnsi"/>
          <w:color w:val="000000" w:themeColor="text1"/>
          <w:sz w:val="22"/>
          <w:szCs w:val="22"/>
        </w:rPr>
        <w:t xml:space="preserve"> and ‘</w:t>
      </w:r>
      <w:r w:rsidRPr="00524184">
        <w:rPr>
          <w:rFonts w:asciiTheme="minorHAnsi" w:hAnsiTheme="minorHAnsi" w:cstheme="minorHAnsi"/>
          <w:b/>
          <w:bCs/>
          <w:color w:val="000000" w:themeColor="text1"/>
          <w:sz w:val="22"/>
          <w:szCs w:val="22"/>
        </w:rPr>
        <w:t>Medical Emergency Poster</w:t>
      </w:r>
      <w:r w:rsidRPr="00524184">
        <w:rPr>
          <w:rFonts w:asciiTheme="minorHAnsi" w:hAnsiTheme="minorHAnsi" w:cstheme="minorHAnsi"/>
          <w:color w:val="000000" w:themeColor="text1"/>
          <w:sz w:val="22"/>
          <w:szCs w:val="22"/>
        </w:rPr>
        <w:t>’</w:t>
      </w:r>
      <w:r w:rsidR="00244449">
        <w:rPr>
          <w:rFonts w:asciiTheme="minorHAnsi" w:hAnsiTheme="minorHAnsi" w:cstheme="minorHAnsi"/>
          <w:color w:val="000000" w:themeColor="text1"/>
          <w:sz w:val="22"/>
          <w:szCs w:val="22"/>
        </w:rPr>
        <w:t xml:space="preserve"> or ‘</w:t>
      </w:r>
      <w:r w:rsidR="00244449" w:rsidRPr="00244449">
        <w:rPr>
          <w:rFonts w:asciiTheme="minorHAnsi" w:hAnsiTheme="minorHAnsi" w:cstheme="minorHAnsi"/>
          <w:b/>
          <w:bCs/>
          <w:color w:val="000000" w:themeColor="text1"/>
          <w:sz w:val="22"/>
          <w:szCs w:val="22"/>
        </w:rPr>
        <w:t>In the Event of an Accident Poster template’</w:t>
      </w:r>
      <w:r w:rsidR="00244449">
        <w:rPr>
          <w:rFonts w:asciiTheme="minorHAnsi" w:hAnsiTheme="minorHAnsi" w:cstheme="minorHAnsi"/>
          <w:color w:val="000000" w:themeColor="text1"/>
          <w:sz w:val="22"/>
          <w:szCs w:val="22"/>
        </w:rPr>
        <w:t xml:space="preserve"> </w:t>
      </w:r>
      <w:r w:rsidR="00DB1F16">
        <w:rPr>
          <w:rFonts w:asciiTheme="minorHAnsi" w:hAnsiTheme="minorHAnsi" w:cstheme="minorHAnsi"/>
          <w:color w:val="000000" w:themeColor="text1"/>
          <w:spacing w:val="3"/>
          <w:sz w:val="22"/>
          <w:szCs w:val="22"/>
        </w:rPr>
        <w:t xml:space="preserve">at </w:t>
      </w:r>
      <w:hyperlink r:id="rId73" w:history="1">
        <w:r w:rsidR="00DB1F16" w:rsidRPr="00F244E5">
          <w:rPr>
            <w:rStyle w:val="Hyperlink"/>
            <w:rFonts w:asciiTheme="minorHAnsi" w:hAnsiTheme="minorHAnsi" w:cstheme="minorHAnsi"/>
            <w:spacing w:val="3"/>
            <w:sz w:val="22"/>
            <w:szCs w:val="22"/>
          </w:rPr>
          <w:t>https://pcnsw.org.au/work-health-and-safety/</w:t>
        </w:r>
      </w:hyperlink>
      <w:r w:rsidR="00DB1F16">
        <w:rPr>
          <w:rFonts w:asciiTheme="minorHAnsi" w:hAnsiTheme="minorHAnsi" w:cstheme="minorHAnsi"/>
          <w:color w:val="000000" w:themeColor="text1"/>
          <w:spacing w:val="3"/>
          <w:sz w:val="22"/>
          <w:szCs w:val="22"/>
        </w:rPr>
        <w:t xml:space="preserve"> </w:t>
      </w:r>
      <w:r w:rsidR="004B1486">
        <w:rPr>
          <w:rFonts w:asciiTheme="minorHAnsi" w:hAnsiTheme="minorHAnsi" w:cstheme="minorHAnsi"/>
          <w:color w:val="000000" w:themeColor="text1"/>
          <w:spacing w:val="3"/>
          <w:sz w:val="22"/>
          <w:szCs w:val="22"/>
        </w:rPr>
        <w:t xml:space="preserve">(Emergency and Fire Management and </w:t>
      </w:r>
      <w:r w:rsidR="004B1486" w:rsidRPr="00A24CE2">
        <w:rPr>
          <w:rFonts w:asciiTheme="minorHAnsi" w:hAnsiTheme="minorHAnsi" w:cstheme="minorHAnsi"/>
          <w:iCs/>
          <w:color w:val="000000" w:themeColor="text1"/>
          <w:sz w:val="22"/>
          <w:szCs w:val="22"/>
        </w:rPr>
        <w:t>Accident and Incident, Near Miss and Hazard Management</w:t>
      </w:r>
      <w:r w:rsidR="004B1486">
        <w:rPr>
          <w:rFonts w:asciiTheme="minorHAnsi" w:hAnsiTheme="minorHAnsi" w:cstheme="minorHAnsi"/>
          <w:iCs/>
          <w:color w:val="000000" w:themeColor="text1"/>
          <w:sz w:val="22"/>
          <w:szCs w:val="22"/>
        </w:rPr>
        <w:t>)</w:t>
      </w:r>
    </w:p>
    <w:p w14:paraId="50DCF969" w14:textId="1D5AC0E8" w:rsidR="00FC3EAF" w:rsidRPr="00524184" w:rsidRDefault="00FC3EAF" w:rsidP="008E5197">
      <w:pPr>
        <w:pStyle w:val="c-listitem"/>
        <w:numPr>
          <w:ilvl w:val="0"/>
          <w:numId w:val="157"/>
        </w:numPr>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Consideration should be given to how emergency evacuation will be initiated e.g., with an alarm, bell or whistle. Consider procedures where there is no power in the building, especially relevant where an evacuation occurs at night.</w:t>
      </w:r>
    </w:p>
    <w:p w14:paraId="48590B82" w14:textId="59D0CDFF" w:rsidR="00FC3EAF" w:rsidRPr="00524184" w:rsidRDefault="00FC3EAF" w:rsidP="008E5197">
      <w:pPr>
        <w:pStyle w:val="ListParagraph"/>
        <w:numPr>
          <w:ilvl w:val="0"/>
          <w:numId w:val="38"/>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Determine an Evacuation meeting point e.g., adjacent park or strip of land of sufficient size and distance from the building. Ensure that the location does not restrict access by emergency services or pose a danger to people.</w:t>
      </w:r>
      <w:r w:rsidR="00244449">
        <w:rPr>
          <w:rFonts w:asciiTheme="minorHAnsi" w:hAnsiTheme="minorHAnsi" w:cstheme="minorHAnsi"/>
          <w:color w:val="000000" w:themeColor="text1"/>
          <w:sz w:val="22"/>
          <w:szCs w:val="22"/>
        </w:rPr>
        <w:t xml:space="preserve"> Have an alternative muster point located a greater distance from the church in case of an extreme event such as an explosion or an armed intruder.</w:t>
      </w:r>
    </w:p>
    <w:p w14:paraId="1B1B5651" w14:textId="77777777" w:rsidR="00FC3EAF" w:rsidRPr="00524184" w:rsidRDefault="00FC3EAF" w:rsidP="008E5197">
      <w:pPr>
        <w:pStyle w:val="ListParagraph"/>
        <w:numPr>
          <w:ilvl w:val="0"/>
          <w:numId w:val="38"/>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Each church service and group should have a person or persons responsible for emergency evacuation. If your premises are complex, it may be necessary to appoint several people to ensure that all areas have been evacuated.</w:t>
      </w:r>
    </w:p>
    <w:p w14:paraId="02CB1DF9" w14:textId="77777777" w:rsidR="00FC3EAF" w:rsidRPr="00524184" w:rsidRDefault="00FC3EAF" w:rsidP="00FC3EAF">
      <w:pPr>
        <w:pStyle w:val="ListParagraph"/>
        <w:rPr>
          <w:rFonts w:asciiTheme="minorHAnsi" w:hAnsiTheme="minorHAnsi" w:cstheme="minorHAnsi"/>
          <w:color w:val="000000" w:themeColor="text1"/>
          <w:sz w:val="22"/>
          <w:szCs w:val="22"/>
        </w:rPr>
      </w:pPr>
    </w:p>
    <w:p w14:paraId="454983F1" w14:textId="6F674915" w:rsidR="00FC3EAF"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This applies to all areas: church, hall, and offices. It applies to all groups using your premises, at all times of the week.</w:t>
      </w:r>
    </w:p>
    <w:p w14:paraId="30578E05" w14:textId="77777777" w:rsidR="00FC3EAF" w:rsidRPr="00524184" w:rsidRDefault="00FC3EAF" w:rsidP="00FC3EAF">
      <w:pPr>
        <w:rPr>
          <w:rFonts w:asciiTheme="minorHAnsi" w:hAnsiTheme="minorHAnsi" w:cstheme="minorHAnsi"/>
          <w:color w:val="000000" w:themeColor="text1"/>
          <w:sz w:val="22"/>
          <w:szCs w:val="22"/>
        </w:rPr>
      </w:pPr>
    </w:p>
    <w:p w14:paraId="29F01BA7" w14:textId="77777777" w:rsidR="00FC3EAF" w:rsidRPr="001F69DC" w:rsidRDefault="00FC3EAF" w:rsidP="00FC3EAF">
      <w:pPr>
        <w:pStyle w:val="Heading3"/>
      </w:pPr>
      <w:bookmarkStart w:id="41" w:name="_Toc215147290"/>
      <w:r w:rsidRPr="001F69DC">
        <w:t>Emergency Equipment</w:t>
      </w:r>
      <w:bookmarkEnd w:id="41"/>
    </w:p>
    <w:p w14:paraId="7B61943B" w14:textId="77777777"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All sites must review their emergency equipment to ensure it meets the requirement of the Building Code of Australia, part E.1 and the Australian Standard </w:t>
      </w:r>
      <w:r w:rsidRPr="00524184">
        <w:rPr>
          <w:rFonts w:asciiTheme="minorHAnsi" w:hAnsiTheme="minorHAnsi" w:cstheme="minorHAnsi"/>
          <w:i/>
          <w:color w:val="000000" w:themeColor="text1"/>
          <w:sz w:val="22"/>
          <w:szCs w:val="22"/>
        </w:rPr>
        <w:t>AS-2444: Portable fire extinguishers and fire blankets – Selection and location</w:t>
      </w:r>
      <w:r w:rsidRPr="00524184">
        <w:rPr>
          <w:rFonts w:asciiTheme="minorHAnsi" w:hAnsiTheme="minorHAnsi" w:cstheme="minorHAnsi"/>
          <w:color w:val="000000" w:themeColor="text1"/>
          <w:sz w:val="22"/>
          <w:szCs w:val="22"/>
        </w:rPr>
        <w:t xml:space="preserve"> requirements. Where the activity is a Church event or function, the organisers should identify any requirement for portable equipment (e.g., fire extinguishers, fire blankets) and detail use and maintenance of equipment required to deal with specific types of emergencies. </w:t>
      </w:r>
    </w:p>
    <w:p w14:paraId="69808EF9" w14:textId="77777777" w:rsidR="00FC3EAF" w:rsidRPr="00524184" w:rsidRDefault="00FC3EAF" w:rsidP="00FC3EAF">
      <w:pPr>
        <w:ind w:left="-1"/>
        <w:rPr>
          <w:rFonts w:asciiTheme="minorHAnsi" w:hAnsiTheme="minorHAnsi" w:cstheme="minorHAnsi"/>
          <w:color w:val="000000" w:themeColor="text1"/>
          <w:sz w:val="22"/>
          <w:szCs w:val="22"/>
        </w:rPr>
      </w:pPr>
    </w:p>
    <w:p w14:paraId="03F9C3E6" w14:textId="77777777"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When there is no suitably qualified person on the Committee of Management it is recommended that an external agency e.g., fire management company is contracted to provide requirements specific to the buildings.</w:t>
      </w:r>
    </w:p>
    <w:p w14:paraId="1FDCEF13" w14:textId="77777777" w:rsidR="00FC3EAF" w:rsidRPr="00524184" w:rsidRDefault="00FC3EAF" w:rsidP="00FC3EAF">
      <w:pPr>
        <w:rPr>
          <w:rFonts w:asciiTheme="minorHAnsi" w:hAnsiTheme="minorHAnsi" w:cstheme="minorHAnsi"/>
          <w:b/>
          <w:color w:val="000000" w:themeColor="text1"/>
          <w:sz w:val="22"/>
          <w:szCs w:val="22"/>
        </w:rPr>
      </w:pPr>
    </w:p>
    <w:p w14:paraId="79CC7F4B" w14:textId="77777777" w:rsidR="00FC3EAF" w:rsidRPr="001F69DC" w:rsidRDefault="00FC3EAF" w:rsidP="00FC3EAF">
      <w:pPr>
        <w:pStyle w:val="Heading3"/>
      </w:pPr>
      <w:bookmarkStart w:id="42" w:name="_Toc215147291"/>
      <w:r w:rsidRPr="001F69DC">
        <w:t>Emergency Roles and Responsibilities</w:t>
      </w:r>
      <w:bookmarkEnd w:id="42"/>
    </w:p>
    <w:p w14:paraId="353C66D1" w14:textId="77777777"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Each Church/Committee of Management must clearly allocate roles and responsibilities for specific actions in an emergency to persons with appropriate skills (such as wardens/first aiders). Clear lines of communication between the person authorised to co-ordinate the emergency response and all persons at the workplace must be documented. </w:t>
      </w:r>
    </w:p>
    <w:p w14:paraId="69414274" w14:textId="77777777" w:rsidR="00FC3EAF" w:rsidRPr="00524184" w:rsidRDefault="00FC3EAF" w:rsidP="00FC3EAF">
      <w:pPr>
        <w:ind w:left="-1"/>
        <w:rPr>
          <w:rFonts w:asciiTheme="minorHAnsi" w:hAnsiTheme="minorHAnsi" w:cstheme="minorHAnsi"/>
          <w:color w:val="000000" w:themeColor="text1"/>
          <w:sz w:val="22"/>
          <w:szCs w:val="22"/>
        </w:rPr>
      </w:pPr>
    </w:p>
    <w:p w14:paraId="079F56E0" w14:textId="68C8E130"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Emergency coordinator/warden</w:t>
      </w:r>
      <w:r w:rsidR="00244449">
        <w:rPr>
          <w:rFonts w:asciiTheme="minorHAnsi" w:hAnsiTheme="minorHAnsi" w:cstheme="minorHAnsi"/>
          <w:color w:val="000000" w:themeColor="text1"/>
          <w:sz w:val="22"/>
          <w:szCs w:val="22"/>
        </w:rPr>
        <w:t>(s)</w:t>
      </w:r>
      <w:r w:rsidRPr="00524184">
        <w:rPr>
          <w:rFonts w:asciiTheme="minorHAnsi" w:hAnsiTheme="minorHAnsi" w:cstheme="minorHAnsi"/>
          <w:color w:val="000000" w:themeColor="text1"/>
          <w:sz w:val="22"/>
          <w:szCs w:val="22"/>
        </w:rPr>
        <w:t xml:space="preserve"> must be identifiable to all workers and emergency services. This may be achieved through coloured helmets, vests etc. </w:t>
      </w:r>
    </w:p>
    <w:p w14:paraId="4833EA84" w14:textId="77777777" w:rsidR="00FC3EAF" w:rsidRPr="00524184" w:rsidRDefault="00FC3EAF" w:rsidP="00FC3EAF">
      <w:pPr>
        <w:rPr>
          <w:rFonts w:asciiTheme="minorHAnsi" w:hAnsiTheme="minorHAnsi" w:cstheme="minorHAnsi"/>
          <w:bCs/>
          <w:color w:val="000000" w:themeColor="text1"/>
          <w:sz w:val="22"/>
          <w:szCs w:val="22"/>
        </w:rPr>
      </w:pPr>
    </w:p>
    <w:p w14:paraId="0AB8B09C" w14:textId="77777777" w:rsidR="00FC3EAF" w:rsidRPr="001F69DC" w:rsidRDefault="00FC3EAF" w:rsidP="00FC3EAF">
      <w:pPr>
        <w:pStyle w:val="Heading3"/>
      </w:pPr>
      <w:bookmarkStart w:id="43" w:name="_Toc215147292"/>
      <w:r w:rsidRPr="001F69DC">
        <w:t>Communication</w:t>
      </w:r>
      <w:bookmarkEnd w:id="43"/>
    </w:p>
    <w:p w14:paraId="6A5BFE4D" w14:textId="30E0F195"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Each site must indicate who will activate the alarm</w:t>
      </w:r>
      <w:r w:rsidR="00244449">
        <w:rPr>
          <w:rFonts w:asciiTheme="minorHAnsi" w:hAnsiTheme="minorHAnsi" w:cstheme="minorHAnsi"/>
          <w:color w:val="000000" w:themeColor="text1"/>
          <w:sz w:val="22"/>
          <w:szCs w:val="22"/>
        </w:rPr>
        <w:t>/whistle</w:t>
      </w:r>
      <w:r w:rsidRPr="00524184">
        <w:rPr>
          <w:rFonts w:asciiTheme="minorHAnsi" w:hAnsiTheme="minorHAnsi" w:cstheme="minorHAnsi"/>
          <w:color w:val="000000" w:themeColor="text1"/>
          <w:sz w:val="22"/>
          <w:szCs w:val="22"/>
        </w:rPr>
        <w:t xml:space="preserve"> and who will alert all workers and other persons at the site. </w:t>
      </w:r>
    </w:p>
    <w:p w14:paraId="6637C190" w14:textId="77777777" w:rsidR="00FC3EAF" w:rsidRPr="00524184" w:rsidRDefault="00FC3EAF" w:rsidP="00FC3EAF">
      <w:pPr>
        <w:ind w:left="-1"/>
        <w:rPr>
          <w:rFonts w:asciiTheme="minorHAnsi" w:hAnsiTheme="minorHAnsi" w:cstheme="minorHAnsi"/>
          <w:color w:val="000000" w:themeColor="text1"/>
          <w:sz w:val="22"/>
          <w:szCs w:val="22"/>
        </w:rPr>
      </w:pPr>
    </w:p>
    <w:p w14:paraId="666ADA5A" w14:textId="379B3066" w:rsidR="00244449" w:rsidRPr="0032788B" w:rsidRDefault="00FC3EAF" w:rsidP="00244449">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Each site must have a site plan that outlines the location of fire protection equipment, emergency exits, assembly points, emergency phone numbers and if required out of hours contacts. The plan should be displayed throughout the site and updated every 5 years or when there is a change to the building.</w:t>
      </w:r>
      <w:r w:rsidR="00244449">
        <w:rPr>
          <w:rFonts w:asciiTheme="minorHAnsi" w:hAnsiTheme="minorHAnsi" w:cstheme="minorHAnsi"/>
          <w:color w:val="000000" w:themeColor="text1"/>
          <w:sz w:val="22"/>
          <w:szCs w:val="22"/>
        </w:rPr>
        <w:t xml:space="preserve"> </w:t>
      </w:r>
      <w:r w:rsidR="00244449" w:rsidRPr="00524184">
        <w:rPr>
          <w:rFonts w:asciiTheme="minorHAnsi" w:hAnsiTheme="minorHAnsi" w:cstheme="minorHAnsi"/>
          <w:iCs/>
          <w:color w:val="000000" w:themeColor="text1"/>
          <w:sz w:val="22"/>
          <w:szCs w:val="22"/>
        </w:rPr>
        <w:t>See</w:t>
      </w:r>
      <w:r w:rsidR="00244449" w:rsidRPr="00524184">
        <w:rPr>
          <w:rFonts w:asciiTheme="minorHAnsi" w:hAnsiTheme="minorHAnsi" w:cstheme="minorHAnsi"/>
          <w:i/>
          <w:color w:val="000000" w:themeColor="text1"/>
          <w:sz w:val="22"/>
          <w:szCs w:val="22"/>
        </w:rPr>
        <w:t xml:space="preserve"> </w:t>
      </w:r>
      <w:r w:rsidR="00244449">
        <w:rPr>
          <w:rFonts w:asciiTheme="minorHAnsi" w:hAnsiTheme="minorHAnsi" w:cstheme="minorHAnsi"/>
          <w:color w:val="000000" w:themeColor="text1"/>
          <w:sz w:val="22"/>
          <w:szCs w:val="22"/>
        </w:rPr>
        <w:t>‘</w:t>
      </w:r>
      <w:r w:rsidR="00244449" w:rsidRPr="00244449">
        <w:rPr>
          <w:rFonts w:asciiTheme="minorHAnsi" w:hAnsiTheme="minorHAnsi" w:cstheme="minorHAnsi"/>
          <w:b/>
          <w:bCs/>
          <w:color w:val="000000" w:themeColor="text1"/>
          <w:sz w:val="22"/>
          <w:szCs w:val="22"/>
        </w:rPr>
        <w:t>Evacuation diagram example</w:t>
      </w:r>
      <w:r w:rsidR="00244449">
        <w:rPr>
          <w:rFonts w:asciiTheme="minorHAnsi" w:hAnsiTheme="minorHAnsi" w:cstheme="minorHAnsi"/>
          <w:color w:val="000000" w:themeColor="text1"/>
          <w:sz w:val="22"/>
          <w:szCs w:val="22"/>
        </w:rPr>
        <w:t>’</w:t>
      </w:r>
      <w:r w:rsidR="004B1486">
        <w:rPr>
          <w:rFonts w:asciiTheme="minorHAnsi" w:hAnsiTheme="minorHAnsi" w:cstheme="minorHAnsi"/>
          <w:color w:val="000000" w:themeColor="text1"/>
          <w:sz w:val="22"/>
          <w:szCs w:val="22"/>
        </w:rPr>
        <w:t xml:space="preserve"> at</w:t>
      </w:r>
      <w:r w:rsidR="0032788B">
        <w:rPr>
          <w:rFonts w:asciiTheme="minorHAnsi" w:hAnsiTheme="minorHAnsi" w:cstheme="minorHAnsi"/>
          <w:color w:val="000000" w:themeColor="text1"/>
          <w:sz w:val="22"/>
          <w:szCs w:val="22"/>
        </w:rPr>
        <w:t xml:space="preserve"> </w:t>
      </w:r>
      <w:hyperlink r:id="rId74" w:history="1">
        <w:r w:rsidR="0032788B" w:rsidRPr="00F244E5">
          <w:rPr>
            <w:rStyle w:val="Hyperlink"/>
            <w:rFonts w:asciiTheme="minorHAnsi" w:hAnsiTheme="minorHAnsi" w:cstheme="minorHAnsi"/>
            <w:spacing w:val="3"/>
            <w:sz w:val="22"/>
            <w:szCs w:val="22"/>
          </w:rPr>
          <w:t>https://pcnsw.org.au/work-health-and-safety/</w:t>
        </w:r>
      </w:hyperlink>
      <w:r w:rsidR="004B1486">
        <w:rPr>
          <w:rFonts w:asciiTheme="minorHAnsi" w:hAnsiTheme="minorHAnsi" w:cstheme="minorHAnsi"/>
          <w:color w:val="000000" w:themeColor="text1"/>
          <w:sz w:val="22"/>
          <w:szCs w:val="22"/>
        </w:rPr>
        <w:t xml:space="preserve"> </w:t>
      </w:r>
      <w:r w:rsidR="004B1486" w:rsidRPr="0032788B">
        <w:rPr>
          <w:rFonts w:asciiTheme="minorHAnsi" w:hAnsiTheme="minorHAnsi" w:cstheme="minorHAnsi"/>
          <w:sz w:val="22"/>
          <w:szCs w:val="22"/>
        </w:rPr>
        <w:t>(Emergency and Fire Management)</w:t>
      </w:r>
    </w:p>
    <w:p w14:paraId="7F489086" w14:textId="77777777" w:rsidR="00FC3EAF" w:rsidRPr="00524184" w:rsidRDefault="00FC3EAF" w:rsidP="00FC3EAF">
      <w:pPr>
        <w:rPr>
          <w:rFonts w:asciiTheme="minorHAnsi" w:hAnsiTheme="minorHAnsi" w:cstheme="minorHAnsi"/>
          <w:b/>
          <w:color w:val="000000" w:themeColor="text1"/>
          <w:sz w:val="22"/>
          <w:szCs w:val="22"/>
        </w:rPr>
      </w:pPr>
    </w:p>
    <w:p w14:paraId="1DDD5CF1" w14:textId="77777777" w:rsidR="00FC3EAF" w:rsidRPr="001F69DC" w:rsidRDefault="00FC3EAF" w:rsidP="00FC3EAF">
      <w:pPr>
        <w:pStyle w:val="Heading3"/>
      </w:pPr>
      <w:bookmarkStart w:id="44" w:name="_Toc215147293"/>
      <w:r w:rsidRPr="001F69DC">
        <w:t>Evacuation Procedure</w:t>
      </w:r>
      <w:bookmarkEnd w:id="44"/>
    </w:p>
    <w:p w14:paraId="5043518E" w14:textId="6E4EEEC1" w:rsidR="00FC3EAF" w:rsidRPr="00524184" w:rsidRDefault="00FC3EAF" w:rsidP="00FC3EAF">
      <w:pPr>
        <w:ind w:left="-1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E</w:t>
      </w:r>
      <w:r w:rsidR="008842CE">
        <w:rPr>
          <w:rFonts w:asciiTheme="minorHAnsi" w:hAnsiTheme="minorHAnsi" w:cstheme="minorHAnsi"/>
          <w:color w:val="000000" w:themeColor="text1"/>
          <w:sz w:val="22"/>
          <w:szCs w:val="22"/>
        </w:rPr>
        <w:t>mergency Plan</w:t>
      </w:r>
      <w:r w:rsidRPr="00524184">
        <w:rPr>
          <w:rFonts w:asciiTheme="minorHAnsi" w:hAnsiTheme="minorHAnsi" w:cstheme="minorHAnsi"/>
          <w:color w:val="000000" w:themeColor="text1"/>
          <w:sz w:val="22"/>
          <w:szCs w:val="22"/>
        </w:rPr>
        <w:t xml:space="preserve"> will include specific evacuation procedures, relevant to the emergency situations identified for the site, which will detail: </w:t>
      </w:r>
    </w:p>
    <w:p w14:paraId="419CA3C8" w14:textId="2A5E0F27" w:rsidR="00FC3EAF" w:rsidRPr="00524184" w:rsidRDefault="00FC3EAF" w:rsidP="008E5197">
      <w:pPr>
        <w:numPr>
          <w:ilvl w:val="0"/>
          <w:numId w:val="180"/>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lastRenderedPageBreak/>
        <w:t xml:space="preserve">Process for assisting persons who require mobility assistance to evacuate </w:t>
      </w:r>
    </w:p>
    <w:p w14:paraId="3143F86A" w14:textId="4B8EE4FB" w:rsidR="00FC3EAF" w:rsidRPr="00524184" w:rsidRDefault="00FC3EAF" w:rsidP="008E5197">
      <w:pPr>
        <w:numPr>
          <w:ilvl w:val="0"/>
          <w:numId w:val="180"/>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Specific procedures for critical functions such as a power </w:t>
      </w:r>
      <w:r w:rsidR="006A53A7" w:rsidRPr="00524184">
        <w:rPr>
          <w:rFonts w:asciiTheme="minorHAnsi" w:hAnsiTheme="minorHAnsi" w:cstheme="minorHAnsi"/>
          <w:color w:val="000000" w:themeColor="text1"/>
          <w:sz w:val="22"/>
          <w:szCs w:val="22"/>
        </w:rPr>
        <w:t>shut off</w:t>
      </w:r>
      <w:r w:rsidRPr="00524184">
        <w:rPr>
          <w:rFonts w:asciiTheme="minorHAnsi" w:hAnsiTheme="minorHAnsi" w:cstheme="minorHAnsi"/>
          <w:color w:val="000000" w:themeColor="text1"/>
          <w:sz w:val="22"/>
          <w:szCs w:val="22"/>
        </w:rPr>
        <w:t xml:space="preserve"> (where required</w:t>
      </w:r>
      <w:r w:rsidR="006A53A7" w:rsidRPr="00524184">
        <w:rPr>
          <w:rFonts w:asciiTheme="minorHAnsi" w:hAnsiTheme="minorHAnsi" w:cstheme="minorHAnsi"/>
          <w:color w:val="000000" w:themeColor="text1"/>
          <w:sz w:val="22"/>
          <w:szCs w:val="22"/>
        </w:rPr>
        <w:t>).</w:t>
      </w:r>
      <w:r w:rsidRPr="00524184">
        <w:rPr>
          <w:rFonts w:asciiTheme="minorHAnsi" w:hAnsiTheme="minorHAnsi" w:cstheme="minorHAnsi"/>
          <w:color w:val="000000" w:themeColor="text1"/>
          <w:sz w:val="22"/>
          <w:szCs w:val="22"/>
        </w:rPr>
        <w:t xml:space="preserve"> </w:t>
      </w:r>
    </w:p>
    <w:p w14:paraId="179DBC4C" w14:textId="77777777" w:rsidR="00FC3EAF" w:rsidRPr="00524184" w:rsidRDefault="00FC3EAF" w:rsidP="008E5197">
      <w:pPr>
        <w:numPr>
          <w:ilvl w:val="0"/>
          <w:numId w:val="180"/>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Identification of assembly areas </w:t>
      </w:r>
    </w:p>
    <w:p w14:paraId="194D7585" w14:textId="77777777" w:rsidR="00FC3EAF" w:rsidRPr="00524184" w:rsidRDefault="00FC3EAF" w:rsidP="008E5197">
      <w:pPr>
        <w:numPr>
          <w:ilvl w:val="0"/>
          <w:numId w:val="180"/>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Any potential traffic restrictions </w:t>
      </w:r>
    </w:p>
    <w:p w14:paraId="4BA234D9" w14:textId="7FB8B5B9" w:rsidR="00FC3EAF" w:rsidRPr="00524184" w:rsidRDefault="00FC3EAF" w:rsidP="008E5197">
      <w:pPr>
        <w:numPr>
          <w:ilvl w:val="0"/>
          <w:numId w:val="180"/>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Access for emergency services (such as ambulances) and their ability to get close to </w:t>
      </w:r>
      <w:r w:rsidR="00244449">
        <w:rPr>
          <w:rFonts w:asciiTheme="minorHAnsi" w:hAnsiTheme="minorHAnsi" w:cstheme="minorHAnsi"/>
          <w:color w:val="000000" w:themeColor="text1"/>
          <w:sz w:val="22"/>
          <w:szCs w:val="22"/>
        </w:rPr>
        <w:t>the church</w:t>
      </w:r>
    </w:p>
    <w:p w14:paraId="28D25841" w14:textId="77777777" w:rsidR="00FC3EAF" w:rsidRPr="00524184" w:rsidRDefault="00FC3EAF" w:rsidP="008E5197">
      <w:pPr>
        <w:numPr>
          <w:ilvl w:val="0"/>
          <w:numId w:val="180"/>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Personnel checks (including how neighbouring businesses will be advised of the evacuation) </w:t>
      </w:r>
    </w:p>
    <w:p w14:paraId="28906CEA" w14:textId="77777777" w:rsidR="00FC3EAF" w:rsidRPr="00524184" w:rsidRDefault="00FC3EAF" w:rsidP="008E5197">
      <w:pPr>
        <w:numPr>
          <w:ilvl w:val="0"/>
          <w:numId w:val="180"/>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After-hours emergency response </w:t>
      </w:r>
    </w:p>
    <w:p w14:paraId="47AF026E" w14:textId="77777777" w:rsidR="00FC3EAF" w:rsidRPr="00524184" w:rsidRDefault="00FC3EAF" w:rsidP="00FC3EAF">
      <w:pPr>
        <w:rPr>
          <w:rFonts w:asciiTheme="minorHAnsi" w:hAnsiTheme="minorHAnsi" w:cstheme="minorHAnsi"/>
          <w:bCs/>
          <w:color w:val="000000" w:themeColor="text1"/>
          <w:sz w:val="22"/>
          <w:szCs w:val="22"/>
        </w:rPr>
      </w:pPr>
    </w:p>
    <w:p w14:paraId="1FFD235C" w14:textId="77777777" w:rsidR="00FC3EAF" w:rsidRPr="001F69DC" w:rsidRDefault="00FC3EAF" w:rsidP="00FC3EAF">
      <w:pPr>
        <w:pStyle w:val="Heading3"/>
      </w:pPr>
      <w:bookmarkStart w:id="45" w:name="_Toc215147294"/>
      <w:r w:rsidRPr="001F69DC">
        <w:t>Entry and Exits</w:t>
      </w:r>
      <w:bookmarkEnd w:id="45"/>
    </w:p>
    <w:p w14:paraId="4D423B64" w14:textId="77777777" w:rsidR="00FC3EAF" w:rsidRPr="00524184" w:rsidRDefault="00FC3EAF" w:rsidP="00FC3EAF">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524184">
        <w:rPr>
          <w:rFonts w:asciiTheme="minorHAnsi" w:hAnsiTheme="minorHAnsi" w:cstheme="minorHAnsi"/>
          <w:color w:val="000000" w:themeColor="text1"/>
          <w:sz w:val="22"/>
          <w:szCs w:val="22"/>
          <w:bdr w:val="none" w:sz="0" w:space="0" w:color="auto" w:frame="1"/>
          <w:lang w:eastAsia="en-US"/>
        </w:rPr>
        <w:t>The means of entry and exit to and from the church and associated buildings must be safe. This must include</w:t>
      </w:r>
    </w:p>
    <w:p w14:paraId="293B7787" w14:textId="37D39A6C" w:rsidR="00FC3EAF" w:rsidRPr="00524184" w:rsidRDefault="00FC3EAF" w:rsidP="00FC3EAF">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524184">
        <w:rPr>
          <w:rFonts w:asciiTheme="minorHAnsi" w:hAnsiTheme="minorHAnsi" w:cstheme="minorHAnsi"/>
          <w:color w:val="000000" w:themeColor="text1"/>
          <w:sz w:val="22"/>
          <w:szCs w:val="22"/>
          <w:bdr w:val="none" w:sz="0" w:space="0" w:color="auto" w:frame="1"/>
          <w:lang w:eastAsia="en-US"/>
        </w:rPr>
        <w:t>ensuring that people with special needs or disabilities can safely enter and leave the site.</w:t>
      </w:r>
      <w:r w:rsidR="00CF4962">
        <w:rPr>
          <w:rFonts w:asciiTheme="minorHAnsi" w:hAnsiTheme="minorHAnsi" w:cstheme="minorHAnsi"/>
          <w:color w:val="000000" w:themeColor="text1"/>
          <w:sz w:val="22"/>
          <w:szCs w:val="22"/>
          <w:bdr w:val="none" w:sz="0" w:space="0" w:color="auto" w:frame="1"/>
          <w:lang w:eastAsia="en-US"/>
        </w:rPr>
        <w:t xml:space="preserve"> This includes:</w:t>
      </w:r>
    </w:p>
    <w:p w14:paraId="6965435E" w14:textId="77777777" w:rsidR="00FC3EAF" w:rsidRPr="00524184" w:rsidRDefault="00FC3EAF" w:rsidP="008E5197">
      <w:pPr>
        <w:pStyle w:val="ListParagraph"/>
        <w:numPr>
          <w:ilvl w:val="0"/>
          <w:numId w:val="24"/>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524184">
        <w:rPr>
          <w:rFonts w:asciiTheme="minorHAnsi" w:hAnsiTheme="minorHAnsi" w:cstheme="minorHAnsi"/>
          <w:color w:val="000000" w:themeColor="text1"/>
          <w:sz w:val="22"/>
          <w:szCs w:val="22"/>
          <w:bdr w:val="none" w:sz="0" w:space="0" w:color="auto" w:frame="1"/>
          <w:lang w:eastAsia="en-US"/>
        </w:rPr>
        <w:t>Entries and exits should be slip-resistant under wet and dry conditions.</w:t>
      </w:r>
    </w:p>
    <w:p w14:paraId="6CD663DF" w14:textId="5B3D10C8" w:rsidR="00FC3EAF" w:rsidRPr="00524184" w:rsidRDefault="00FC3EAF" w:rsidP="008E5197">
      <w:pPr>
        <w:pStyle w:val="ListParagraph"/>
        <w:numPr>
          <w:ilvl w:val="0"/>
          <w:numId w:val="24"/>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524184">
        <w:rPr>
          <w:rFonts w:asciiTheme="minorHAnsi" w:hAnsiTheme="minorHAnsi" w:cstheme="minorHAnsi"/>
          <w:color w:val="000000" w:themeColor="text1"/>
          <w:sz w:val="22"/>
          <w:szCs w:val="22"/>
          <w:bdr w:val="none" w:sz="0" w:space="0" w:color="auto" w:frame="1"/>
          <w:lang w:eastAsia="en-US"/>
        </w:rPr>
        <w:t xml:space="preserve">Aisles and walkways should be at least 600 mm wide and </w:t>
      </w:r>
      <w:r w:rsidR="00D015E4" w:rsidRPr="00524184">
        <w:rPr>
          <w:rFonts w:asciiTheme="minorHAnsi" w:hAnsiTheme="minorHAnsi" w:cstheme="minorHAnsi"/>
          <w:color w:val="000000" w:themeColor="text1"/>
          <w:sz w:val="22"/>
          <w:szCs w:val="22"/>
          <w:bdr w:val="none" w:sz="0" w:space="0" w:color="auto" w:frame="1"/>
          <w:lang w:eastAsia="en-US"/>
        </w:rPr>
        <w:t>always kept free of furniture or other obstructions</w:t>
      </w:r>
      <w:r w:rsidRPr="00524184">
        <w:rPr>
          <w:rFonts w:asciiTheme="minorHAnsi" w:hAnsiTheme="minorHAnsi" w:cstheme="minorHAnsi"/>
          <w:color w:val="000000" w:themeColor="text1"/>
          <w:sz w:val="22"/>
          <w:szCs w:val="22"/>
          <w:bdr w:val="none" w:sz="0" w:space="0" w:color="auto" w:frame="1"/>
          <w:lang w:eastAsia="en-US"/>
        </w:rPr>
        <w:t xml:space="preserve">. </w:t>
      </w:r>
    </w:p>
    <w:p w14:paraId="77C247C3" w14:textId="77777777" w:rsidR="00FC3EAF" w:rsidRPr="00524184" w:rsidRDefault="00FC3EAF" w:rsidP="008E5197">
      <w:pPr>
        <w:pStyle w:val="ListParagraph"/>
        <w:numPr>
          <w:ilvl w:val="0"/>
          <w:numId w:val="24"/>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524184">
        <w:rPr>
          <w:rFonts w:asciiTheme="minorHAnsi" w:hAnsiTheme="minorHAnsi" w:cstheme="minorHAnsi"/>
          <w:color w:val="000000" w:themeColor="text1"/>
          <w:sz w:val="22"/>
          <w:szCs w:val="22"/>
          <w:bdr w:val="none" w:sz="0" w:space="0" w:color="auto" w:frame="1"/>
          <w:lang w:eastAsia="en-US"/>
        </w:rPr>
        <w:t>Entry and exit routes, stairs and walkways should be adequately lit.</w:t>
      </w:r>
    </w:p>
    <w:p w14:paraId="7347F774" w14:textId="3A25B99B" w:rsidR="00FC3EAF" w:rsidRDefault="00FC3EAF" w:rsidP="008E5197">
      <w:pPr>
        <w:pStyle w:val="ListParagraph"/>
        <w:numPr>
          <w:ilvl w:val="0"/>
          <w:numId w:val="24"/>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524184">
        <w:rPr>
          <w:rFonts w:asciiTheme="minorHAnsi" w:hAnsiTheme="minorHAnsi" w:cstheme="minorHAnsi"/>
          <w:color w:val="000000" w:themeColor="text1"/>
          <w:sz w:val="22"/>
          <w:szCs w:val="22"/>
          <w:bdr w:val="none" w:sz="0" w:space="0" w:color="auto" w:frame="1"/>
          <w:lang w:eastAsia="en-US"/>
        </w:rPr>
        <w:t xml:space="preserve">Open sides of staircases should be guarded with an upper rail at 900 mm or higher and a lower rail. A handrail should be provided on at least one side of every staircase. Extra handrails may be needed down the centre of wide staircases. </w:t>
      </w:r>
    </w:p>
    <w:p w14:paraId="5B8C9AA3" w14:textId="75E31327" w:rsidR="00244449" w:rsidRPr="00524184" w:rsidRDefault="00244449" w:rsidP="008E5197">
      <w:pPr>
        <w:pStyle w:val="ListParagraph"/>
        <w:numPr>
          <w:ilvl w:val="0"/>
          <w:numId w:val="24"/>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Pr>
          <w:rFonts w:asciiTheme="minorHAnsi" w:hAnsiTheme="minorHAnsi" w:cstheme="minorHAnsi"/>
          <w:color w:val="000000" w:themeColor="text1"/>
          <w:sz w:val="22"/>
          <w:szCs w:val="22"/>
          <w:bdr w:val="none" w:sz="0" w:space="0" w:color="auto" w:frame="1"/>
          <w:lang w:eastAsia="en-US"/>
        </w:rPr>
        <w:t>Ramps must meet the design standards of the National Construction Code (NCC). The slope is to be no steeper than 1:8 with landings at the top and bottom of the ramp and at intervals of no greater than 15m and handrails on both sides.</w:t>
      </w:r>
    </w:p>
    <w:p w14:paraId="2AED0179" w14:textId="77777777" w:rsidR="00FC3EAF" w:rsidRPr="00524184" w:rsidRDefault="00FC3EAF" w:rsidP="008E5197">
      <w:pPr>
        <w:pStyle w:val="ListParagraph"/>
        <w:numPr>
          <w:ilvl w:val="0"/>
          <w:numId w:val="24"/>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524184">
        <w:rPr>
          <w:rFonts w:asciiTheme="minorHAnsi" w:hAnsiTheme="minorHAnsi" w:cstheme="minorHAnsi"/>
          <w:color w:val="000000" w:themeColor="text1"/>
          <w:sz w:val="22"/>
          <w:szCs w:val="22"/>
          <w:bdr w:val="none" w:sz="0" w:space="0" w:color="auto" w:frame="1"/>
          <w:lang w:eastAsia="en-US"/>
        </w:rPr>
        <w:t>Power-operated doors and gates should have safety features to prevent people being struck or trapped. Upward-opening doors or gates should be fitted with an effective device, such as counterbalance springs or ratchet devices, to prevent them falling back.</w:t>
      </w:r>
    </w:p>
    <w:p w14:paraId="615E3AD3" w14:textId="77777777" w:rsidR="00FC3EAF" w:rsidRPr="00524184" w:rsidRDefault="00FC3EAF" w:rsidP="008E5197">
      <w:pPr>
        <w:pStyle w:val="ListParagraph"/>
        <w:numPr>
          <w:ilvl w:val="0"/>
          <w:numId w:val="24"/>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524184">
        <w:rPr>
          <w:rFonts w:asciiTheme="minorHAnsi" w:hAnsiTheme="minorHAnsi" w:cstheme="minorHAnsi"/>
          <w:color w:val="000000" w:themeColor="text1"/>
          <w:sz w:val="22"/>
          <w:szCs w:val="22"/>
          <w:bdr w:val="none" w:sz="0" w:space="0" w:color="auto" w:frame="1"/>
          <w:lang w:eastAsia="en-US"/>
        </w:rPr>
        <w:t>The location of exits should be clearly marked, and signs should be posted to show the direction to exit doors to aid emergency evacuation.</w:t>
      </w:r>
    </w:p>
    <w:p w14:paraId="77038F82" w14:textId="77777777" w:rsidR="00FC3EAF" w:rsidRPr="00524184" w:rsidRDefault="00FC3EAF" w:rsidP="00FC3EAF">
      <w:pPr>
        <w:rPr>
          <w:rFonts w:asciiTheme="minorHAnsi" w:hAnsiTheme="minorHAnsi" w:cstheme="minorHAnsi"/>
          <w:bCs/>
          <w:color w:val="000000" w:themeColor="text1"/>
          <w:sz w:val="22"/>
          <w:szCs w:val="22"/>
        </w:rPr>
      </w:pPr>
    </w:p>
    <w:p w14:paraId="5EA56CC7" w14:textId="77777777" w:rsidR="00FC3EAF" w:rsidRPr="001F69DC" w:rsidRDefault="00FC3EAF" w:rsidP="00FC3EAF">
      <w:pPr>
        <w:pStyle w:val="Heading3"/>
      </w:pPr>
      <w:bookmarkStart w:id="46" w:name="_Toc215147295"/>
      <w:r w:rsidRPr="001F69DC">
        <w:t>Training</w:t>
      </w:r>
      <w:bookmarkEnd w:id="46"/>
    </w:p>
    <w:p w14:paraId="0B4B068E" w14:textId="77777777" w:rsidR="00FC3EAF" w:rsidRPr="00524184" w:rsidRDefault="00FC3EAF" w:rsidP="00FC3EAF">
      <w:pPr>
        <w:rPr>
          <w:rFonts w:asciiTheme="minorHAnsi" w:hAnsiTheme="minorHAnsi" w:cstheme="minorHAnsi"/>
          <w:b/>
          <w:color w:val="000000" w:themeColor="text1"/>
          <w:sz w:val="22"/>
          <w:szCs w:val="22"/>
        </w:rPr>
      </w:pPr>
      <w:r w:rsidRPr="00524184">
        <w:rPr>
          <w:rFonts w:asciiTheme="minorHAnsi" w:hAnsiTheme="minorHAnsi" w:cstheme="minorHAnsi"/>
          <w:color w:val="000000" w:themeColor="text1"/>
          <w:sz w:val="22"/>
          <w:szCs w:val="22"/>
        </w:rPr>
        <w:t>Staff and volunteers must be adequately trained in emergency procedures. Arrangements for information, training and instruction of workers/volunteers should be set out in the emergency plan itself.</w:t>
      </w:r>
      <w:r>
        <w:rPr>
          <w:rFonts w:asciiTheme="minorHAnsi" w:hAnsiTheme="minorHAnsi" w:cstheme="minorHAnsi"/>
          <w:b/>
          <w:color w:val="000000" w:themeColor="text1"/>
          <w:sz w:val="22"/>
          <w:szCs w:val="22"/>
        </w:rPr>
        <w:t xml:space="preserve"> </w:t>
      </w:r>
      <w:r w:rsidRPr="00524184">
        <w:rPr>
          <w:rFonts w:asciiTheme="minorHAnsi" w:hAnsiTheme="minorHAnsi" w:cstheme="minorHAnsi"/>
          <w:color w:val="000000" w:themeColor="text1"/>
          <w:sz w:val="22"/>
          <w:szCs w:val="22"/>
        </w:rPr>
        <w:t>Training may include:</w:t>
      </w:r>
    </w:p>
    <w:p w14:paraId="58473D84" w14:textId="77777777" w:rsidR="00FC3EAF" w:rsidRPr="00524184" w:rsidRDefault="00FC3EAF" w:rsidP="008E5197">
      <w:pPr>
        <w:numPr>
          <w:ilvl w:val="0"/>
          <w:numId w:val="46"/>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practising evacuations</w:t>
      </w:r>
    </w:p>
    <w:p w14:paraId="400FD92E" w14:textId="77777777" w:rsidR="00FC3EAF" w:rsidRPr="00524184" w:rsidRDefault="00FC3EAF" w:rsidP="008E5197">
      <w:pPr>
        <w:numPr>
          <w:ilvl w:val="0"/>
          <w:numId w:val="46"/>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identifying assembly points</w:t>
      </w:r>
    </w:p>
    <w:p w14:paraId="3B0B8697" w14:textId="77777777" w:rsidR="00FC3EAF" w:rsidRPr="00524184" w:rsidRDefault="00FC3EAF" w:rsidP="008E5197">
      <w:pPr>
        <w:numPr>
          <w:ilvl w:val="0"/>
          <w:numId w:val="46"/>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location of emergency equipment</w:t>
      </w:r>
    </w:p>
    <w:p w14:paraId="44371045" w14:textId="77777777" w:rsidR="00FC3EAF" w:rsidRPr="00524184" w:rsidRDefault="00FC3EAF" w:rsidP="008E5197">
      <w:pPr>
        <w:numPr>
          <w:ilvl w:val="0"/>
          <w:numId w:val="46"/>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first aid arrangements and</w:t>
      </w:r>
    </w:p>
    <w:p w14:paraId="0F77F080" w14:textId="77777777" w:rsidR="00FC3EAF" w:rsidRPr="00524184" w:rsidRDefault="00FC3EAF" w:rsidP="008E5197">
      <w:pPr>
        <w:numPr>
          <w:ilvl w:val="0"/>
          <w:numId w:val="46"/>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how to safely shut down machinery and equipment.</w:t>
      </w:r>
    </w:p>
    <w:p w14:paraId="7F7D1EA0" w14:textId="77777777" w:rsidR="00FB62FB" w:rsidRDefault="00FB62FB" w:rsidP="00FC3EAF">
      <w:pPr>
        <w:rPr>
          <w:rFonts w:asciiTheme="minorHAnsi" w:hAnsiTheme="minorHAnsi" w:cstheme="minorHAnsi"/>
          <w:color w:val="000000" w:themeColor="text1"/>
          <w:sz w:val="22"/>
          <w:szCs w:val="22"/>
        </w:rPr>
      </w:pPr>
    </w:p>
    <w:p w14:paraId="07521247" w14:textId="6D8E19B5"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Consider the following when implementing emergency training:</w:t>
      </w:r>
    </w:p>
    <w:p w14:paraId="7293F4F9" w14:textId="77777777" w:rsidR="00FC3EAF" w:rsidRPr="00524184" w:rsidRDefault="00FC3EAF" w:rsidP="008E5197">
      <w:pPr>
        <w:numPr>
          <w:ilvl w:val="0"/>
          <w:numId w:val="4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emergency procedure training during induction courses for new staff and Committee of Management members and others</w:t>
      </w:r>
    </w:p>
    <w:p w14:paraId="3129E3BA" w14:textId="77777777" w:rsidR="00FC3EAF" w:rsidRPr="00524184" w:rsidRDefault="00FC3EAF" w:rsidP="008E5197">
      <w:pPr>
        <w:numPr>
          <w:ilvl w:val="0"/>
          <w:numId w:val="4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refresher training for existing workers/volunteers</w:t>
      </w:r>
    </w:p>
    <w:p w14:paraId="2F12265F" w14:textId="77777777" w:rsidR="00FC3EAF" w:rsidRPr="00524184" w:rsidRDefault="00FC3EAF" w:rsidP="008E5197">
      <w:pPr>
        <w:numPr>
          <w:ilvl w:val="0"/>
          <w:numId w:val="4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including short-term contractors or visitors </w:t>
      </w:r>
    </w:p>
    <w:p w14:paraId="6656CF25" w14:textId="327A3105" w:rsidR="00FC3EAF" w:rsidRPr="00516741" w:rsidRDefault="00FC3EAF" w:rsidP="008E5197">
      <w:pPr>
        <w:numPr>
          <w:ilvl w:val="0"/>
          <w:numId w:val="47"/>
        </w:numPr>
        <w:rPr>
          <w:rFonts w:asciiTheme="minorHAnsi" w:hAnsiTheme="minorHAnsi" w:cstheme="minorHAnsi"/>
          <w:b/>
          <w:bCs/>
          <w:color w:val="000000" w:themeColor="text1"/>
          <w:sz w:val="22"/>
          <w:szCs w:val="22"/>
        </w:rPr>
      </w:pPr>
      <w:r w:rsidRPr="00524184">
        <w:rPr>
          <w:rFonts w:asciiTheme="minorHAnsi" w:hAnsiTheme="minorHAnsi" w:cstheme="minorHAnsi"/>
          <w:color w:val="000000" w:themeColor="text1"/>
          <w:sz w:val="22"/>
          <w:szCs w:val="22"/>
        </w:rPr>
        <w:t>specific training for people who have a formal role in an emergency, such as fire wardens</w:t>
      </w:r>
      <w:r w:rsidR="00244449">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rPr>
        <w:t>or first aiders.</w:t>
      </w:r>
    </w:p>
    <w:p w14:paraId="1F9FC71E" w14:textId="77777777" w:rsidR="00516741" w:rsidRDefault="00516741" w:rsidP="00516741">
      <w:pPr>
        <w:rPr>
          <w:rFonts w:asciiTheme="minorHAnsi" w:hAnsiTheme="minorHAnsi" w:cstheme="minorHAnsi"/>
          <w:color w:val="000000" w:themeColor="text1"/>
          <w:sz w:val="22"/>
          <w:szCs w:val="22"/>
        </w:rPr>
      </w:pPr>
    </w:p>
    <w:p w14:paraId="416C7A50" w14:textId="38920C87" w:rsidR="00516741" w:rsidRDefault="00244449" w:rsidP="00516741">
      <w:pPr>
        <w:pStyle w:val="Heading3"/>
      </w:pPr>
      <w:bookmarkStart w:id="47" w:name="_Toc215147296"/>
      <w:r>
        <w:t>Evacuation</w:t>
      </w:r>
      <w:r w:rsidR="00516741">
        <w:t xml:space="preserve"> Drills</w:t>
      </w:r>
      <w:bookmarkEnd w:id="47"/>
    </w:p>
    <w:p w14:paraId="1BD8A5DE" w14:textId="51244F14" w:rsidR="00516741" w:rsidRPr="00244449" w:rsidRDefault="00244449" w:rsidP="00516741">
      <w:pPr>
        <w:rPr>
          <w:rFonts w:asciiTheme="minorHAnsi" w:hAnsiTheme="minorHAnsi" w:cstheme="minorHAnsi"/>
          <w:sz w:val="22"/>
          <w:szCs w:val="22"/>
          <w:lang w:eastAsia="en-AU"/>
        </w:rPr>
      </w:pPr>
      <w:r w:rsidRPr="00244449">
        <w:rPr>
          <w:rFonts w:asciiTheme="minorHAnsi" w:hAnsiTheme="minorHAnsi" w:cstheme="minorHAnsi"/>
          <w:iCs/>
          <w:color w:val="000000" w:themeColor="text1"/>
          <w:sz w:val="22"/>
          <w:szCs w:val="22"/>
        </w:rPr>
        <w:t>Your emergency plan must include information on how and how often your procedures will be tested – i.e. evacuation drills, fire alarm testing</w:t>
      </w:r>
      <w:r>
        <w:rPr>
          <w:rFonts w:asciiTheme="minorHAnsi" w:hAnsiTheme="minorHAnsi" w:cstheme="minorHAnsi"/>
          <w:iCs/>
          <w:color w:val="000000" w:themeColor="text1"/>
          <w:sz w:val="22"/>
          <w:szCs w:val="22"/>
        </w:rPr>
        <w:t>.</w:t>
      </w:r>
      <w:r w:rsidRPr="00244449">
        <w:rPr>
          <w:color w:val="000000" w:themeColor="text1"/>
          <w:lang w:eastAsia="en-AU"/>
        </w:rPr>
        <w:t xml:space="preserve"> </w:t>
      </w:r>
      <w:r>
        <w:rPr>
          <w:rFonts w:asciiTheme="minorHAnsi" w:hAnsiTheme="minorHAnsi" w:cstheme="minorHAnsi"/>
          <w:sz w:val="22"/>
          <w:szCs w:val="22"/>
          <w:lang w:eastAsia="en-AU"/>
        </w:rPr>
        <w:t>A</w:t>
      </w:r>
      <w:r w:rsidR="00516741" w:rsidRPr="00244449">
        <w:rPr>
          <w:rFonts w:asciiTheme="minorHAnsi" w:hAnsiTheme="minorHAnsi" w:cstheme="minorHAnsi"/>
          <w:sz w:val="22"/>
          <w:szCs w:val="22"/>
          <w:lang w:eastAsia="en-AU"/>
        </w:rPr>
        <w:t xml:space="preserve"> drill </w:t>
      </w:r>
      <w:r>
        <w:rPr>
          <w:rFonts w:asciiTheme="minorHAnsi" w:hAnsiTheme="minorHAnsi" w:cstheme="minorHAnsi"/>
          <w:sz w:val="22"/>
          <w:szCs w:val="22"/>
          <w:lang w:eastAsia="en-AU"/>
        </w:rPr>
        <w:t xml:space="preserve">may </w:t>
      </w:r>
      <w:r w:rsidR="00516741" w:rsidRPr="00244449">
        <w:rPr>
          <w:rFonts w:asciiTheme="minorHAnsi" w:hAnsiTheme="minorHAnsi" w:cstheme="minorHAnsi"/>
          <w:sz w:val="22"/>
          <w:szCs w:val="22"/>
          <w:lang w:eastAsia="en-AU"/>
        </w:rPr>
        <w:t xml:space="preserve">be undertaken at the end of the church </w:t>
      </w:r>
      <w:r w:rsidR="006A53A7" w:rsidRPr="00244449">
        <w:rPr>
          <w:rFonts w:asciiTheme="minorHAnsi" w:hAnsiTheme="minorHAnsi" w:cstheme="minorHAnsi"/>
          <w:sz w:val="22"/>
          <w:szCs w:val="22"/>
          <w:lang w:eastAsia="en-AU"/>
        </w:rPr>
        <w:t>service,</w:t>
      </w:r>
      <w:r w:rsidR="00516741" w:rsidRPr="00244449">
        <w:rPr>
          <w:rFonts w:asciiTheme="minorHAnsi" w:hAnsiTheme="minorHAnsi" w:cstheme="minorHAnsi"/>
          <w:sz w:val="22"/>
          <w:szCs w:val="22"/>
          <w:lang w:eastAsia="en-AU"/>
        </w:rPr>
        <w:t xml:space="preserve"> and the congregation is made aware of the upcoming drill as part of the service. </w:t>
      </w:r>
      <w:r w:rsidR="00B946CC" w:rsidRPr="00244449">
        <w:rPr>
          <w:rFonts w:asciiTheme="minorHAnsi" w:hAnsiTheme="minorHAnsi" w:cstheme="minorHAnsi"/>
          <w:sz w:val="22"/>
          <w:szCs w:val="22"/>
          <w:lang w:eastAsia="en-AU"/>
        </w:rPr>
        <w:t xml:space="preserve">If </w:t>
      </w:r>
      <w:r>
        <w:rPr>
          <w:rFonts w:asciiTheme="minorHAnsi" w:hAnsiTheme="minorHAnsi" w:cstheme="minorHAnsi"/>
          <w:sz w:val="22"/>
          <w:szCs w:val="22"/>
          <w:lang w:eastAsia="en-AU"/>
        </w:rPr>
        <w:t xml:space="preserve">a drill is </w:t>
      </w:r>
      <w:r w:rsidR="00B946CC" w:rsidRPr="00244449">
        <w:rPr>
          <w:rFonts w:asciiTheme="minorHAnsi" w:hAnsiTheme="minorHAnsi" w:cstheme="minorHAnsi"/>
          <w:sz w:val="22"/>
          <w:szCs w:val="22"/>
          <w:lang w:eastAsia="en-AU"/>
        </w:rPr>
        <w:t xml:space="preserve">not undertaken </w:t>
      </w:r>
      <w:r>
        <w:rPr>
          <w:rFonts w:asciiTheme="minorHAnsi" w:hAnsiTheme="minorHAnsi" w:cstheme="minorHAnsi"/>
          <w:sz w:val="22"/>
          <w:szCs w:val="22"/>
          <w:lang w:eastAsia="en-AU"/>
        </w:rPr>
        <w:t xml:space="preserve">it is </w:t>
      </w:r>
      <w:r w:rsidR="006A53A7">
        <w:rPr>
          <w:rFonts w:asciiTheme="minorHAnsi" w:hAnsiTheme="minorHAnsi" w:cstheme="minorHAnsi"/>
          <w:sz w:val="22"/>
          <w:szCs w:val="22"/>
          <w:lang w:eastAsia="en-AU"/>
        </w:rPr>
        <w:t>necessary,</w:t>
      </w:r>
      <w:r w:rsidR="00B946CC" w:rsidRPr="00244449">
        <w:rPr>
          <w:rFonts w:asciiTheme="minorHAnsi" w:hAnsiTheme="minorHAnsi" w:cstheme="minorHAnsi"/>
          <w:sz w:val="22"/>
          <w:szCs w:val="22"/>
          <w:lang w:eastAsia="en-AU"/>
        </w:rPr>
        <w:t xml:space="preserve"> that the congregation is made aware of the exact location of the emergency muster point</w:t>
      </w:r>
      <w:r w:rsidR="00E724A0">
        <w:rPr>
          <w:rFonts w:asciiTheme="minorHAnsi" w:hAnsiTheme="minorHAnsi" w:cstheme="minorHAnsi"/>
          <w:sz w:val="22"/>
          <w:szCs w:val="22"/>
          <w:lang w:eastAsia="en-AU"/>
        </w:rPr>
        <w:t>.</w:t>
      </w:r>
    </w:p>
    <w:p w14:paraId="1AEB3470" w14:textId="77777777" w:rsidR="00B946CC" w:rsidRPr="00244449" w:rsidRDefault="00B946CC" w:rsidP="00516741">
      <w:pPr>
        <w:rPr>
          <w:rFonts w:asciiTheme="minorHAnsi" w:hAnsiTheme="minorHAnsi" w:cstheme="minorHAnsi"/>
          <w:sz w:val="22"/>
          <w:szCs w:val="22"/>
          <w:lang w:eastAsia="en-AU"/>
        </w:rPr>
      </w:pPr>
    </w:p>
    <w:p w14:paraId="6AF02987" w14:textId="409FD718" w:rsidR="00B946CC" w:rsidRPr="00244449" w:rsidRDefault="00B946CC" w:rsidP="00516741">
      <w:pPr>
        <w:rPr>
          <w:rFonts w:asciiTheme="minorHAnsi" w:hAnsiTheme="minorHAnsi" w:cstheme="minorHAnsi"/>
          <w:sz w:val="22"/>
          <w:szCs w:val="22"/>
          <w:lang w:eastAsia="en-AU"/>
        </w:rPr>
      </w:pPr>
      <w:r w:rsidRPr="00244449">
        <w:rPr>
          <w:rFonts w:asciiTheme="minorHAnsi" w:hAnsiTheme="minorHAnsi" w:cstheme="minorHAnsi"/>
          <w:sz w:val="22"/>
          <w:szCs w:val="22"/>
          <w:lang w:eastAsia="en-AU"/>
        </w:rPr>
        <w:t xml:space="preserve">The purpose of the drill is to see how your emergency procedures will work for example does the alarm/whistle system work and is it audible in all areas? Did the fire warden give clear directions? How quickly </w:t>
      </w:r>
      <w:r w:rsidRPr="00244449">
        <w:rPr>
          <w:rFonts w:asciiTheme="minorHAnsi" w:hAnsiTheme="minorHAnsi" w:cstheme="minorHAnsi"/>
          <w:sz w:val="22"/>
          <w:szCs w:val="22"/>
          <w:lang w:eastAsia="en-AU"/>
        </w:rPr>
        <w:lastRenderedPageBreak/>
        <w:t>was the building evacuated, can the disabled be easily evacuated? Were exits clear? Was anyone left in the building? Was an ‘all clear’ given?</w:t>
      </w:r>
    </w:p>
    <w:p w14:paraId="38DB12A6" w14:textId="77777777" w:rsidR="00516741" w:rsidRDefault="00516741" w:rsidP="00516741">
      <w:pPr>
        <w:rPr>
          <w:lang w:eastAsia="en-AU"/>
        </w:rPr>
      </w:pPr>
    </w:p>
    <w:p w14:paraId="1D3D1B3C" w14:textId="4B35E1A1" w:rsidR="000E5965" w:rsidRPr="00524184" w:rsidRDefault="000E5965" w:rsidP="008E5197">
      <w:pPr>
        <w:pStyle w:val="Heading2"/>
        <w:numPr>
          <w:ilvl w:val="0"/>
          <w:numId w:val="182"/>
        </w:numPr>
      </w:pPr>
      <w:bookmarkStart w:id="48" w:name="_Toc215147297"/>
      <w:r w:rsidRPr="00524184">
        <w:t>F</w:t>
      </w:r>
      <w:r>
        <w:t>IRE MANAGEMENT</w:t>
      </w:r>
      <w:bookmarkEnd w:id="48"/>
    </w:p>
    <w:p w14:paraId="4C4A8298" w14:textId="77777777" w:rsidR="000E5965" w:rsidRDefault="000E5965" w:rsidP="000E5965">
      <w:pPr>
        <w:pStyle w:val="Heading3"/>
        <w:spacing w:after="0"/>
        <w:rPr>
          <w:rFonts w:asciiTheme="minorHAnsi" w:hAnsiTheme="minorHAnsi" w:cstheme="minorHAnsi"/>
          <w:b w:val="0"/>
          <w:bCs/>
          <w:color w:val="000000" w:themeColor="text1"/>
          <w:sz w:val="22"/>
        </w:rPr>
      </w:pPr>
    </w:p>
    <w:p w14:paraId="6180EB17" w14:textId="77777777" w:rsidR="000E5965" w:rsidRPr="00CF4962" w:rsidRDefault="000E5965" w:rsidP="000E5965">
      <w:p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Most causes of fires within churches can be attributed to arson, faulty electrics, lightning strike, poor heating solutions, cooking or hot work as part of building maintenance.</w:t>
      </w:r>
    </w:p>
    <w:p w14:paraId="597BE479" w14:textId="77777777" w:rsidR="00EF1D30" w:rsidRPr="00CF4962" w:rsidRDefault="00EF1D30" w:rsidP="000E5965">
      <w:pPr>
        <w:rPr>
          <w:rFonts w:asciiTheme="minorHAnsi" w:hAnsiTheme="minorHAnsi" w:cstheme="minorHAnsi"/>
          <w:sz w:val="22"/>
          <w:szCs w:val="22"/>
          <w:lang w:eastAsia="en-AU"/>
        </w:rPr>
      </w:pPr>
    </w:p>
    <w:p w14:paraId="6667DE56" w14:textId="793A7C2E" w:rsidR="00EF1D30" w:rsidRPr="00CF4962" w:rsidRDefault="00EF1D30" w:rsidP="000E5965">
      <w:p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All fires are to be reported </w:t>
      </w:r>
      <w:r w:rsidRPr="00CF4962">
        <w:rPr>
          <w:rFonts w:asciiTheme="minorHAnsi" w:hAnsiTheme="minorHAnsi" w:cstheme="minorHAnsi"/>
          <w:color w:val="000000" w:themeColor="text1"/>
          <w:sz w:val="22"/>
          <w:szCs w:val="22"/>
          <w:lang w:val="en-US"/>
        </w:rPr>
        <w:t>on an incident report form</w:t>
      </w:r>
      <w:r w:rsidR="00E724A0" w:rsidRPr="00CF4962">
        <w:rPr>
          <w:rFonts w:asciiTheme="minorHAnsi" w:hAnsiTheme="minorHAnsi" w:cstheme="minorHAnsi"/>
          <w:color w:val="000000" w:themeColor="text1"/>
          <w:sz w:val="22"/>
          <w:szCs w:val="22"/>
          <w:lang w:val="en-US"/>
        </w:rPr>
        <w:t xml:space="preserve">: </w:t>
      </w:r>
      <w:r w:rsidRPr="00CF4962">
        <w:rPr>
          <w:rFonts w:asciiTheme="minorHAnsi" w:hAnsiTheme="minorHAnsi" w:cstheme="minorHAnsi"/>
          <w:color w:val="000000" w:themeColor="text1"/>
          <w:sz w:val="22"/>
          <w:szCs w:val="22"/>
        </w:rPr>
        <w:t>“</w:t>
      </w:r>
      <w:r w:rsidRPr="00CF4962">
        <w:rPr>
          <w:rFonts w:asciiTheme="minorHAnsi" w:hAnsiTheme="minorHAnsi" w:cstheme="minorHAnsi"/>
          <w:b/>
          <w:bCs/>
          <w:color w:val="000000" w:themeColor="text1"/>
          <w:sz w:val="22"/>
          <w:szCs w:val="22"/>
        </w:rPr>
        <w:t xml:space="preserve">Public &amp; Products Liability- </w:t>
      </w:r>
      <w:r w:rsidRPr="00CF4962">
        <w:rPr>
          <w:rFonts w:asciiTheme="minorHAnsi" w:hAnsiTheme="minorHAnsi" w:cstheme="minorHAnsi"/>
          <w:b/>
          <w:bCs/>
          <w:iCs/>
          <w:color w:val="000000" w:themeColor="text1"/>
          <w:sz w:val="22"/>
          <w:szCs w:val="22"/>
        </w:rPr>
        <w:t>Incident Report Form</w:t>
      </w:r>
      <w:r w:rsidRPr="00CF4962">
        <w:rPr>
          <w:rFonts w:asciiTheme="minorHAnsi" w:hAnsiTheme="minorHAnsi" w:cstheme="minorHAnsi"/>
          <w:color w:val="000000" w:themeColor="text1"/>
          <w:sz w:val="22"/>
          <w:szCs w:val="22"/>
        </w:rPr>
        <w:t xml:space="preserve">” </w:t>
      </w:r>
      <w:r w:rsidRPr="00CF4962">
        <w:rPr>
          <w:rFonts w:asciiTheme="minorHAnsi" w:hAnsiTheme="minorHAnsi" w:cstheme="minorHAnsi"/>
          <w:iCs/>
          <w:color w:val="000000" w:themeColor="text1"/>
          <w:sz w:val="22"/>
          <w:szCs w:val="22"/>
        </w:rPr>
        <w:t>See</w:t>
      </w:r>
      <w:r w:rsidRPr="00CF4962">
        <w:rPr>
          <w:rFonts w:asciiTheme="minorHAnsi" w:hAnsiTheme="minorHAnsi" w:cstheme="minorHAnsi"/>
          <w:i/>
          <w:color w:val="000000" w:themeColor="text1"/>
          <w:sz w:val="22"/>
          <w:szCs w:val="22"/>
        </w:rPr>
        <w:t xml:space="preserve"> </w:t>
      </w:r>
      <w:hyperlink r:id="rId75" w:history="1">
        <w:r w:rsidRPr="00CF4962">
          <w:rPr>
            <w:rStyle w:val="Hyperlink"/>
            <w:rFonts w:asciiTheme="minorHAnsi" w:hAnsiTheme="minorHAnsi" w:cstheme="minorHAnsi"/>
            <w:spacing w:val="3"/>
            <w:sz w:val="22"/>
            <w:szCs w:val="22"/>
          </w:rPr>
          <w:t>https://pcnsw.org.au/work-health-and-safety/</w:t>
        </w:r>
      </w:hyperlink>
      <w:r w:rsidRPr="00CF4962">
        <w:rPr>
          <w:rFonts w:asciiTheme="minorHAnsi" w:hAnsiTheme="minorHAnsi" w:cstheme="minorHAnsi"/>
          <w:color w:val="000000" w:themeColor="text1"/>
          <w:spacing w:val="3"/>
          <w:sz w:val="22"/>
          <w:szCs w:val="22"/>
        </w:rPr>
        <w:t xml:space="preserve"> (</w:t>
      </w:r>
      <w:r w:rsidRPr="00CF4962">
        <w:rPr>
          <w:rFonts w:asciiTheme="minorHAnsi" w:hAnsiTheme="minorHAnsi" w:cstheme="minorHAnsi"/>
          <w:iCs/>
          <w:color w:val="000000" w:themeColor="text1"/>
          <w:sz w:val="22"/>
          <w:szCs w:val="22"/>
        </w:rPr>
        <w:t>Accident and Incident, Near Miss and Hazard Management).</w:t>
      </w:r>
    </w:p>
    <w:p w14:paraId="29C7C472" w14:textId="77777777" w:rsidR="000E5965" w:rsidRPr="00EC2393" w:rsidRDefault="000E5965" w:rsidP="000E5965">
      <w:pPr>
        <w:rPr>
          <w:lang w:eastAsia="en-AU"/>
        </w:rPr>
      </w:pPr>
    </w:p>
    <w:p w14:paraId="6FC82340" w14:textId="77777777" w:rsidR="000E5965" w:rsidRPr="00130D03" w:rsidRDefault="000E5965" w:rsidP="000E5965">
      <w:pPr>
        <w:pStyle w:val="Heading3"/>
      </w:pPr>
      <w:bookmarkStart w:id="49" w:name="_Toc215147298"/>
      <w:r w:rsidRPr="00130D03">
        <w:t>Legislative Requirements</w:t>
      </w:r>
      <w:bookmarkEnd w:id="49"/>
      <w:r w:rsidRPr="00130D03">
        <w:t xml:space="preserve"> </w:t>
      </w:r>
    </w:p>
    <w:p w14:paraId="6BFD4648" w14:textId="77777777"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requirements for annual fire safety statements now sit within Part 12 of the Environmental Planning and Assessment (Development Certification and Fire Safety) Regulation 2021 which commenced on 1 January 2021. Further legislative changes in July 2020 affected building owners, developers and certifiers, with the commencement of the </w:t>
      </w:r>
      <w:hyperlink r:id="rId76" w:tgtFrame="_blank" w:history="1">
        <w:r w:rsidRPr="00524184">
          <w:rPr>
            <w:rFonts w:asciiTheme="minorHAnsi" w:hAnsiTheme="minorHAnsi" w:cstheme="minorHAnsi"/>
            <w:i/>
            <w:iCs/>
            <w:color w:val="000000" w:themeColor="text1"/>
            <w:sz w:val="22"/>
            <w:szCs w:val="22"/>
            <w:u w:val="single"/>
          </w:rPr>
          <w:t>Building and Development Certifiers Act 2018</w:t>
        </w:r>
      </w:hyperlink>
      <w:r w:rsidRPr="00524184">
        <w:rPr>
          <w:rFonts w:asciiTheme="minorHAnsi" w:hAnsiTheme="minorHAnsi" w:cstheme="minorHAnsi"/>
          <w:color w:val="000000" w:themeColor="text1"/>
          <w:sz w:val="22"/>
          <w:szCs w:val="22"/>
        </w:rPr>
        <w:t xml:space="preserve">. One of these changes is that ‘competent fire safety practitioners’ are now known as ‘accredited practitioners (fire safety)’. </w:t>
      </w:r>
    </w:p>
    <w:p w14:paraId="6E7E380E" w14:textId="77777777" w:rsidR="000E5965" w:rsidRDefault="000E5965" w:rsidP="000E5965">
      <w:pPr>
        <w:rPr>
          <w:rFonts w:asciiTheme="minorHAnsi" w:hAnsiTheme="minorHAnsi" w:cstheme="minorHAnsi"/>
          <w:color w:val="000000" w:themeColor="text1"/>
          <w:sz w:val="22"/>
          <w:szCs w:val="22"/>
        </w:rPr>
      </w:pPr>
    </w:p>
    <w:p w14:paraId="7B3973AF" w14:textId="77777777" w:rsidR="000E5965" w:rsidRDefault="000E5965" w:rsidP="000E5965">
      <w:pPr>
        <w:pStyle w:val="Heading3"/>
      </w:pPr>
      <w:bookmarkStart w:id="50" w:name="_Toc215147299"/>
      <w:r>
        <w:t>Annual Fire Safety Statement and Fire Safety Order</w:t>
      </w:r>
      <w:bookmarkEnd w:id="50"/>
      <w:r>
        <w:t xml:space="preserve"> </w:t>
      </w:r>
    </w:p>
    <w:p w14:paraId="6617F17D" w14:textId="305A12C8"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provisions in the Regulation do not refer to building </w:t>
      </w:r>
      <w:r w:rsidR="006A53A7" w:rsidRPr="00524184">
        <w:rPr>
          <w:rFonts w:asciiTheme="minorHAnsi" w:hAnsiTheme="minorHAnsi" w:cstheme="minorHAnsi"/>
          <w:color w:val="000000" w:themeColor="text1"/>
          <w:sz w:val="22"/>
          <w:szCs w:val="22"/>
        </w:rPr>
        <w:t>type but</w:t>
      </w:r>
      <w:r w:rsidRPr="00524184">
        <w:rPr>
          <w:rFonts w:asciiTheme="minorHAnsi" w:hAnsiTheme="minorHAnsi" w:cstheme="minorHAnsi"/>
          <w:color w:val="000000" w:themeColor="text1"/>
          <w:sz w:val="22"/>
          <w:szCs w:val="22"/>
        </w:rPr>
        <w:t xml:space="preserve"> instead relies on building classifications under the Building Code of Australia. A church is categorised as a Class </w:t>
      </w:r>
      <w:r w:rsidR="006A53A7" w:rsidRPr="00524184">
        <w:rPr>
          <w:rFonts w:asciiTheme="minorHAnsi" w:hAnsiTheme="minorHAnsi" w:cstheme="minorHAnsi"/>
          <w:color w:val="000000" w:themeColor="text1"/>
          <w:sz w:val="22"/>
          <w:szCs w:val="22"/>
        </w:rPr>
        <w:t>9b and</w:t>
      </w:r>
      <w:r w:rsidRPr="00524184">
        <w:rPr>
          <w:rFonts w:asciiTheme="minorHAnsi" w:hAnsiTheme="minorHAnsi" w:cstheme="minorHAnsi"/>
          <w:color w:val="000000" w:themeColor="text1"/>
          <w:sz w:val="22"/>
          <w:szCs w:val="22"/>
        </w:rPr>
        <w:t xml:space="preserve"> is therefore subject to the requirement for submission of an annual fire safety statement.</w:t>
      </w:r>
    </w:p>
    <w:p w14:paraId="3F983E6C" w14:textId="77777777"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w:t>
      </w:r>
    </w:p>
    <w:p w14:paraId="4E9F924B" w14:textId="3854B6A3"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However, depending on the age of the building an annual fire safety statements may not be</w:t>
      </w:r>
      <w:r w:rsidR="00E6343C">
        <w:rPr>
          <w:rFonts w:asciiTheme="minorHAnsi" w:hAnsiTheme="minorHAnsi" w:cstheme="minorHAnsi"/>
          <w:color w:val="000000" w:themeColor="text1"/>
          <w:sz w:val="22"/>
          <w:szCs w:val="22"/>
        </w:rPr>
        <w:t xml:space="preserve"> applicable. </w:t>
      </w:r>
      <w:r w:rsidRPr="00524184">
        <w:rPr>
          <w:rFonts w:asciiTheme="minorHAnsi" w:hAnsiTheme="minorHAnsi" w:cstheme="minorHAnsi"/>
          <w:color w:val="000000" w:themeColor="text1"/>
          <w:sz w:val="22"/>
          <w:szCs w:val="22"/>
        </w:rPr>
        <w:t>Buildings constructed prior to July 1988 generally do not require an annual fire safety statement because that is before the requirements for a fire safety schedule and annual inspection were introduced into legislation. But if the building has had a subsequent approval since July 1988 (e.g., alterations and additions to the building) or a fire safety order issued was issued by the council or Fire and Rescue NSW, then a schedule of the required fire safety measures would be attached to these and an annual inspection and fire safety statement would then be required for those measures identified in the schedule.</w:t>
      </w:r>
    </w:p>
    <w:p w14:paraId="5ABC3803" w14:textId="77777777"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w:t>
      </w:r>
    </w:p>
    <w:p w14:paraId="01BDB318" w14:textId="7D2B6D57"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 council or Fire and Rescue NSW </w:t>
      </w:r>
      <w:r w:rsidR="00D015E4" w:rsidRPr="00524184">
        <w:rPr>
          <w:rFonts w:asciiTheme="minorHAnsi" w:hAnsiTheme="minorHAnsi" w:cstheme="minorHAnsi"/>
          <w:color w:val="000000" w:themeColor="text1"/>
          <w:sz w:val="22"/>
          <w:szCs w:val="22"/>
        </w:rPr>
        <w:t>can</w:t>
      </w:r>
      <w:r w:rsidRPr="00524184">
        <w:rPr>
          <w:rFonts w:asciiTheme="minorHAnsi" w:hAnsiTheme="minorHAnsi" w:cstheme="minorHAnsi"/>
          <w:color w:val="000000" w:themeColor="text1"/>
          <w:sz w:val="22"/>
          <w:szCs w:val="22"/>
        </w:rPr>
        <w:t xml:space="preserve"> issue a fire safety order to any building regardless of its age or whether it needs an annual fire safety statement if they hold concerns regarding unacceptable fire safety risk.  These are issued under s9.34 of the Environmental Planning and Assessment Act 1979.</w:t>
      </w:r>
    </w:p>
    <w:p w14:paraId="658C57B0" w14:textId="77777777"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w:t>
      </w:r>
    </w:p>
    <w:p w14:paraId="540CEF14" w14:textId="77777777"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 church can check with the relevant local council whether any approvals have been issued post 1988 or if any fire safety orders have been issued for the building.</w:t>
      </w:r>
    </w:p>
    <w:p w14:paraId="0F3CB194" w14:textId="77777777"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w:t>
      </w:r>
    </w:p>
    <w:p w14:paraId="78C0CF17" w14:textId="230021AA" w:rsidR="000E5965" w:rsidRPr="00E6343C"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This is a complex </w:t>
      </w:r>
      <w:r w:rsidR="006A53A7" w:rsidRPr="00524184">
        <w:rPr>
          <w:rFonts w:asciiTheme="minorHAnsi" w:hAnsiTheme="minorHAnsi" w:cstheme="minorHAnsi"/>
          <w:color w:val="000000" w:themeColor="text1"/>
          <w:sz w:val="22"/>
          <w:szCs w:val="22"/>
        </w:rPr>
        <w:t>area,</w:t>
      </w:r>
      <w:r w:rsidRPr="00524184">
        <w:rPr>
          <w:rFonts w:asciiTheme="minorHAnsi" w:hAnsiTheme="minorHAnsi" w:cstheme="minorHAnsi"/>
          <w:color w:val="000000" w:themeColor="text1"/>
          <w:sz w:val="22"/>
          <w:szCs w:val="22"/>
        </w:rPr>
        <w:t xml:space="preserve"> and it is not possible to provide clarification for all Presbyterian churches in NSW as it is dependent on the circumstances for each individual building. Planning NSW suggest engaging the services of a qualified fire safety consultant for tailored advice (fpaa.com.au to find a registered</w:t>
      </w:r>
      <w:r>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rPr>
        <w:t xml:space="preserve">provider).  </w:t>
      </w:r>
      <w:r w:rsidR="00E6343C">
        <w:rPr>
          <w:rFonts w:asciiTheme="minorHAnsi" w:hAnsiTheme="minorHAnsi" w:cstheme="minorHAnsi"/>
          <w:color w:val="000000" w:themeColor="text1"/>
          <w:sz w:val="22"/>
          <w:szCs w:val="22"/>
        </w:rPr>
        <w:t xml:space="preserve">Alternatively, </w:t>
      </w:r>
      <w:r w:rsidRPr="00524184">
        <w:rPr>
          <w:rFonts w:asciiTheme="minorHAnsi" w:hAnsiTheme="minorHAnsi" w:cstheme="minorHAnsi"/>
          <w:color w:val="000000" w:themeColor="text1"/>
          <w:sz w:val="22"/>
          <w:szCs w:val="22"/>
          <w:bdr w:val="none" w:sz="0" w:space="0" w:color="auto" w:frame="1"/>
        </w:rPr>
        <w:t>the Department of Customer Service operates a Building Code Advisory Service to provide general advice</w:t>
      </w:r>
      <w:r>
        <w:rPr>
          <w:rFonts w:asciiTheme="minorHAnsi" w:hAnsiTheme="minorHAnsi" w:cstheme="minorHAnsi"/>
          <w:color w:val="000000" w:themeColor="text1"/>
          <w:sz w:val="22"/>
          <w:szCs w:val="22"/>
          <w:bdr w:val="none" w:sz="0" w:space="0" w:color="auto" w:frame="1"/>
        </w:rPr>
        <w:t>.</w:t>
      </w:r>
    </w:p>
    <w:p w14:paraId="17D58EEF" w14:textId="77777777" w:rsidR="000E5965" w:rsidRPr="00524184" w:rsidRDefault="000E5965" w:rsidP="000E5965">
      <w:pPr>
        <w:rPr>
          <w:rFonts w:asciiTheme="minorHAnsi" w:hAnsiTheme="minorHAnsi" w:cstheme="minorHAnsi"/>
          <w:b/>
          <w:color w:val="000000" w:themeColor="text1"/>
          <w:sz w:val="22"/>
          <w:szCs w:val="22"/>
        </w:rPr>
      </w:pPr>
    </w:p>
    <w:p w14:paraId="76D917C0" w14:textId="77777777" w:rsidR="000E5965" w:rsidRPr="00130D03" w:rsidRDefault="000E5965" w:rsidP="000E5965">
      <w:pPr>
        <w:pStyle w:val="Heading3"/>
      </w:pPr>
      <w:bookmarkStart w:id="51" w:name="_Toc215147300"/>
      <w:r w:rsidRPr="00130D03">
        <w:t>Fire Safety Certification</w:t>
      </w:r>
      <w:bookmarkEnd w:id="51"/>
      <w:r w:rsidRPr="00130D03">
        <w:t xml:space="preserve"> </w:t>
      </w:r>
    </w:p>
    <w:p w14:paraId="0171120C" w14:textId="77777777"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b/>
          <w:bCs/>
          <w:color w:val="000000" w:themeColor="text1"/>
          <w:sz w:val="22"/>
          <w:szCs w:val="22"/>
        </w:rPr>
        <w:t>Fire Safety Certificate:</w:t>
      </w:r>
      <w:r w:rsidRPr="00524184">
        <w:rPr>
          <w:rFonts w:asciiTheme="minorHAnsi" w:hAnsiTheme="minorHAnsi" w:cstheme="minorHAnsi"/>
          <w:color w:val="000000" w:themeColor="text1"/>
          <w:sz w:val="22"/>
          <w:szCs w:val="22"/>
        </w:rPr>
        <w:t xml:space="preserve"> A fire safety certificate is a document issued by or on behalf of the building owner(s) upon the completion of new building work. The certificate confirms that each of the fire safety measures that apply to a building (as listed in the fire safety schedule) have been installed and checked by a properly qualified person. This helps verify that the required fire safety measures can perform to the minimum standard. A fire safety certificate must be issued using a standard template form published by the Government.</w:t>
      </w:r>
    </w:p>
    <w:p w14:paraId="69CDFC0C" w14:textId="77777777" w:rsidR="000E5965" w:rsidRPr="00524184" w:rsidRDefault="000E5965" w:rsidP="000E5965">
      <w:pPr>
        <w:rPr>
          <w:rFonts w:asciiTheme="minorHAnsi" w:hAnsiTheme="minorHAnsi" w:cstheme="minorHAnsi"/>
          <w:color w:val="000000" w:themeColor="text1"/>
          <w:sz w:val="22"/>
          <w:szCs w:val="22"/>
        </w:rPr>
      </w:pPr>
    </w:p>
    <w:p w14:paraId="1E4B4037" w14:textId="77777777" w:rsidR="000E5965" w:rsidRPr="00524184" w:rsidRDefault="000E5965" w:rsidP="000E5965">
      <w:pPr>
        <w:rPr>
          <w:rFonts w:asciiTheme="minorHAnsi" w:hAnsiTheme="minorHAnsi" w:cstheme="minorHAnsi"/>
          <w:b/>
          <w:bCs/>
          <w:color w:val="000000" w:themeColor="text1"/>
          <w:sz w:val="22"/>
          <w:szCs w:val="22"/>
        </w:rPr>
      </w:pPr>
      <w:r w:rsidRPr="00524184">
        <w:rPr>
          <w:rFonts w:asciiTheme="minorHAnsi" w:eastAsia="Arial" w:hAnsiTheme="minorHAnsi" w:cstheme="minorHAnsi"/>
          <w:b/>
          <w:bCs/>
          <w:color w:val="000000" w:themeColor="text1"/>
          <w:sz w:val="22"/>
          <w:szCs w:val="22"/>
          <w:lang w:eastAsia="en-AU"/>
        </w:rPr>
        <w:lastRenderedPageBreak/>
        <w:t>Fire Safety Statements</w:t>
      </w:r>
      <w:r w:rsidRPr="00524184">
        <w:rPr>
          <w:rStyle w:val="apple-converted-space"/>
          <w:rFonts w:asciiTheme="minorHAnsi" w:eastAsia="Arial" w:hAnsiTheme="minorHAnsi" w:cstheme="minorHAnsi"/>
          <w:b/>
          <w:bCs/>
          <w:color w:val="000000" w:themeColor="text1"/>
          <w:sz w:val="22"/>
          <w:szCs w:val="22"/>
          <w:lang w:eastAsia="en-AU"/>
        </w:rPr>
        <w:t xml:space="preserve"> (FSS): </w:t>
      </w:r>
      <w:r w:rsidRPr="00524184">
        <w:rPr>
          <w:rFonts w:asciiTheme="minorHAnsi" w:eastAsia="Arial" w:hAnsiTheme="minorHAnsi" w:cstheme="minorHAnsi"/>
          <w:color w:val="000000" w:themeColor="text1"/>
          <w:sz w:val="22"/>
          <w:szCs w:val="22"/>
          <w:lang w:eastAsia="en-AU"/>
        </w:rPr>
        <w:t>A fire safety statement is a document issued by or on behalf of the owner(s) of an existing building.</w:t>
      </w:r>
      <w:r w:rsidRPr="00524184">
        <w:rPr>
          <w:rFonts w:asciiTheme="minorHAnsi" w:hAnsiTheme="minorHAnsi" w:cstheme="minorHAnsi"/>
          <w:color w:val="000000" w:themeColor="text1"/>
          <w:sz w:val="22"/>
          <w:szCs w:val="22"/>
        </w:rPr>
        <w:t xml:space="preserve"> </w:t>
      </w:r>
      <w:r w:rsidRPr="00524184">
        <w:rPr>
          <w:rFonts w:asciiTheme="minorHAnsi" w:eastAsia="Arial" w:hAnsiTheme="minorHAnsi" w:cstheme="minorHAnsi"/>
          <w:color w:val="000000" w:themeColor="text1"/>
          <w:sz w:val="22"/>
          <w:szCs w:val="22"/>
          <w:lang w:eastAsia="en-AU"/>
        </w:rPr>
        <w:t>The statement confirms that an accredited practitioner (fire safety) has assessed, inspected and verified the performance of each fire safety measure that applies to the building.</w:t>
      </w:r>
      <w:r w:rsidRPr="00524184">
        <w:rPr>
          <w:rFonts w:asciiTheme="minorHAnsi" w:hAnsiTheme="minorHAnsi" w:cstheme="minorHAnsi"/>
          <w:color w:val="000000" w:themeColor="text1"/>
          <w:sz w:val="22"/>
          <w:szCs w:val="22"/>
        </w:rPr>
        <w:t xml:space="preserve"> </w:t>
      </w:r>
      <w:r w:rsidRPr="00524184">
        <w:rPr>
          <w:rFonts w:asciiTheme="minorHAnsi" w:eastAsia="Arial" w:hAnsiTheme="minorHAnsi" w:cstheme="minorHAnsi"/>
          <w:color w:val="000000" w:themeColor="text1"/>
          <w:sz w:val="22"/>
          <w:szCs w:val="22"/>
          <w:lang w:eastAsia="en-AU"/>
        </w:rPr>
        <w:t>There are two types of fire safety statements:</w:t>
      </w:r>
    </w:p>
    <w:p w14:paraId="47EB337B" w14:textId="77777777" w:rsidR="000E5965" w:rsidRPr="00524184" w:rsidRDefault="000E5965" w:rsidP="008E5197">
      <w:pPr>
        <w:numPr>
          <w:ilvl w:val="0"/>
          <w:numId w:val="78"/>
        </w:numPr>
        <w:rPr>
          <w:rFonts w:asciiTheme="minorHAnsi" w:hAnsiTheme="minorHAnsi" w:cstheme="minorHAnsi"/>
          <w:color w:val="000000" w:themeColor="text1"/>
          <w:sz w:val="22"/>
          <w:szCs w:val="22"/>
        </w:rPr>
      </w:pPr>
      <w:r w:rsidRPr="00524184">
        <w:rPr>
          <w:rStyle w:val="Strong"/>
          <w:rFonts w:asciiTheme="minorHAnsi" w:hAnsiTheme="minorHAnsi" w:cstheme="minorHAnsi"/>
          <w:color w:val="000000" w:themeColor="text1"/>
          <w:sz w:val="22"/>
          <w:szCs w:val="22"/>
        </w:rPr>
        <w:t>Annual Fire Safety Statements (AFSS)</w:t>
      </w:r>
      <w:r w:rsidRPr="00524184">
        <w:rPr>
          <w:rFonts w:asciiTheme="minorHAnsi" w:hAnsiTheme="minorHAnsi" w:cstheme="minorHAnsi"/>
          <w:color w:val="000000" w:themeColor="text1"/>
          <w:sz w:val="22"/>
          <w:szCs w:val="22"/>
        </w:rPr>
        <w:br/>
        <w:t>An annual fire safety statement must be issued each year and include all the</w:t>
      </w:r>
      <w:r w:rsidRPr="00524184">
        <w:rPr>
          <w:rStyle w:val="apple-converted-space"/>
          <w:rFonts w:asciiTheme="minorHAnsi" w:hAnsiTheme="minorHAnsi" w:cstheme="minorHAnsi"/>
          <w:color w:val="000000" w:themeColor="text1"/>
          <w:sz w:val="22"/>
          <w:szCs w:val="22"/>
        </w:rPr>
        <w:t> </w:t>
      </w:r>
      <w:r w:rsidRPr="00524184">
        <w:rPr>
          <w:rStyle w:val="Strong"/>
          <w:rFonts w:asciiTheme="minorHAnsi" w:hAnsiTheme="minorHAnsi" w:cstheme="minorHAnsi"/>
          <w:color w:val="000000" w:themeColor="text1"/>
          <w:sz w:val="22"/>
          <w:szCs w:val="22"/>
        </w:rPr>
        <w:t>essential</w:t>
      </w:r>
      <w:r w:rsidRPr="00524184">
        <w:rPr>
          <w:rStyle w:val="apple-converted-space"/>
          <w:rFonts w:asciiTheme="minorHAnsi" w:hAnsiTheme="minorHAnsi" w:cstheme="minorHAnsi"/>
          <w:color w:val="000000" w:themeColor="text1"/>
          <w:sz w:val="22"/>
          <w:szCs w:val="22"/>
        </w:rPr>
        <w:t> </w:t>
      </w:r>
      <w:r w:rsidRPr="00524184">
        <w:rPr>
          <w:rFonts w:asciiTheme="minorHAnsi" w:hAnsiTheme="minorHAnsi" w:cstheme="minorHAnsi"/>
          <w:color w:val="000000" w:themeColor="text1"/>
          <w:sz w:val="22"/>
          <w:szCs w:val="22"/>
        </w:rPr>
        <w:t>fire safety measures that apply to a building. The statement also verifies that an accredited practitioner (fire safety) has inspected and confirmed that the exit systems in the building are in compliance with the Regulation. </w:t>
      </w:r>
    </w:p>
    <w:p w14:paraId="2522C3B0" w14:textId="77777777" w:rsidR="000E5965" w:rsidRDefault="000E5965" w:rsidP="008E5197">
      <w:pPr>
        <w:numPr>
          <w:ilvl w:val="0"/>
          <w:numId w:val="79"/>
        </w:numPr>
        <w:rPr>
          <w:rFonts w:asciiTheme="minorHAnsi" w:hAnsiTheme="minorHAnsi" w:cstheme="minorHAnsi"/>
          <w:color w:val="000000" w:themeColor="text1"/>
          <w:sz w:val="22"/>
          <w:szCs w:val="22"/>
        </w:rPr>
      </w:pPr>
      <w:r w:rsidRPr="00524184">
        <w:rPr>
          <w:rStyle w:val="Strong"/>
          <w:rFonts w:asciiTheme="minorHAnsi" w:hAnsiTheme="minorHAnsi" w:cstheme="minorHAnsi"/>
          <w:color w:val="000000" w:themeColor="text1"/>
          <w:sz w:val="22"/>
          <w:szCs w:val="22"/>
        </w:rPr>
        <w:t xml:space="preserve">Supplementary Fire Safety Statements </w:t>
      </w:r>
      <w:r w:rsidRPr="00524184">
        <w:rPr>
          <w:rFonts w:asciiTheme="minorHAnsi" w:hAnsiTheme="minorHAnsi" w:cstheme="minorHAnsi"/>
          <w:b/>
          <w:bCs/>
          <w:color w:val="000000" w:themeColor="text1"/>
          <w:sz w:val="22"/>
          <w:szCs w:val="22"/>
        </w:rPr>
        <w:br/>
      </w:r>
      <w:r w:rsidRPr="00524184">
        <w:rPr>
          <w:rFonts w:asciiTheme="minorHAnsi" w:hAnsiTheme="minorHAnsi" w:cstheme="minorHAnsi"/>
          <w:color w:val="000000" w:themeColor="text1"/>
          <w:sz w:val="22"/>
          <w:szCs w:val="22"/>
        </w:rPr>
        <w:t>A supplementary fire safety statement is issued at more regular intervals (as specified in the fire safety schedule) for any</w:t>
      </w:r>
      <w:r w:rsidRPr="00524184">
        <w:rPr>
          <w:rStyle w:val="apple-converted-space"/>
          <w:rFonts w:asciiTheme="minorHAnsi" w:hAnsiTheme="minorHAnsi" w:cstheme="minorHAnsi"/>
          <w:color w:val="000000" w:themeColor="text1"/>
          <w:sz w:val="22"/>
          <w:szCs w:val="22"/>
        </w:rPr>
        <w:t> </w:t>
      </w:r>
      <w:r w:rsidRPr="00524184">
        <w:rPr>
          <w:rStyle w:val="Strong"/>
          <w:rFonts w:asciiTheme="minorHAnsi" w:hAnsiTheme="minorHAnsi" w:cstheme="minorHAnsi"/>
          <w:color w:val="000000" w:themeColor="text1"/>
          <w:sz w:val="22"/>
          <w:szCs w:val="22"/>
        </w:rPr>
        <w:t>critical</w:t>
      </w:r>
      <w:r w:rsidRPr="00524184">
        <w:rPr>
          <w:rStyle w:val="apple-converted-space"/>
          <w:rFonts w:asciiTheme="minorHAnsi" w:hAnsiTheme="minorHAnsi" w:cstheme="minorHAnsi"/>
          <w:color w:val="000000" w:themeColor="text1"/>
          <w:sz w:val="22"/>
          <w:szCs w:val="22"/>
        </w:rPr>
        <w:t> </w:t>
      </w:r>
      <w:r w:rsidRPr="00524184">
        <w:rPr>
          <w:rFonts w:asciiTheme="minorHAnsi" w:hAnsiTheme="minorHAnsi" w:cstheme="minorHAnsi"/>
          <w:color w:val="000000" w:themeColor="text1"/>
          <w:sz w:val="22"/>
          <w:szCs w:val="22"/>
        </w:rPr>
        <w:t>fire safety measures that apply to a building.</w:t>
      </w:r>
    </w:p>
    <w:p w14:paraId="41B9EDC9" w14:textId="77777777" w:rsidR="000E5965" w:rsidRPr="00524184" w:rsidRDefault="000E5965" w:rsidP="000E5965">
      <w:pPr>
        <w:ind w:left="720"/>
        <w:rPr>
          <w:rFonts w:asciiTheme="minorHAnsi" w:hAnsiTheme="minorHAnsi" w:cstheme="minorHAnsi"/>
          <w:color w:val="000000" w:themeColor="text1"/>
          <w:sz w:val="22"/>
          <w:szCs w:val="22"/>
        </w:rPr>
      </w:pPr>
    </w:p>
    <w:p w14:paraId="14E4105D" w14:textId="77777777"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Fire safety statements must be issued using a standard template form published by the Government.</w:t>
      </w:r>
    </w:p>
    <w:p w14:paraId="1FB9B8CC" w14:textId="0557FA3E"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Following the commencement of the Fire Protection Australia (FPAA) accreditation scheme for accredited practitioners (fire safety) the department has updated the fire safety statement form. The new standard template form applies to all fire safety statements issued from 1 March 2021. </w:t>
      </w:r>
    </w:p>
    <w:p w14:paraId="32F330D8" w14:textId="77777777"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w:t>
      </w:r>
    </w:p>
    <w:p w14:paraId="36A593EE" w14:textId="77777777" w:rsidR="000E5965" w:rsidRPr="00524184"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Building owners should check the date on which their fire safety statement is likely to be issued before selecting the relevant form and preparing the statement. See </w:t>
      </w:r>
      <w:hyperlink r:id="rId77" w:history="1">
        <w:r w:rsidRPr="00524184">
          <w:rPr>
            <w:rStyle w:val="Hyperlink"/>
            <w:rFonts w:asciiTheme="minorHAnsi" w:hAnsiTheme="minorHAnsi" w:cstheme="minorHAnsi"/>
            <w:color w:val="000000" w:themeColor="text1"/>
            <w:sz w:val="22"/>
            <w:szCs w:val="22"/>
            <w:u w:val="none"/>
          </w:rPr>
          <w:t>www.planning.nsw.gov.au</w:t>
        </w:r>
      </w:hyperlink>
      <w:r w:rsidRPr="00524184">
        <w:rPr>
          <w:rFonts w:asciiTheme="minorHAnsi" w:hAnsiTheme="minorHAnsi" w:cstheme="minorHAnsi"/>
          <w:color w:val="000000" w:themeColor="text1"/>
          <w:sz w:val="22"/>
          <w:szCs w:val="22"/>
        </w:rPr>
        <w:t xml:space="preserve"> (Fire Safety Certification)</w:t>
      </w:r>
      <w:r>
        <w:rPr>
          <w:rFonts w:asciiTheme="minorHAnsi" w:hAnsiTheme="minorHAnsi" w:cstheme="minorHAnsi"/>
          <w:color w:val="000000" w:themeColor="text1"/>
          <w:sz w:val="22"/>
          <w:szCs w:val="22"/>
        </w:rPr>
        <w:t>.</w:t>
      </w:r>
    </w:p>
    <w:p w14:paraId="0928D38D" w14:textId="77777777" w:rsidR="000E5965" w:rsidRDefault="000E5965" w:rsidP="000E596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w:t>
      </w:r>
    </w:p>
    <w:p w14:paraId="7E4883A3" w14:textId="77777777" w:rsidR="000E5965" w:rsidRDefault="000E5965" w:rsidP="000E5965">
      <w:pPr>
        <w:pStyle w:val="Heading3"/>
      </w:pPr>
      <w:bookmarkStart w:id="52" w:name="_Toc215147301"/>
      <w:r>
        <w:t>Fire Equipment</w:t>
      </w:r>
      <w:bookmarkEnd w:id="52"/>
    </w:p>
    <w:p w14:paraId="3EEF05FE" w14:textId="77777777" w:rsidR="000E5965" w:rsidRPr="000324B9" w:rsidRDefault="000E5965" w:rsidP="000E5965">
      <w:pPr>
        <w:rPr>
          <w:rFonts w:asciiTheme="minorHAnsi" w:hAnsiTheme="minorHAnsi" w:cstheme="minorHAnsi"/>
          <w:sz w:val="22"/>
          <w:szCs w:val="22"/>
          <w:lang w:eastAsia="en-AU"/>
        </w:rPr>
      </w:pPr>
      <w:r w:rsidRPr="000324B9">
        <w:rPr>
          <w:rFonts w:asciiTheme="minorHAnsi" w:hAnsiTheme="minorHAnsi" w:cstheme="minorHAnsi"/>
          <w:sz w:val="22"/>
          <w:szCs w:val="22"/>
          <w:lang w:eastAsia="en-AU"/>
        </w:rPr>
        <w:t>It is recommended that each church seek advice from a competent fire safety practitioner to determine what fire equipment is required in their building with note of the following:</w:t>
      </w:r>
    </w:p>
    <w:p w14:paraId="72C5ABD3" w14:textId="77777777" w:rsidR="000E5965" w:rsidRPr="000324B9" w:rsidRDefault="000E5965" w:rsidP="000E5965">
      <w:pPr>
        <w:rPr>
          <w:rFonts w:asciiTheme="minorHAnsi" w:hAnsiTheme="minorHAnsi" w:cstheme="minorHAnsi"/>
          <w:sz w:val="22"/>
          <w:szCs w:val="22"/>
          <w:lang w:eastAsia="en-AU"/>
        </w:rPr>
      </w:pPr>
    </w:p>
    <w:p w14:paraId="245DB397" w14:textId="77777777" w:rsidR="000E5965" w:rsidRPr="00436FC2" w:rsidRDefault="000E5965" w:rsidP="000E5965">
      <w:pPr>
        <w:rPr>
          <w:rFonts w:asciiTheme="minorHAnsi" w:hAnsiTheme="minorHAnsi" w:cstheme="minorHAnsi"/>
          <w:b/>
          <w:bCs/>
          <w:sz w:val="22"/>
          <w:szCs w:val="22"/>
        </w:rPr>
      </w:pPr>
      <w:r w:rsidRPr="00436FC2">
        <w:rPr>
          <w:rFonts w:asciiTheme="minorHAnsi" w:hAnsiTheme="minorHAnsi" w:cstheme="minorHAnsi"/>
          <w:b/>
          <w:bCs/>
          <w:sz w:val="22"/>
          <w:szCs w:val="22"/>
        </w:rPr>
        <w:t>Fire Extinguishers</w:t>
      </w:r>
    </w:p>
    <w:p w14:paraId="39BF7E19" w14:textId="77777777" w:rsidR="000E5965" w:rsidRPr="000324B9" w:rsidRDefault="000E5965" w:rsidP="008E5197">
      <w:pPr>
        <w:pStyle w:val="ListParagraph"/>
        <w:numPr>
          <w:ilvl w:val="0"/>
          <w:numId w:val="93"/>
        </w:numPr>
        <w:rPr>
          <w:rFonts w:asciiTheme="minorHAnsi" w:hAnsiTheme="minorHAnsi" w:cstheme="minorHAnsi"/>
          <w:sz w:val="22"/>
          <w:szCs w:val="22"/>
        </w:rPr>
      </w:pPr>
      <w:r w:rsidRPr="000324B9">
        <w:rPr>
          <w:rFonts w:asciiTheme="minorHAnsi" w:hAnsiTheme="minorHAnsi" w:cstheme="minorHAnsi"/>
          <w:sz w:val="22"/>
          <w:szCs w:val="22"/>
          <w:shd w:val="clear" w:color="auto" w:fill="FFFFFF"/>
        </w:rPr>
        <w:t>Distribution of extinguishers in buildings shall be in accordance with the hazard present in the area to be protected rather than size of the area. </w:t>
      </w:r>
    </w:p>
    <w:p w14:paraId="0255618C" w14:textId="77777777" w:rsidR="000E5965" w:rsidRDefault="000E5965" w:rsidP="008E5197">
      <w:pPr>
        <w:numPr>
          <w:ilvl w:val="0"/>
          <w:numId w:val="93"/>
        </w:numPr>
        <w:spacing w:before="100" w:beforeAutospacing="1" w:after="100" w:afterAutospacing="1"/>
        <w:rPr>
          <w:rFonts w:asciiTheme="minorHAnsi" w:hAnsiTheme="minorHAnsi" w:cstheme="minorHAnsi"/>
          <w:sz w:val="22"/>
          <w:szCs w:val="22"/>
        </w:rPr>
      </w:pPr>
      <w:r w:rsidRPr="00524184">
        <w:rPr>
          <w:rFonts w:asciiTheme="minorHAnsi" w:hAnsiTheme="minorHAnsi" w:cstheme="minorHAnsi"/>
          <w:sz w:val="22"/>
          <w:szCs w:val="22"/>
        </w:rPr>
        <w:t xml:space="preserve">Ensure installed fire equipment is suitable for specific fire risks at your </w:t>
      </w:r>
      <w:r>
        <w:rPr>
          <w:rFonts w:asciiTheme="minorHAnsi" w:hAnsiTheme="minorHAnsi" w:cstheme="minorHAnsi"/>
          <w:sz w:val="22"/>
          <w:szCs w:val="22"/>
        </w:rPr>
        <w:t>church</w:t>
      </w:r>
      <w:r w:rsidRPr="00524184">
        <w:rPr>
          <w:rFonts w:asciiTheme="minorHAnsi" w:hAnsiTheme="minorHAnsi" w:cstheme="minorHAnsi"/>
          <w:sz w:val="22"/>
          <w:szCs w:val="22"/>
        </w:rPr>
        <w:t xml:space="preserve"> (e.g., foam or dry powder type extinguishers for fires that involve flammable liquids, Carbon dioxide extinguishers for electrical fires).</w:t>
      </w:r>
    </w:p>
    <w:p w14:paraId="208BF0E2" w14:textId="77777777" w:rsidR="000E5965" w:rsidRPr="000324B9" w:rsidRDefault="000E5965" w:rsidP="008E5197">
      <w:pPr>
        <w:numPr>
          <w:ilvl w:val="0"/>
          <w:numId w:val="93"/>
        </w:numPr>
        <w:spacing w:before="100" w:beforeAutospacing="1" w:after="100" w:afterAutospacing="1"/>
        <w:rPr>
          <w:rFonts w:asciiTheme="minorHAnsi" w:hAnsiTheme="minorHAnsi" w:cstheme="minorHAnsi"/>
          <w:sz w:val="22"/>
          <w:szCs w:val="22"/>
        </w:rPr>
      </w:pPr>
      <w:r w:rsidRPr="000324B9">
        <w:rPr>
          <w:rFonts w:asciiTheme="minorHAnsi" w:hAnsiTheme="minorHAnsi" w:cstheme="minorHAnsi"/>
          <w:sz w:val="22"/>
          <w:szCs w:val="22"/>
        </w:rPr>
        <w:t xml:space="preserve">If portable fire extinguishers are installed in your </w:t>
      </w:r>
      <w:r>
        <w:rPr>
          <w:rFonts w:asciiTheme="minorHAnsi" w:hAnsiTheme="minorHAnsi" w:cstheme="minorHAnsi"/>
          <w:sz w:val="22"/>
          <w:szCs w:val="22"/>
        </w:rPr>
        <w:t>church</w:t>
      </w:r>
      <w:r w:rsidRPr="000324B9">
        <w:rPr>
          <w:rFonts w:asciiTheme="minorHAnsi" w:hAnsiTheme="minorHAnsi" w:cstheme="minorHAnsi"/>
          <w:sz w:val="22"/>
          <w:szCs w:val="22"/>
        </w:rPr>
        <w:t xml:space="preserve"> they are required to be maintained in accordance with the requirements of the Environmental Planning and Assessment Regulation 2000, to ensure they are fully operational in the instance of a fire.</w:t>
      </w:r>
    </w:p>
    <w:p w14:paraId="33A4CA59" w14:textId="78554A4A" w:rsidR="000E5965" w:rsidRPr="000324B9" w:rsidRDefault="000E5965" w:rsidP="008E5197">
      <w:pPr>
        <w:numPr>
          <w:ilvl w:val="0"/>
          <w:numId w:val="93"/>
        </w:numPr>
        <w:spacing w:before="100" w:beforeAutospacing="1" w:after="100" w:afterAutospacing="1"/>
        <w:rPr>
          <w:rFonts w:asciiTheme="minorHAnsi" w:hAnsiTheme="minorHAnsi" w:cstheme="minorHAnsi"/>
          <w:sz w:val="22"/>
          <w:szCs w:val="22"/>
        </w:rPr>
      </w:pPr>
      <w:r w:rsidRPr="000324B9">
        <w:rPr>
          <w:rFonts w:asciiTheme="minorHAnsi" w:hAnsiTheme="minorHAnsi" w:cstheme="minorHAnsi"/>
          <w:sz w:val="22"/>
          <w:szCs w:val="22"/>
        </w:rPr>
        <w:t xml:space="preserve">Each extinguisher shall </w:t>
      </w:r>
      <w:r w:rsidR="00D015E4" w:rsidRPr="000324B9">
        <w:rPr>
          <w:rFonts w:asciiTheme="minorHAnsi" w:hAnsiTheme="minorHAnsi" w:cstheme="minorHAnsi"/>
          <w:sz w:val="22"/>
          <w:szCs w:val="22"/>
        </w:rPr>
        <w:t>be in</w:t>
      </w:r>
      <w:r w:rsidRPr="000324B9">
        <w:rPr>
          <w:rFonts w:asciiTheme="minorHAnsi" w:hAnsiTheme="minorHAnsi" w:cstheme="minorHAnsi"/>
          <w:sz w:val="22"/>
          <w:szCs w:val="22"/>
        </w:rPr>
        <w:t xml:space="preserve"> conspicuous, readily accessible location. Fire and Rescue NSW recommends that a surrounding clearance of a minimum of 1000mm be maintained around each extinguisher.</w:t>
      </w:r>
    </w:p>
    <w:p w14:paraId="53F3844F" w14:textId="569A4023" w:rsidR="000E5965" w:rsidRDefault="000E5965" w:rsidP="008E5197">
      <w:pPr>
        <w:numPr>
          <w:ilvl w:val="0"/>
          <w:numId w:val="93"/>
        </w:numPr>
        <w:spacing w:before="100" w:beforeAutospacing="1" w:after="100" w:afterAutospacing="1"/>
        <w:rPr>
          <w:rFonts w:asciiTheme="minorHAnsi" w:hAnsiTheme="minorHAnsi" w:cstheme="minorHAnsi"/>
          <w:sz w:val="22"/>
          <w:szCs w:val="22"/>
        </w:rPr>
      </w:pPr>
      <w:r w:rsidRPr="000324B9">
        <w:rPr>
          <w:rFonts w:asciiTheme="minorHAnsi" w:hAnsiTheme="minorHAnsi" w:cstheme="minorHAnsi"/>
          <w:sz w:val="22"/>
          <w:szCs w:val="22"/>
        </w:rPr>
        <w:t xml:space="preserve">Each extinguisher shall be supported by an appropriate support fitting or </w:t>
      </w:r>
      <w:r w:rsidR="006A53A7" w:rsidRPr="000324B9">
        <w:rPr>
          <w:rFonts w:asciiTheme="minorHAnsi" w:hAnsiTheme="minorHAnsi" w:cstheme="minorHAnsi"/>
          <w:sz w:val="22"/>
          <w:szCs w:val="22"/>
        </w:rPr>
        <w:t>bracket or</w:t>
      </w:r>
      <w:r w:rsidRPr="000324B9">
        <w:rPr>
          <w:rFonts w:asciiTheme="minorHAnsi" w:hAnsiTheme="minorHAnsi" w:cstheme="minorHAnsi"/>
          <w:sz w:val="22"/>
          <w:szCs w:val="22"/>
        </w:rPr>
        <w:t xml:space="preserve"> placed in a cabinet or enclosure</w:t>
      </w:r>
      <w:r>
        <w:rPr>
          <w:rFonts w:ascii="Roboto" w:hAnsi="Roboto"/>
          <w:sz w:val="29"/>
          <w:szCs w:val="29"/>
        </w:rPr>
        <w:t xml:space="preserve"> </w:t>
      </w:r>
      <w:r w:rsidRPr="000324B9">
        <w:rPr>
          <w:rFonts w:asciiTheme="minorHAnsi" w:hAnsiTheme="minorHAnsi" w:cstheme="minorHAnsi"/>
          <w:sz w:val="22"/>
          <w:szCs w:val="22"/>
        </w:rPr>
        <w:t>with the front of the extinguisher facing outwards.</w:t>
      </w:r>
    </w:p>
    <w:p w14:paraId="4027AB95" w14:textId="77777777" w:rsidR="000E5965" w:rsidRPr="000324B9" w:rsidRDefault="000E5965" w:rsidP="008E5197">
      <w:pPr>
        <w:pStyle w:val="ListParagraph"/>
        <w:numPr>
          <w:ilvl w:val="0"/>
          <w:numId w:val="93"/>
        </w:numPr>
        <w:rPr>
          <w:rFonts w:asciiTheme="minorHAnsi" w:hAnsiTheme="minorHAnsi" w:cstheme="minorHAnsi"/>
          <w:sz w:val="22"/>
          <w:szCs w:val="22"/>
        </w:rPr>
      </w:pPr>
      <w:r w:rsidRPr="00524184">
        <w:rPr>
          <w:rFonts w:asciiTheme="minorHAnsi" w:hAnsiTheme="minorHAnsi" w:cstheme="minorHAnsi"/>
          <w:sz w:val="22"/>
          <w:szCs w:val="22"/>
          <w:shd w:val="clear" w:color="auto" w:fill="FFFFFF"/>
        </w:rPr>
        <w:t>Workers who may have to use fire equipment should be trained in how to use it and know what type of fire extinguishers to use for different types of fires. </w:t>
      </w:r>
    </w:p>
    <w:p w14:paraId="4CEE47A6" w14:textId="77777777" w:rsidR="000E5965" w:rsidRPr="00A42B4B" w:rsidRDefault="000E5965" w:rsidP="008E5197">
      <w:pPr>
        <w:numPr>
          <w:ilvl w:val="0"/>
          <w:numId w:val="93"/>
        </w:numPr>
        <w:spacing w:before="100" w:beforeAutospacing="1" w:after="100" w:afterAutospacing="1"/>
        <w:rPr>
          <w:rFonts w:asciiTheme="minorHAnsi" w:hAnsiTheme="minorHAnsi" w:cstheme="minorHAnsi"/>
          <w:sz w:val="22"/>
          <w:szCs w:val="22"/>
        </w:rPr>
      </w:pPr>
      <w:r w:rsidRPr="00524184">
        <w:rPr>
          <w:rFonts w:asciiTheme="minorHAnsi" w:hAnsiTheme="minorHAnsi" w:cstheme="minorHAnsi"/>
          <w:sz w:val="22"/>
          <w:szCs w:val="22"/>
        </w:rPr>
        <w:t>The Australian Standard (AS) 2444 Portable Fire Extinguishers and Fire Blankets selection and location will provide comprehensive and specific information.</w:t>
      </w:r>
    </w:p>
    <w:p w14:paraId="6C3F80F2" w14:textId="77777777" w:rsidR="000E5965" w:rsidRPr="000324B9" w:rsidRDefault="000E5965" w:rsidP="000E5965">
      <w:pPr>
        <w:rPr>
          <w:rFonts w:asciiTheme="minorHAnsi" w:eastAsia="Arial" w:hAnsiTheme="minorHAnsi" w:cstheme="minorHAnsi"/>
          <w:b/>
          <w:bCs/>
          <w:color w:val="000000"/>
          <w:sz w:val="22"/>
          <w:szCs w:val="22"/>
          <w:lang w:eastAsia="en-AU"/>
        </w:rPr>
      </w:pPr>
      <w:r w:rsidRPr="00436FC2">
        <w:rPr>
          <w:rFonts w:asciiTheme="minorHAnsi" w:hAnsiTheme="minorHAnsi" w:cstheme="minorHAnsi"/>
          <w:b/>
          <w:bCs/>
          <w:sz w:val="22"/>
          <w:szCs w:val="22"/>
        </w:rPr>
        <w:t>Smoke Alarms</w:t>
      </w:r>
    </w:p>
    <w:p w14:paraId="5B42B55B" w14:textId="77777777" w:rsidR="000E5965" w:rsidRPr="00D674E7" w:rsidRDefault="000E5965" w:rsidP="008E5197">
      <w:pPr>
        <w:pStyle w:val="ListParagraph"/>
        <w:numPr>
          <w:ilvl w:val="0"/>
          <w:numId w:val="93"/>
        </w:numPr>
        <w:rPr>
          <w:rFonts w:asciiTheme="minorHAnsi" w:hAnsiTheme="minorHAnsi" w:cstheme="minorHAnsi"/>
          <w:sz w:val="22"/>
          <w:szCs w:val="22"/>
        </w:rPr>
      </w:pPr>
      <w:r w:rsidRPr="00524184">
        <w:rPr>
          <w:rFonts w:asciiTheme="minorHAnsi" w:hAnsiTheme="minorHAnsi" w:cstheme="minorHAnsi"/>
          <w:sz w:val="22"/>
          <w:szCs w:val="22"/>
          <w:lang w:eastAsia="en-AU"/>
        </w:rPr>
        <w:t xml:space="preserve">Smoke alarms </w:t>
      </w:r>
      <w:r>
        <w:rPr>
          <w:rFonts w:asciiTheme="minorHAnsi" w:hAnsiTheme="minorHAnsi" w:cstheme="minorHAnsi"/>
          <w:sz w:val="22"/>
          <w:szCs w:val="22"/>
          <w:shd w:val="clear" w:color="auto" w:fill="FFFFFF"/>
        </w:rPr>
        <w:t xml:space="preserve">must be installed in all </w:t>
      </w:r>
      <w:r w:rsidRPr="00524184">
        <w:rPr>
          <w:rFonts w:asciiTheme="minorHAnsi" w:hAnsiTheme="minorHAnsi" w:cstheme="minorHAnsi"/>
          <w:sz w:val="22"/>
          <w:szCs w:val="22"/>
          <w:shd w:val="clear" w:color="auto" w:fill="FFFFFF"/>
        </w:rPr>
        <w:t xml:space="preserve">building where people sleep. </w:t>
      </w:r>
      <w:r>
        <w:rPr>
          <w:rFonts w:asciiTheme="minorHAnsi" w:hAnsiTheme="minorHAnsi" w:cstheme="minorHAnsi"/>
          <w:sz w:val="22"/>
          <w:szCs w:val="22"/>
          <w:shd w:val="clear" w:color="auto" w:fill="FFFFFF"/>
        </w:rPr>
        <w:t xml:space="preserve">This includes manses, rental properties and any place where occasional sleep overs take place e.g. by youth groups, visiting churches etc. </w:t>
      </w:r>
      <w:r w:rsidRPr="00524184">
        <w:rPr>
          <w:rFonts w:asciiTheme="minorHAnsi" w:hAnsiTheme="minorHAnsi" w:cstheme="minorHAnsi"/>
          <w:sz w:val="22"/>
          <w:szCs w:val="22"/>
          <w:shd w:val="clear" w:color="auto" w:fill="FFFFFF"/>
        </w:rPr>
        <w:t>Smoke alarms must comply with Australian Standard 3786 (AS3786), which should be clearly marked on the packaging.</w:t>
      </w:r>
      <w:r>
        <w:rPr>
          <w:rFonts w:asciiTheme="minorHAnsi" w:hAnsiTheme="minorHAnsi" w:cstheme="minorHAnsi"/>
          <w:sz w:val="22"/>
          <w:szCs w:val="22"/>
          <w:shd w:val="clear" w:color="auto" w:fill="FFFFFF"/>
        </w:rPr>
        <w:t xml:space="preserve"> They are to be located on or near the ceiling in every storey and every corridor or hallway associated with a bedroom.</w:t>
      </w:r>
    </w:p>
    <w:p w14:paraId="29343E33" w14:textId="77777777" w:rsidR="000E5965" w:rsidRPr="00D674E7" w:rsidRDefault="000E5965" w:rsidP="000E5965">
      <w:pPr>
        <w:rPr>
          <w:rFonts w:asciiTheme="minorHAnsi" w:hAnsiTheme="minorHAnsi" w:cstheme="minorHAnsi"/>
          <w:sz w:val="22"/>
          <w:szCs w:val="22"/>
        </w:rPr>
      </w:pPr>
    </w:p>
    <w:p w14:paraId="5442F1B5" w14:textId="77777777" w:rsidR="000E5965" w:rsidRDefault="000E5965" w:rsidP="000E5965">
      <w:pPr>
        <w:pStyle w:val="ListParagraph"/>
        <w:ind w:left="360"/>
        <w:rPr>
          <w:rFonts w:asciiTheme="minorHAnsi" w:hAnsiTheme="minorHAnsi" w:cstheme="minorHAnsi"/>
          <w:sz w:val="22"/>
          <w:szCs w:val="22"/>
        </w:rPr>
      </w:pPr>
      <w:r>
        <w:rPr>
          <w:rFonts w:asciiTheme="minorHAnsi" w:hAnsiTheme="minorHAnsi" w:cstheme="minorHAnsi"/>
          <w:sz w:val="22"/>
          <w:szCs w:val="22"/>
        </w:rPr>
        <w:lastRenderedPageBreak/>
        <w:t xml:space="preserve">For further information regarding type of alarm, placement, annual checks and battery change see ‘Smoke Alarms in Rental Properties’ (NSW Government): </w:t>
      </w:r>
      <w:hyperlink r:id="rId78" w:history="1">
        <w:r w:rsidRPr="008B7652">
          <w:rPr>
            <w:rStyle w:val="Hyperlink"/>
            <w:rFonts w:asciiTheme="minorHAnsi" w:hAnsiTheme="minorHAnsi" w:cstheme="minorHAnsi"/>
            <w:sz w:val="22"/>
            <w:szCs w:val="22"/>
          </w:rPr>
          <w:t>https://www.nsw.gov.au/housing-and-construction/rules/smoke-alarms-a-rental-property</w:t>
        </w:r>
      </w:hyperlink>
    </w:p>
    <w:p w14:paraId="36076DC0" w14:textId="77777777" w:rsidR="00CF4962" w:rsidRDefault="00CF4962" w:rsidP="000E5965">
      <w:pPr>
        <w:rPr>
          <w:rFonts w:asciiTheme="minorHAnsi" w:hAnsiTheme="minorHAnsi" w:cstheme="minorHAnsi"/>
          <w:b/>
          <w:bCs/>
          <w:sz w:val="22"/>
          <w:szCs w:val="22"/>
        </w:rPr>
      </w:pPr>
    </w:p>
    <w:p w14:paraId="4E5161E7" w14:textId="4BD7EF62" w:rsidR="000E5965" w:rsidRPr="00436FC2" w:rsidRDefault="000E5965" w:rsidP="000E5965">
      <w:pPr>
        <w:rPr>
          <w:rFonts w:asciiTheme="minorHAnsi" w:hAnsiTheme="minorHAnsi" w:cstheme="minorHAnsi"/>
          <w:b/>
          <w:bCs/>
          <w:sz w:val="22"/>
          <w:szCs w:val="22"/>
        </w:rPr>
      </w:pPr>
      <w:r w:rsidRPr="00436FC2">
        <w:rPr>
          <w:rFonts w:asciiTheme="minorHAnsi" w:hAnsiTheme="minorHAnsi" w:cstheme="minorHAnsi"/>
          <w:b/>
          <w:bCs/>
          <w:sz w:val="22"/>
          <w:szCs w:val="22"/>
        </w:rPr>
        <w:t>Fire Blankets</w:t>
      </w:r>
    </w:p>
    <w:p w14:paraId="2325BEF3" w14:textId="77777777" w:rsidR="000E5965" w:rsidRPr="008842CE" w:rsidRDefault="000E5965" w:rsidP="008E5197">
      <w:pPr>
        <w:pStyle w:val="ListParagraph"/>
        <w:numPr>
          <w:ilvl w:val="0"/>
          <w:numId w:val="93"/>
        </w:numPr>
        <w:rPr>
          <w:rFonts w:asciiTheme="minorHAnsi" w:hAnsiTheme="minorHAnsi" w:cstheme="minorHAnsi"/>
          <w:sz w:val="22"/>
          <w:szCs w:val="22"/>
          <w:lang w:eastAsia="en-AU"/>
        </w:rPr>
      </w:pPr>
      <w:r>
        <w:rPr>
          <w:rFonts w:asciiTheme="minorHAnsi" w:hAnsiTheme="minorHAnsi" w:cstheme="minorHAnsi"/>
          <w:sz w:val="22"/>
          <w:szCs w:val="22"/>
          <w:lang w:eastAsia="en-AU"/>
        </w:rPr>
        <w:t>While not a legal requirement, f</w:t>
      </w:r>
      <w:r w:rsidRPr="008842CE">
        <w:rPr>
          <w:rFonts w:asciiTheme="minorHAnsi" w:hAnsiTheme="minorHAnsi" w:cstheme="minorHAnsi"/>
          <w:sz w:val="22"/>
          <w:szCs w:val="22"/>
          <w:lang w:eastAsia="en-AU"/>
        </w:rPr>
        <w:t>ire blankets can be useful in case of a fire.</w:t>
      </w:r>
    </w:p>
    <w:p w14:paraId="7A1B368F" w14:textId="77777777" w:rsidR="000E5965" w:rsidRPr="008842CE" w:rsidRDefault="000E5965" w:rsidP="008E5197">
      <w:pPr>
        <w:pStyle w:val="ListParagraph"/>
        <w:numPr>
          <w:ilvl w:val="0"/>
          <w:numId w:val="93"/>
        </w:numPr>
        <w:rPr>
          <w:rFonts w:asciiTheme="minorHAnsi" w:hAnsiTheme="minorHAnsi" w:cstheme="minorHAnsi"/>
          <w:sz w:val="22"/>
          <w:szCs w:val="22"/>
          <w:lang w:eastAsia="en-AU"/>
        </w:rPr>
      </w:pPr>
      <w:r w:rsidRPr="008842CE">
        <w:rPr>
          <w:rFonts w:asciiTheme="minorHAnsi" w:hAnsiTheme="minorHAnsi" w:cstheme="minorHAnsi"/>
          <w:sz w:val="22"/>
          <w:szCs w:val="22"/>
          <w:lang w:eastAsia="en-AU"/>
        </w:rPr>
        <w:t>Fire blankets should be conspicuous, readily accessible, not pose a further hazard, and where practicable, be positioned along normal travel paths and near exits (Section 6.3, AS 2444:2001) e.g., kitchen exits.</w:t>
      </w:r>
    </w:p>
    <w:p w14:paraId="0108F454" w14:textId="77777777" w:rsidR="000E5965" w:rsidRPr="000324B9" w:rsidRDefault="000E5965" w:rsidP="008E5197">
      <w:pPr>
        <w:pStyle w:val="ListParagraph"/>
        <w:numPr>
          <w:ilvl w:val="0"/>
          <w:numId w:val="93"/>
        </w:numPr>
        <w:rPr>
          <w:rFonts w:asciiTheme="minorHAnsi" w:hAnsiTheme="minorHAnsi" w:cstheme="minorHAnsi"/>
          <w:sz w:val="22"/>
          <w:szCs w:val="22"/>
          <w:lang w:eastAsia="en-AU"/>
        </w:rPr>
      </w:pPr>
      <w:r w:rsidRPr="008842CE">
        <w:rPr>
          <w:rFonts w:asciiTheme="minorHAnsi" w:hAnsiTheme="minorHAnsi" w:cstheme="minorHAnsi"/>
          <w:sz w:val="22"/>
          <w:szCs w:val="22"/>
          <w:lang w:eastAsia="en-AU"/>
        </w:rPr>
        <w:t>Location signs should be mounted at least 2m above the floor, or at a height that makes them most apparent to a person of average height on approach (Section 6.3, AS 2444:2001)</w:t>
      </w:r>
    </w:p>
    <w:p w14:paraId="4F91EF0A" w14:textId="77777777" w:rsidR="000E5965" w:rsidRPr="000324B9" w:rsidRDefault="000E5965" w:rsidP="008E5197">
      <w:pPr>
        <w:numPr>
          <w:ilvl w:val="0"/>
          <w:numId w:val="93"/>
        </w:numPr>
        <w:spacing w:before="100" w:beforeAutospacing="1" w:after="100" w:afterAutospacing="1"/>
        <w:rPr>
          <w:rFonts w:asciiTheme="minorHAnsi" w:hAnsiTheme="minorHAnsi" w:cstheme="minorHAnsi"/>
          <w:sz w:val="22"/>
          <w:szCs w:val="22"/>
        </w:rPr>
      </w:pPr>
      <w:r w:rsidRPr="000324B9">
        <w:rPr>
          <w:rFonts w:asciiTheme="minorHAnsi" w:hAnsiTheme="minorHAnsi" w:cstheme="minorHAnsi"/>
          <w:sz w:val="22"/>
          <w:szCs w:val="22"/>
        </w:rPr>
        <w:t>The Australian Standard (AS) 2444 Portable Fire Extinguishers and Fire Blankets selection and location will provide comprehensive and specific information.</w:t>
      </w:r>
    </w:p>
    <w:p w14:paraId="2C8C3923" w14:textId="77777777" w:rsidR="000E5965" w:rsidRPr="00524184" w:rsidRDefault="000E5965" w:rsidP="000E5965">
      <w:pPr>
        <w:pStyle w:val="Heading3"/>
        <w:spacing w:after="0"/>
        <w:rPr>
          <w:rFonts w:asciiTheme="minorHAnsi" w:hAnsiTheme="minorHAnsi" w:cstheme="minorHAnsi"/>
          <w:color w:val="000000" w:themeColor="text1"/>
          <w:sz w:val="22"/>
        </w:rPr>
      </w:pPr>
      <w:bookmarkStart w:id="53" w:name="_Toc215147302"/>
      <w:r w:rsidRPr="00524184">
        <w:rPr>
          <w:rFonts w:asciiTheme="minorHAnsi" w:hAnsiTheme="minorHAnsi" w:cstheme="minorHAnsi"/>
          <w:color w:val="000000" w:themeColor="text1"/>
          <w:sz w:val="22"/>
        </w:rPr>
        <w:t>Accredited Practitioners (Fire Safety)</w:t>
      </w:r>
      <w:bookmarkEnd w:id="53"/>
      <w:r w:rsidRPr="00524184">
        <w:rPr>
          <w:rFonts w:asciiTheme="minorHAnsi" w:hAnsiTheme="minorHAnsi" w:cstheme="minorHAnsi"/>
          <w:color w:val="000000" w:themeColor="text1"/>
          <w:sz w:val="22"/>
        </w:rPr>
        <w:t xml:space="preserve"> </w:t>
      </w:r>
    </w:p>
    <w:p w14:paraId="1A78C53D" w14:textId="77777777" w:rsidR="000E5965" w:rsidRPr="00524184" w:rsidRDefault="000E5965" w:rsidP="000E5965">
      <w:pPr>
        <w:pStyle w:val="NormalWeb"/>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An accredited practitioner (fire safety) is a person that undertakes certain specialist fire safety assessment functions required by the Regulation. Accredited practitioners (fire safety) were previously known as (and do the same work as) competent fire safety practitioners.</w:t>
      </w:r>
    </w:p>
    <w:p w14:paraId="2633809D" w14:textId="77777777" w:rsidR="000E5965" w:rsidRPr="00524184" w:rsidRDefault="000E5965" w:rsidP="000E5965">
      <w:pPr>
        <w:pStyle w:val="NormalWeb"/>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w:t>
      </w:r>
    </w:p>
    <w:p w14:paraId="20D9DD81" w14:textId="77777777" w:rsidR="000E5965" w:rsidRPr="00524184" w:rsidRDefault="000E5965" w:rsidP="000E5965">
      <w:pPr>
        <w:pStyle w:val="NormalWeb"/>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Only practitioners accredited by the Fire Protection Association Australia (FPAA) can perform the functions of an accredited practitioner (fire safety). The plans and specifications for specific fire safety systems can also be endorsed by certain registered certifiers.</w:t>
      </w:r>
    </w:p>
    <w:p w14:paraId="611368DD" w14:textId="77777777" w:rsidR="000E5965" w:rsidRPr="00524184" w:rsidRDefault="000E5965" w:rsidP="000E5965">
      <w:pPr>
        <w:pStyle w:val="NormalWeb"/>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w:t>
      </w:r>
    </w:p>
    <w:p w14:paraId="40AADFAB" w14:textId="77777777" w:rsidR="000E5965" w:rsidRPr="00524184" w:rsidRDefault="000E5965" w:rsidP="000E5965">
      <w:pPr>
        <w:pStyle w:val="NormalWeb"/>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For some fire safety functions, there are currently no practitioners accredited by the FPAA. For these functions a building owner or building certifier will be required to determine that a person is an accredited practitioner (fire safety). This is much like the role undertaken by building owners and building certifiers previously.</w:t>
      </w:r>
      <w:r w:rsidRPr="00524184">
        <w:rPr>
          <w:rStyle w:val="apple-converted-space"/>
          <w:rFonts w:asciiTheme="minorHAnsi" w:hAnsiTheme="minorHAnsi" w:cstheme="minorHAnsi"/>
          <w:color w:val="000000" w:themeColor="text1"/>
          <w:sz w:val="22"/>
          <w:szCs w:val="22"/>
        </w:rPr>
        <w:t> </w:t>
      </w:r>
    </w:p>
    <w:p w14:paraId="765386D9" w14:textId="77777777" w:rsidR="000E5965" w:rsidRPr="00524184" w:rsidRDefault="000E5965" w:rsidP="000E5965">
      <w:pPr>
        <w:pStyle w:val="NormalWeb"/>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w:t>
      </w:r>
    </w:p>
    <w:p w14:paraId="7D6929F7" w14:textId="77777777" w:rsidR="000E5965" w:rsidRPr="00524184" w:rsidRDefault="000E5965" w:rsidP="000E5965">
      <w:pPr>
        <w:pStyle w:val="NormalWeb"/>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Two guides have been developed to assist building owners and building certifiers in selecting and determining that a person is an accredited practitioner (fire safety). See ‘</w:t>
      </w:r>
      <w:r w:rsidRPr="00524184">
        <w:rPr>
          <w:rFonts w:asciiTheme="minorHAnsi" w:hAnsiTheme="minorHAnsi" w:cstheme="minorHAnsi"/>
          <w:i/>
          <w:iCs/>
          <w:color w:val="000000" w:themeColor="text1"/>
          <w:sz w:val="22"/>
          <w:szCs w:val="22"/>
        </w:rPr>
        <w:t>Selecting an Accredited Practitioner (Fire Safety) – A guide for Building Owners</w:t>
      </w:r>
      <w:r w:rsidRPr="00524184">
        <w:rPr>
          <w:rFonts w:asciiTheme="minorHAnsi" w:hAnsiTheme="minorHAnsi" w:cstheme="minorHAnsi"/>
          <w:color w:val="000000" w:themeColor="text1"/>
          <w:sz w:val="22"/>
          <w:szCs w:val="22"/>
        </w:rPr>
        <w:t>’ (NSW Government September 2020)</w:t>
      </w:r>
    </w:p>
    <w:p w14:paraId="467BE1BD" w14:textId="77777777" w:rsidR="000E5965" w:rsidRPr="00524184" w:rsidRDefault="000E5965" w:rsidP="000E5965">
      <w:pPr>
        <w:pStyle w:val="NormalWeb"/>
        <w:spacing w:before="0" w:beforeAutospacing="0" w:after="0" w:afterAutospacing="0"/>
        <w:rPr>
          <w:rFonts w:asciiTheme="minorHAnsi" w:hAnsiTheme="minorHAnsi" w:cstheme="minorHAnsi"/>
          <w:color w:val="000000" w:themeColor="text1"/>
          <w:sz w:val="22"/>
          <w:szCs w:val="22"/>
        </w:rPr>
      </w:pPr>
    </w:p>
    <w:p w14:paraId="198FF6FD" w14:textId="77777777" w:rsidR="000E5965" w:rsidRPr="00524184" w:rsidRDefault="000E5965" w:rsidP="000E5965">
      <w:pPr>
        <w:pStyle w:val="NormalWeb"/>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Further information about who can undertake the functions of an accredited practitioner (fire safety) and the approved schemes can be found on the Fire safety practitioner page of the NSW Fair Trading website. </w:t>
      </w:r>
      <w:r w:rsidRPr="00524184">
        <w:rPr>
          <w:rStyle w:val="apple-converted-space"/>
          <w:rFonts w:asciiTheme="minorHAnsi" w:hAnsiTheme="minorHAnsi" w:cstheme="minorHAnsi"/>
          <w:color w:val="000000" w:themeColor="text1"/>
          <w:sz w:val="22"/>
          <w:szCs w:val="22"/>
        </w:rPr>
        <w:t> </w:t>
      </w:r>
    </w:p>
    <w:p w14:paraId="63ADFD5C" w14:textId="77777777" w:rsidR="003D0085" w:rsidRPr="00524184" w:rsidRDefault="003D0085" w:rsidP="000E5965">
      <w:pPr>
        <w:rPr>
          <w:rFonts w:asciiTheme="minorHAnsi" w:hAnsiTheme="minorHAnsi" w:cstheme="minorHAnsi"/>
          <w:b/>
          <w:bCs/>
          <w:color w:val="000000" w:themeColor="text1"/>
          <w:sz w:val="22"/>
          <w:szCs w:val="22"/>
        </w:rPr>
      </w:pPr>
    </w:p>
    <w:p w14:paraId="08608757" w14:textId="05105D58" w:rsidR="003D0085" w:rsidRDefault="003D0085" w:rsidP="008E5197">
      <w:pPr>
        <w:pStyle w:val="Heading2"/>
        <w:numPr>
          <w:ilvl w:val="0"/>
          <w:numId w:val="182"/>
        </w:numPr>
        <w:rPr>
          <w:rFonts w:eastAsia="Times New Roman"/>
          <w:b/>
          <w:bCs/>
          <w:lang w:eastAsia="en-US"/>
        </w:rPr>
      </w:pPr>
      <w:bookmarkStart w:id="54" w:name="_Toc215147303"/>
      <w:r w:rsidRPr="00524184">
        <w:t>ELECTRICAL</w:t>
      </w:r>
      <w:bookmarkEnd w:id="54"/>
      <w:r w:rsidRPr="00524184">
        <w:rPr>
          <w:rFonts w:eastAsia="Times New Roman"/>
          <w:b/>
          <w:bCs/>
          <w:lang w:eastAsia="en-US"/>
        </w:rPr>
        <w:t xml:space="preserve"> </w:t>
      </w:r>
    </w:p>
    <w:p w14:paraId="3B92E235" w14:textId="77777777" w:rsidR="00244449" w:rsidRDefault="00244449" w:rsidP="00244449">
      <w:pPr>
        <w:pStyle w:val="Heading3"/>
        <w:ind w:left="0" w:firstLine="0"/>
      </w:pPr>
    </w:p>
    <w:p w14:paraId="12E5F007" w14:textId="5CEAECFF" w:rsidR="00244449" w:rsidRPr="006A2F69" w:rsidRDefault="00244449" w:rsidP="00244449">
      <w:pPr>
        <w:pStyle w:val="Heading3"/>
        <w:ind w:left="0" w:firstLine="0"/>
      </w:pPr>
      <w:bookmarkStart w:id="55" w:name="_Toc215147304"/>
      <w:r w:rsidRPr="00524184">
        <w:t>Legislative Requirements</w:t>
      </w:r>
      <w:bookmarkEnd w:id="55"/>
    </w:p>
    <w:p w14:paraId="73C43DD0" w14:textId="77777777" w:rsidR="00244449" w:rsidRPr="00244449" w:rsidRDefault="00244449" w:rsidP="00244449">
      <w:pPr>
        <w:spacing w:before="100" w:beforeAutospacing="1" w:after="100" w:afterAutospacing="1"/>
        <w:rPr>
          <w:rFonts w:asciiTheme="minorHAnsi" w:hAnsiTheme="minorHAnsi" w:cstheme="minorHAnsi"/>
          <w:sz w:val="22"/>
          <w:szCs w:val="22"/>
        </w:rPr>
      </w:pPr>
      <w:r w:rsidRPr="00244449">
        <w:rPr>
          <w:rFonts w:asciiTheme="minorHAnsi" w:hAnsiTheme="minorHAnsi" w:cstheme="minorHAnsi"/>
          <w:sz w:val="22"/>
          <w:szCs w:val="22"/>
        </w:rPr>
        <w:t xml:space="preserve">The church must eliminate electrical risks or, if that is not reasonably practicable, minimise the risks so far as is reasonably practicable. </w:t>
      </w:r>
    </w:p>
    <w:p w14:paraId="56D7032B" w14:textId="77777777" w:rsidR="00244449" w:rsidRPr="00244449" w:rsidRDefault="00244449" w:rsidP="00244449">
      <w:p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 xml:space="preserve">The WHS Regulation includes more specific requirements for PCBUs to manage the risks of hazards associated with electrical risks at the workplace. PCBUs at a workplace have a duty to ensure effective residual current devices (RCDs) are used, so far as is reasonably practicable, in certain high-risk environments as defined in the WHS Regulation. </w:t>
      </w:r>
    </w:p>
    <w:p w14:paraId="11A179EA" w14:textId="77777777" w:rsidR="00244449" w:rsidRPr="00244449" w:rsidRDefault="00244449" w:rsidP="00244449">
      <w:p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 xml:space="preserve">PCBUs carrying out electrical work must comply with the prohibition on electrical work on energised electrical equipment subject to the defined exceptions. PCBUs may also have duties under local electrical safety laws. PCBUs should ensure electrical installation work is carried out by qualified persons and testing and compliance requirements are met. </w:t>
      </w:r>
    </w:p>
    <w:p w14:paraId="64C7098A" w14:textId="1D0E9509" w:rsidR="00244449" w:rsidRPr="00244449" w:rsidRDefault="00244449" w:rsidP="00244449">
      <w:p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 xml:space="preserve">PCBUs have a duty to consult workers about work health and safety and may also have duties to consult, cooperate and coordinate with other duty holders. </w:t>
      </w:r>
    </w:p>
    <w:p w14:paraId="34C26F66" w14:textId="0585A79B" w:rsidR="00244449" w:rsidRPr="00244449" w:rsidRDefault="00244449" w:rsidP="00244449">
      <w:pPr>
        <w:rPr>
          <w:rFonts w:asciiTheme="minorHAnsi" w:hAnsiTheme="minorHAnsi" w:cstheme="minorHAnsi"/>
          <w:i/>
          <w:iCs/>
          <w:color w:val="000000" w:themeColor="text1"/>
          <w:sz w:val="22"/>
          <w:szCs w:val="22"/>
        </w:rPr>
      </w:pPr>
      <w:r w:rsidRPr="00244449">
        <w:rPr>
          <w:rFonts w:asciiTheme="minorHAnsi" w:hAnsiTheme="minorHAnsi" w:cstheme="minorHAnsi"/>
          <w:color w:val="000000" w:themeColor="text1"/>
          <w:sz w:val="22"/>
          <w:szCs w:val="22"/>
        </w:rPr>
        <w:lastRenderedPageBreak/>
        <w:t xml:space="preserve">See NSW Government (2019): </w:t>
      </w:r>
      <w:r w:rsidRPr="00244449">
        <w:rPr>
          <w:rFonts w:asciiTheme="minorHAnsi" w:hAnsiTheme="minorHAnsi" w:cstheme="minorHAnsi"/>
          <w:i/>
          <w:iCs/>
          <w:color w:val="000000" w:themeColor="text1"/>
          <w:sz w:val="22"/>
          <w:szCs w:val="22"/>
        </w:rPr>
        <w:t>Code of Practice Managing Electrical Risks in the Workplace:</w:t>
      </w:r>
    </w:p>
    <w:p w14:paraId="6ECF46F3" w14:textId="01AA850C" w:rsidR="00244449" w:rsidRDefault="00244449" w:rsidP="00244449">
      <w:pPr>
        <w:rPr>
          <w:rFonts w:asciiTheme="minorHAnsi" w:hAnsiTheme="minorHAnsi" w:cstheme="minorHAnsi"/>
          <w:i/>
          <w:iCs/>
          <w:color w:val="000000" w:themeColor="text1"/>
          <w:sz w:val="22"/>
          <w:szCs w:val="22"/>
        </w:rPr>
      </w:pPr>
      <w:hyperlink r:id="rId79" w:history="1">
        <w:r w:rsidRPr="00244449">
          <w:rPr>
            <w:rStyle w:val="Hyperlink"/>
            <w:rFonts w:asciiTheme="minorHAnsi" w:hAnsiTheme="minorHAnsi" w:cstheme="minorHAnsi"/>
            <w:i/>
            <w:iCs/>
            <w:sz w:val="22"/>
            <w:szCs w:val="22"/>
          </w:rPr>
          <w:t>https://www.safework.nsw.gov.au/__data/assets/pdf_file/0010/50230/Managing-electrical-risks-in-the-workplace-COP.pdf</w:t>
        </w:r>
      </w:hyperlink>
    </w:p>
    <w:p w14:paraId="52DB72E1" w14:textId="77777777" w:rsidR="00244449" w:rsidRPr="00244449" w:rsidRDefault="00244449" w:rsidP="00244449">
      <w:pPr>
        <w:spacing w:before="100" w:beforeAutospacing="1" w:after="100" w:afterAutospacing="1"/>
      </w:pPr>
      <w:r w:rsidRPr="00244449">
        <w:rPr>
          <w:rFonts w:ascii="Arial" w:hAnsi="Arial" w:cs="Arial"/>
          <w:sz w:val="22"/>
          <w:szCs w:val="22"/>
        </w:rPr>
        <w:t xml:space="preserve">For more information about the applicable electrical licensing or registration laws contact the local regulator in the relevant jurisdiction. </w:t>
      </w:r>
    </w:p>
    <w:p w14:paraId="13A53A0F" w14:textId="77777777" w:rsidR="00244449" w:rsidRDefault="00244449" w:rsidP="00244449">
      <w:pPr>
        <w:pStyle w:val="Heading3"/>
      </w:pPr>
      <w:bookmarkStart w:id="56" w:name="_Toc215147305"/>
      <w:r>
        <w:t>What is Electrical Work?</w:t>
      </w:r>
      <w:bookmarkEnd w:id="56"/>
    </w:p>
    <w:p w14:paraId="5B59F307" w14:textId="77777777" w:rsidR="00244449" w:rsidRPr="00244449" w:rsidRDefault="00244449" w:rsidP="00244449">
      <w:pPr>
        <w:spacing w:before="100" w:beforeAutospacing="1" w:after="100" w:afterAutospacing="1"/>
      </w:pPr>
      <w:r w:rsidRPr="00244449">
        <w:rPr>
          <w:rFonts w:ascii="Arial" w:hAnsi="Arial" w:cs="Arial"/>
          <w:sz w:val="22"/>
          <w:szCs w:val="22"/>
        </w:rPr>
        <w:t xml:space="preserve">Electrical work means: </w:t>
      </w:r>
    </w:p>
    <w:p w14:paraId="71242B3D" w14:textId="77777777" w:rsidR="00244449" w:rsidRPr="00244449" w:rsidRDefault="00244449" w:rsidP="008E5197">
      <w:pPr>
        <w:pStyle w:val="ListParagraph"/>
        <w:numPr>
          <w:ilvl w:val="0"/>
          <w:numId w:val="82"/>
        </w:numPr>
        <w:spacing w:before="100" w:beforeAutospacing="1" w:after="100" w:afterAutospacing="1"/>
      </w:pPr>
      <w:r w:rsidRPr="00244449">
        <w:rPr>
          <w:rFonts w:ascii="Arial" w:hAnsi="Arial" w:cs="Arial"/>
          <w:sz w:val="22"/>
          <w:szCs w:val="22"/>
        </w:rPr>
        <w:t>connecting electricity supply wiring to electrical equipment or disconnecting electricity supply wiring from electrical equipment</w:t>
      </w:r>
    </w:p>
    <w:p w14:paraId="736C2961" w14:textId="796708FB" w:rsidR="00244449" w:rsidRDefault="00244449" w:rsidP="008E5197">
      <w:pPr>
        <w:pStyle w:val="ListParagraph"/>
        <w:numPr>
          <w:ilvl w:val="0"/>
          <w:numId w:val="82"/>
        </w:numPr>
        <w:spacing w:before="100" w:beforeAutospacing="1" w:after="100" w:afterAutospacing="1"/>
      </w:pPr>
      <w:r w:rsidRPr="00244449">
        <w:rPr>
          <w:rFonts w:ascii="Arial" w:hAnsi="Arial" w:cs="Arial"/>
          <w:sz w:val="22"/>
          <w:szCs w:val="22"/>
        </w:rPr>
        <w:t xml:space="preserve">installing, removing, adding, testing, replacing, repairing, altering or maintaining electrical equipment or an electrical installation. </w:t>
      </w:r>
    </w:p>
    <w:p w14:paraId="3D2B6B37" w14:textId="75221BED" w:rsidR="00244449" w:rsidRDefault="00244449" w:rsidP="00244449">
      <w:pPr>
        <w:pStyle w:val="Heading3"/>
      </w:pPr>
      <w:bookmarkStart w:id="57" w:name="_Toc215147306"/>
      <w:r>
        <w:t>Specific Hazards and Control Measures</w:t>
      </w:r>
      <w:bookmarkEnd w:id="57"/>
    </w:p>
    <w:p w14:paraId="0D1B255A" w14:textId="77777777" w:rsidR="00244449" w:rsidRPr="00244449" w:rsidRDefault="00244449" w:rsidP="00244449">
      <w:p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 xml:space="preserve">As a person conducting a business or undertaking (PCBU) there is a range of things you should do to manage the risks to health and safety associated with electrical risks at the workplace. These include: </w:t>
      </w:r>
    </w:p>
    <w:p w14:paraId="65749FAC" w14:textId="4FC9F544" w:rsidR="00244449" w:rsidRPr="00244449" w:rsidRDefault="00244449" w:rsidP="008E5197">
      <w:pPr>
        <w:numPr>
          <w:ilvl w:val="0"/>
          <w:numId w:val="122"/>
        </w:num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 xml:space="preserve">ensure power circuits are protected by the appropriate rated fuse or circuit breaker to prevent overloading </w:t>
      </w:r>
    </w:p>
    <w:p w14:paraId="461E693E" w14:textId="5636F3DB" w:rsidR="00244449" w:rsidRPr="00244449" w:rsidRDefault="00244449" w:rsidP="008E5197">
      <w:pPr>
        <w:numPr>
          <w:ilvl w:val="0"/>
          <w:numId w:val="122"/>
        </w:num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 xml:space="preserve">if the circuit keeps overloading, do not increase the fuse rating as this creates a fire risk due to overheating; instead, ensure the circuit is not re-energised until the reason for the overload has been determined by a competent person </w:t>
      </w:r>
    </w:p>
    <w:p w14:paraId="17B84E9C" w14:textId="3CDFA722" w:rsidR="00244449" w:rsidRPr="00244449" w:rsidRDefault="00244449" w:rsidP="008E5197">
      <w:pPr>
        <w:numPr>
          <w:ilvl w:val="0"/>
          <w:numId w:val="122"/>
        </w:num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 xml:space="preserve">arrange electrical leads so they will not be damaged. So far as is reasonably practicable, avoid running leads across the floor or ground, through doorways and over sharp edges, and use lead stands or insulated cable hangers to keep leads off the ground. In many heavy industries, cable protection ramps are used to protect cables </w:t>
      </w:r>
    </w:p>
    <w:p w14:paraId="14AC7D68" w14:textId="2B9F6B50" w:rsidR="00244449" w:rsidRPr="00244449" w:rsidRDefault="00244449" w:rsidP="008E5197">
      <w:pPr>
        <w:numPr>
          <w:ilvl w:val="0"/>
          <w:numId w:val="122"/>
        </w:num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 xml:space="preserve">do not use leads and tools in damp or wet conditions unless they are specially designed for those conditions </w:t>
      </w:r>
    </w:p>
    <w:p w14:paraId="3853C43E" w14:textId="444051E7" w:rsidR="00244449" w:rsidRPr="00244449" w:rsidRDefault="00244449" w:rsidP="008E5197">
      <w:pPr>
        <w:numPr>
          <w:ilvl w:val="0"/>
          <w:numId w:val="122"/>
        </w:num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 xml:space="preserve">ensure circuits where portable electrical equipment can be connected are protected by appropriately rated residual current devices (RCDs) (as required by the WHS Regulation) that are properly tested and maintained </w:t>
      </w:r>
    </w:p>
    <w:p w14:paraId="009C409D" w14:textId="097E6CA9" w:rsidR="00244449" w:rsidRPr="00244449" w:rsidRDefault="00244449" w:rsidP="008E5197">
      <w:pPr>
        <w:numPr>
          <w:ilvl w:val="0"/>
          <w:numId w:val="122"/>
        </w:num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 xml:space="preserve">if RCDs, circuit breakers or other over current protective devices including fuses are triggered into operation, ensure circuits are not re-energised until the reason for the operation has been determined by a competent person, and </w:t>
      </w:r>
    </w:p>
    <w:p w14:paraId="52ACE46F" w14:textId="3F0DBEC9" w:rsidR="00244449" w:rsidRPr="00244449" w:rsidRDefault="00244449" w:rsidP="008E5197">
      <w:pPr>
        <w:numPr>
          <w:ilvl w:val="0"/>
          <w:numId w:val="122"/>
        </w:num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ensure RCDs provide an effective control by regularly testing them.</w:t>
      </w:r>
    </w:p>
    <w:p w14:paraId="2C91F717" w14:textId="77777777" w:rsidR="00244449" w:rsidRPr="00244449" w:rsidRDefault="00244449" w:rsidP="00244449">
      <w:pPr>
        <w:pStyle w:val="ListParagraph"/>
        <w:ind w:left="0"/>
        <w:rPr>
          <w:rFonts w:asciiTheme="minorHAnsi" w:hAnsiTheme="minorHAnsi" w:cstheme="minorHAnsi"/>
          <w:color w:val="000000" w:themeColor="text1"/>
          <w:sz w:val="22"/>
          <w:szCs w:val="22"/>
          <w:lang w:eastAsia="en-US"/>
        </w:rPr>
      </w:pPr>
      <w:r w:rsidRPr="00244449">
        <w:rPr>
          <w:rFonts w:asciiTheme="minorHAnsi" w:hAnsiTheme="minorHAnsi" w:cstheme="minorHAnsi"/>
          <w:color w:val="000000" w:themeColor="text1"/>
          <w:sz w:val="22"/>
          <w:szCs w:val="22"/>
          <w:lang w:eastAsia="en-US"/>
        </w:rPr>
        <w:t xml:space="preserve">The Church must ensure that any unsafe electrical equipment is disconnected or isolated from its electricity supply and, once disconnected, is not reconnected until it is repaired or tested by a competent person and found to be safe, or is replaced or permanently removed from use. </w:t>
      </w:r>
    </w:p>
    <w:p w14:paraId="2324F8E7" w14:textId="560A2ED9" w:rsidR="00244449" w:rsidRPr="00524184" w:rsidRDefault="00244449" w:rsidP="00244449">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Electrical equipment is unsafe if there are reasonable grounds for believing it to be unsafe. You should implement a safe system of work to deal with potentially unsafe electrical equipment at the workplace. This may include: </w:t>
      </w:r>
    </w:p>
    <w:p w14:paraId="5C6D759B" w14:textId="77777777" w:rsidR="00244449" w:rsidRPr="00524184" w:rsidRDefault="00244449" w:rsidP="008E5197">
      <w:pPr>
        <w:pStyle w:val="ListParagraph"/>
        <w:numPr>
          <w:ilvl w:val="0"/>
          <w:numId w:val="50"/>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Requiring workers, if competent to do so, to undertake a check of the physical condition of the electrical equipment, including the lead and plug connections, prior to use.</w:t>
      </w:r>
    </w:p>
    <w:p w14:paraId="6E45A448" w14:textId="77777777" w:rsidR="00244449" w:rsidRPr="00524184" w:rsidRDefault="00244449" w:rsidP="008E5197">
      <w:pPr>
        <w:pStyle w:val="ListParagraph"/>
        <w:numPr>
          <w:ilvl w:val="0"/>
          <w:numId w:val="50"/>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Taking the electrical equipment out of service if in doubt as to its safe condition, including at any time during use</w:t>
      </w:r>
      <w:r>
        <w:rPr>
          <w:rFonts w:asciiTheme="minorHAnsi" w:hAnsiTheme="minorHAnsi" w:cstheme="minorHAnsi"/>
          <w:color w:val="000000" w:themeColor="text1"/>
          <w:sz w:val="22"/>
          <w:szCs w:val="22"/>
          <w:lang w:eastAsia="en-US"/>
        </w:rPr>
        <w:t>.</w:t>
      </w:r>
    </w:p>
    <w:p w14:paraId="00BC4A5B" w14:textId="77777777" w:rsidR="00244449" w:rsidRDefault="00244449" w:rsidP="008E5197">
      <w:pPr>
        <w:pStyle w:val="ListParagraph"/>
        <w:numPr>
          <w:ilvl w:val="0"/>
          <w:numId w:val="50"/>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Putting reporting arrangements in place to ensure, so far as is reasonably practicable, that CoM or Safety Officer or maintenance personnel are advised if a worker takes electrical equipment out of service for safety reasons. </w:t>
      </w:r>
    </w:p>
    <w:p w14:paraId="527D439F" w14:textId="77777777" w:rsidR="00244449" w:rsidRDefault="00244449" w:rsidP="00244449">
      <w:pPr>
        <w:pStyle w:val="ListParagraph"/>
        <w:rPr>
          <w:rFonts w:asciiTheme="minorHAnsi" w:hAnsiTheme="minorHAnsi" w:cstheme="minorHAnsi"/>
          <w:color w:val="000000" w:themeColor="text1"/>
          <w:sz w:val="22"/>
          <w:szCs w:val="22"/>
          <w:lang w:eastAsia="en-US"/>
        </w:rPr>
      </w:pPr>
    </w:p>
    <w:p w14:paraId="39261196" w14:textId="440AE9F1" w:rsidR="00244449" w:rsidRPr="00244449" w:rsidRDefault="00244449" w:rsidP="00244449">
      <w:pPr>
        <w:pStyle w:val="ListParagraph"/>
        <w:ind w:left="15"/>
        <w:rPr>
          <w:rFonts w:asciiTheme="minorHAnsi" w:hAnsiTheme="minorHAnsi" w:cstheme="minorHAnsi"/>
          <w:color w:val="000000" w:themeColor="text1"/>
          <w:sz w:val="22"/>
          <w:szCs w:val="22"/>
          <w:lang w:eastAsia="en-US"/>
        </w:rPr>
      </w:pPr>
      <w:r w:rsidRPr="00A240AF">
        <w:rPr>
          <w:rFonts w:asciiTheme="minorHAnsi" w:hAnsiTheme="minorHAnsi" w:cstheme="minorHAnsi"/>
          <w:color w:val="000000" w:themeColor="text1"/>
          <w:sz w:val="22"/>
          <w:szCs w:val="22"/>
          <w:lang w:eastAsia="en-US"/>
        </w:rPr>
        <w:lastRenderedPageBreak/>
        <w:t>Unsafe electrical equipment should be labelled indicating it is unsafe and must not be used</w:t>
      </w:r>
      <w:r>
        <w:rPr>
          <w:rFonts w:asciiTheme="minorHAnsi" w:hAnsiTheme="minorHAnsi" w:cstheme="minorHAnsi"/>
          <w:color w:val="000000" w:themeColor="text1"/>
          <w:sz w:val="22"/>
          <w:szCs w:val="22"/>
          <w:lang w:eastAsia="en-US"/>
        </w:rPr>
        <w:t xml:space="preserve">. See Safety </w:t>
      </w:r>
      <w:r w:rsidR="006A53A7">
        <w:rPr>
          <w:rFonts w:asciiTheme="minorHAnsi" w:hAnsiTheme="minorHAnsi" w:cstheme="minorHAnsi"/>
          <w:color w:val="000000" w:themeColor="text1"/>
          <w:sz w:val="22"/>
          <w:szCs w:val="22"/>
          <w:lang w:eastAsia="en-US"/>
        </w:rPr>
        <w:t>Tags</w:t>
      </w:r>
      <w:r>
        <w:rPr>
          <w:rFonts w:asciiTheme="minorHAnsi" w:hAnsiTheme="minorHAnsi" w:cstheme="minorHAnsi"/>
          <w:color w:val="000000" w:themeColor="text1"/>
          <w:sz w:val="22"/>
          <w:szCs w:val="22"/>
          <w:lang w:eastAsia="en-US"/>
        </w:rPr>
        <w:t xml:space="preserve"> in Forms (WHS Resources) at pcnsw.org.au. </w:t>
      </w:r>
      <w:r w:rsidRPr="00A240AF">
        <w:rPr>
          <w:rFonts w:asciiTheme="minorHAnsi" w:hAnsiTheme="minorHAnsi" w:cstheme="minorHAnsi"/>
          <w:color w:val="000000" w:themeColor="text1"/>
          <w:sz w:val="22"/>
          <w:szCs w:val="22"/>
          <w:lang w:eastAsia="en-US"/>
        </w:rPr>
        <w:t>This is to prevent inadvertent use before the electrical equipment has been tested, repaired or replaced.</w:t>
      </w:r>
    </w:p>
    <w:p w14:paraId="1B5DD997" w14:textId="00D090EE" w:rsidR="00A240AF" w:rsidRPr="00CF4962" w:rsidRDefault="00244449" w:rsidP="000E5965">
      <w:pPr>
        <w:spacing w:before="100" w:beforeAutospacing="1" w:after="100" w:afterAutospacing="1"/>
        <w:rPr>
          <w:rFonts w:asciiTheme="minorHAnsi" w:hAnsiTheme="minorHAnsi" w:cstheme="minorHAnsi"/>
          <w:sz w:val="22"/>
          <w:szCs w:val="22"/>
        </w:rPr>
      </w:pPr>
      <w:r w:rsidRPr="00CF4962">
        <w:rPr>
          <w:rFonts w:asciiTheme="minorHAnsi" w:hAnsiTheme="minorHAnsi" w:cstheme="minorHAnsi"/>
          <w:sz w:val="22"/>
          <w:szCs w:val="22"/>
        </w:rPr>
        <w:t xml:space="preserve">For further information see </w:t>
      </w:r>
      <w:r w:rsidRPr="00CF4962">
        <w:rPr>
          <w:rFonts w:asciiTheme="minorHAnsi" w:hAnsiTheme="minorHAnsi" w:cstheme="minorHAnsi"/>
          <w:color w:val="000000" w:themeColor="text1"/>
          <w:sz w:val="22"/>
          <w:szCs w:val="22"/>
        </w:rPr>
        <w:t xml:space="preserve">NSW Government (2019): </w:t>
      </w:r>
      <w:r w:rsidRPr="00CF4962">
        <w:rPr>
          <w:rFonts w:asciiTheme="minorHAnsi" w:hAnsiTheme="minorHAnsi" w:cstheme="minorHAnsi"/>
          <w:i/>
          <w:iCs/>
          <w:color w:val="000000" w:themeColor="text1"/>
          <w:sz w:val="22"/>
          <w:szCs w:val="22"/>
        </w:rPr>
        <w:t>Code of Practice Managing Electrical Risks in the Workplace</w:t>
      </w:r>
      <w:r w:rsidRPr="00CF4962">
        <w:rPr>
          <w:rFonts w:asciiTheme="minorHAnsi" w:hAnsiTheme="minorHAnsi" w:cstheme="minorHAnsi"/>
          <w:sz w:val="22"/>
          <w:szCs w:val="22"/>
        </w:rPr>
        <w:t xml:space="preserve">: </w:t>
      </w:r>
      <w:hyperlink r:id="rId80" w:history="1">
        <w:r w:rsidRPr="00CF4962">
          <w:rPr>
            <w:rStyle w:val="Hyperlink"/>
            <w:rFonts w:asciiTheme="minorHAnsi" w:hAnsiTheme="minorHAnsi" w:cstheme="minorHAnsi"/>
            <w:sz w:val="22"/>
            <w:szCs w:val="22"/>
          </w:rPr>
          <w:t>https://www.safework.nsw.gov.au/__data/assets/pdf_file/0010/50230/Managing-electrical-risks-in-the-workplace-COP.pdf</w:t>
        </w:r>
      </w:hyperlink>
    </w:p>
    <w:p w14:paraId="0AE584E3" w14:textId="7D7BA6FF" w:rsidR="00B946CC" w:rsidRDefault="00B946CC" w:rsidP="00B946CC">
      <w:pPr>
        <w:pStyle w:val="Heading3"/>
      </w:pPr>
      <w:bookmarkStart w:id="58" w:name="_Toc215147307"/>
      <w:r>
        <w:t>Electrical Work- Who is Permitted to do it?</w:t>
      </w:r>
      <w:bookmarkEnd w:id="58"/>
    </w:p>
    <w:p w14:paraId="1EAE40E9" w14:textId="3FFEFFAD" w:rsidR="00A240AF" w:rsidRPr="00CF4962" w:rsidRDefault="00A240AF" w:rsidP="00A240AF">
      <w:pPr>
        <w:spacing w:before="100" w:beforeAutospacing="1" w:after="100" w:afterAutospacing="1"/>
        <w:rPr>
          <w:rFonts w:asciiTheme="minorHAnsi" w:hAnsiTheme="minorHAnsi" w:cstheme="minorHAnsi"/>
        </w:rPr>
      </w:pPr>
      <w:r w:rsidRPr="00CF4962">
        <w:rPr>
          <w:rFonts w:asciiTheme="minorHAnsi" w:hAnsiTheme="minorHAnsi" w:cstheme="minorHAnsi"/>
          <w:sz w:val="22"/>
          <w:szCs w:val="22"/>
        </w:rPr>
        <w:t xml:space="preserve">Inspection and testing of electrical equipment must be carried out by a competent person. Electrical work, whether energised or de-energised, must only be carried out by appropriately licensed or registered electrical workers. </w:t>
      </w:r>
    </w:p>
    <w:p w14:paraId="06F8345A" w14:textId="77777777" w:rsidR="00A240AF" w:rsidRPr="00CF4962" w:rsidRDefault="00A240AF" w:rsidP="00A240AF">
      <w:pPr>
        <w:spacing w:before="100" w:beforeAutospacing="1" w:after="100" w:afterAutospacing="1"/>
        <w:rPr>
          <w:rFonts w:asciiTheme="minorHAnsi" w:hAnsiTheme="minorHAnsi" w:cstheme="minorHAnsi"/>
        </w:rPr>
      </w:pPr>
      <w:r w:rsidRPr="00CF4962">
        <w:rPr>
          <w:rFonts w:asciiTheme="minorHAnsi" w:hAnsiTheme="minorHAnsi" w:cstheme="minorHAnsi"/>
          <w:sz w:val="22"/>
          <w:szCs w:val="22"/>
        </w:rPr>
        <w:t xml:space="preserve">Some kinds of electrical testing must only be carried out by a licensed electrician or electrical inspector under Commonwealth, state and territory electrical safety laws. For example, there may be the requirement that testing requiring the dismantling of electrical equipment only be carried out by a licensed electrician. </w:t>
      </w:r>
    </w:p>
    <w:p w14:paraId="7B03D21E" w14:textId="30214246" w:rsidR="00A240AF" w:rsidRPr="00CF4962" w:rsidRDefault="00A240AF" w:rsidP="00A240AF">
      <w:pPr>
        <w:spacing w:before="100" w:beforeAutospacing="1" w:after="100" w:afterAutospacing="1"/>
        <w:rPr>
          <w:rFonts w:asciiTheme="minorHAnsi" w:hAnsiTheme="minorHAnsi" w:cstheme="minorHAnsi"/>
        </w:rPr>
      </w:pPr>
      <w:r w:rsidRPr="00CF4962">
        <w:rPr>
          <w:rFonts w:asciiTheme="minorHAnsi" w:hAnsiTheme="minorHAnsi" w:cstheme="minorHAnsi"/>
          <w:sz w:val="22"/>
          <w:szCs w:val="22"/>
        </w:rPr>
        <w:t xml:space="preserve">Additional or different competencies may be required for more complex kinds of testing </w:t>
      </w:r>
    </w:p>
    <w:p w14:paraId="635E003D" w14:textId="77777777" w:rsidR="00A240AF" w:rsidRPr="00CF4962" w:rsidRDefault="00A240AF" w:rsidP="00A240AF">
      <w:pPr>
        <w:spacing w:before="100" w:beforeAutospacing="1" w:after="100" w:afterAutospacing="1"/>
        <w:rPr>
          <w:rFonts w:asciiTheme="minorHAnsi" w:hAnsiTheme="minorHAnsi" w:cstheme="minorHAnsi"/>
        </w:rPr>
      </w:pPr>
      <w:r w:rsidRPr="00CF4962">
        <w:rPr>
          <w:rFonts w:asciiTheme="minorHAnsi" w:hAnsiTheme="minorHAnsi" w:cstheme="minorHAnsi"/>
          <w:sz w:val="22"/>
          <w:szCs w:val="22"/>
        </w:rPr>
        <w:t xml:space="preserve">Electrical work, whether energised or de-energised, must only be carried out by appropriately licensed or registered electrical workers. </w:t>
      </w:r>
    </w:p>
    <w:p w14:paraId="62E28409" w14:textId="766F37BB" w:rsidR="00A240AF" w:rsidRPr="00CF4962" w:rsidRDefault="00A240AF" w:rsidP="00A240AF">
      <w:pPr>
        <w:spacing w:before="100" w:beforeAutospacing="1" w:after="100" w:afterAutospacing="1"/>
        <w:rPr>
          <w:rFonts w:asciiTheme="minorHAnsi" w:hAnsiTheme="minorHAnsi" w:cstheme="minorHAnsi"/>
        </w:rPr>
      </w:pPr>
      <w:r w:rsidRPr="00CF4962">
        <w:rPr>
          <w:rFonts w:asciiTheme="minorHAnsi" w:hAnsiTheme="minorHAnsi" w:cstheme="minorHAnsi"/>
          <w:sz w:val="22"/>
          <w:szCs w:val="22"/>
        </w:rPr>
        <w:t xml:space="preserve">Requirements for electrical work on high voltage equipment after switching, isolation, short circuiting and earthing are specialised requirements. Only competent electrical workers who have received appropriate training in high voltage electrical work are permitted to work on high voltage electrical equipment. </w:t>
      </w:r>
    </w:p>
    <w:p w14:paraId="0981F421" w14:textId="440DDCF5" w:rsidR="00A240AF" w:rsidRPr="00CF4962" w:rsidRDefault="00A240AF" w:rsidP="00A240AF">
      <w:pPr>
        <w:rPr>
          <w:rFonts w:asciiTheme="minorHAnsi" w:hAnsiTheme="minorHAnsi" w:cstheme="minorHAnsi"/>
          <w:lang w:eastAsia="en-AU"/>
        </w:rPr>
      </w:pPr>
      <w:r w:rsidRPr="00CF4962">
        <w:rPr>
          <w:rFonts w:asciiTheme="minorHAnsi" w:hAnsiTheme="minorHAnsi" w:cstheme="minorHAnsi"/>
          <w:sz w:val="22"/>
          <w:szCs w:val="22"/>
        </w:rPr>
        <w:t xml:space="preserve">If in doubt over who is qualified to inspect or test equipment, advice should be obtained from a person qualified and experienced in electrical equipment testing, for example an electrician, electrical contractor, electrical inspector, specialist testing provider or relevant regulator. </w:t>
      </w:r>
    </w:p>
    <w:p w14:paraId="24926A6A" w14:textId="0A5D1FEB" w:rsidR="00A240AF" w:rsidRPr="00CF4962" w:rsidRDefault="00A240AF" w:rsidP="00A240AF">
      <w:pPr>
        <w:spacing w:before="100" w:beforeAutospacing="1" w:after="100" w:afterAutospacing="1"/>
        <w:rPr>
          <w:rFonts w:asciiTheme="minorHAnsi" w:hAnsiTheme="minorHAnsi" w:cstheme="minorHAnsi"/>
        </w:rPr>
      </w:pPr>
      <w:r w:rsidRPr="00CF4962">
        <w:rPr>
          <w:rFonts w:asciiTheme="minorHAnsi" w:hAnsiTheme="minorHAnsi" w:cstheme="minorHAnsi"/>
          <w:sz w:val="22"/>
          <w:szCs w:val="22"/>
        </w:rPr>
        <w:t>You must ensure that electrical work on energised electrical equipment is carried out by a competent person who has tools, testing equipment and PPE that are suitable for the work, have been properly tested and are maintained in good working order in accordance with a safe work method statement prepared for the work.</w:t>
      </w:r>
    </w:p>
    <w:p w14:paraId="2A0289F3" w14:textId="77777777" w:rsidR="00A240AF" w:rsidRPr="00CF4962" w:rsidRDefault="00A240AF" w:rsidP="00A240AF">
      <w:pPr>
        <w:spacing w:before="100" w:beforeAutospacing="1" w:after="100" w:afterAutospacing="1"/>
        <w:rPr>
          <w:rFonts w:asciiTheme="minorHAnsi" w:hAnsiTheme="minorHAnsi" w:cstheme="minorHAnsi"/>
        </w:rPr>
      </w:pPr>
      <w:r w:rsidRPr="00CF4962">
        <w:rPr>
          <w:rFonts w:asciiTheme="minorHAnsi" w:hAnsiTheme="minorHAnsi" w:cstheme="minorHAnsi"/>
          <w:sz w:val="22"/>
          <w:szCs w:val="22"/>
        </w:rPr>
        <w:t xml:space="preserve">You must ensure that an emergency plan for the workplace is prepared, maintained so that it remains effective, and implemented in the event of an emergency. </w:t>
      </w:r>
    </w:p>
    <w:p w14:paraId="6704ADD5" w14:textId="3DCED637" w:rsidR="00B946CC" w:rsidRPr="00CF4962" w:rsidRDefault="00A240AF" w:rsidP="00244449">
      <w:pPr>
        <w:spacing w:before="100" w:beforeAutospacing="1" w:after="100" w:afterAutospacing="1"/>
        <w:rPr>
          <w:rFonts w:asciiTheme="minorHAnsi" w:hAnsiTheme="minorHAnsi" w:cstheme="minorHAnsi"/>
        </w:rPr>
      </w:pPr>
      <w:r w:rsidRPr="00CF4962">
        <w:rPr>
          <w:rFonts w:asciiTheme="minorHAnsi" w:hAnsiTheme="minorHAnsi" w:cstheme="minorHAnsi"/>
          <w:sz w:val="22"/>
          <w:szCs w:val="22"/>
        </w:rPr>
        <w:t xml:space="preserve">You must ensure that the regulator is notified immediately after you become aware of any incident arising out of the business or undertaking that has exposed a worker or any other person to a serious risk from an immediate or imminent exposure to electric shock. This may also be separately notifiable to an electrical safety regulator. </w:t>
      </w:r>
    </w:p>
    <w:p w14:paraId="3CE647EE" w14:textId="1B27D206" w:rsidR="00CB4279" w:rsidRDefault="00CB4279" w:rsidP="001E609C">
      <w:pPr>
        <w:pStyle w:val="Heading3"/>
      </w:pPr>
      <w:bookmarkStart w:id="59" w:name="_Toc215147308"/>
      <w:r>
        <w:t>Church Electrical Wiring- Should it be checked Regularly?</w:t>
      </w:r>
      <w:bookmarkEnd w:id="59"/>
    </w:p>
    <w:p w14:paraId="5BDD45F7" w14:textId="72155241" w:rsidR="00244449" w:rsidRPr="00244449" w:rsidRDefault="00CB4279" w:rsidP="00244449">
      <w:pPr>
        <w:pStyle w:val="BodyText"/>
        <w:spacing w:before="29" w:line="271" w:lineRule="auto"/>
        <w:ind w:right="156"/>
        <w:rPr>
          <w:rFonts w:asciiTheme="minorHAnsi" w:hAnsiTheme="minorHAnsi" w:cstheme="minorHAnsi"/>
          <w:sz w:val="22"/>
          <w:szCs w:val="22"/>
          <w:lang w:eastAsia="en-AU"/>
        </w:rPr>
      </w:pPr>
      <w:r w:rsidRPr="00244449">
        <w:rPr>
          <w:rFonts w:asciiTheme="minorHAnsi" w:hAnsiTheme="minorHAnsi" w:cstheme="minorHAnsi"/>
          <w:sz w:val="22"/>
          <w:szCs w:val="22"/>
          <w:lang w:eastAsia="en-AU"/>
        </w:rPr>
        <w:t xml:space="preserve">Deteriorating electrical wiring causes fires. Electrical wiring should be </w:t>
      </w:r>
      <w:r w:rsidR="00244449">
        <w:rPr>
          <w:rFonts w:asciiTheme="minorHAnsi" w:hAnsiTheme="minorHAnsi" w:cstheme="minorHAnsi"/>
          <w:sz w:val="22"/>
          <w:szCs w:val="22"/>
          <w:lang w:eastAsia="en-AU"/>
        </w:rPr>
        <w:t xml:space="preserve">regularly </w:t>
      </w:r>
      <w:r w:rsidRPr="00244449">
        <w:rPr>
          <w:rFonts w:asciiTheme="minorHAnsi" w:hAnsiTheme="minorHAnsi" w:cstheme="minorHAnsi"/>
          <w:sz w:val="22"/>
          <w:szCs w:val="22"/>
          <w:lang w:eastAsia="en-AU"/>
        </w:rPr>
        <w:t>checked</w:t>
      </w:r>
      <w:r w:rsidR="00244449">
        <w:rPr>
          <w:rFonts w:asciiTheme="minorHAnsi" w:hAnsiTheme="minorHAnsi" w:cstheme="minorHAnsi"/>
          <w:sz w:val="22"/>
          <w:szCs w:val="22"/>
          <w:lang w:eastAsia="en-AU"/>
        </w:rPr>
        <w:t xml:space="preserve">. </w:t>
      </w:r>
      <w:r w:rsidRPr="00244449">
        <w:rPr>
          <w:rFonts w:asciiTheme="minorHAnsi" w:hAnsiTheme="minorHAnsi" w:cstheme="minorHAnsi"/>
          <w:sz w:val="22"/>
          <w:szCs w:val="22"/>
          <w:lang w:eastAsia="en-AU"/>
        </w:rPr>
        <w:t xml:space="preserve">Consider whether you have placed </w:t>
      </w:r>
      <w:r w:rsidR="00244449">
        <w:rPr>
          <w:rFonts w:asciiTheme="minorHAnsi" w:hAnsiTheme="minorHAnsi" w:cstheme="minorHAnsi"/>
          <w:sz w:val="22"/>
          <w:szCs w:val="22"/>
          <w:lang w:eastAsia="en-AU"/>
        </w:rPr>
        <w:t>a greater drain on your switchboard due to installing new equipment, or by increasing usage of electricity in your building in recent years. Faulty fuses on switchboards are prone to overheating and can easily ignite combustible material.</w:t>
      </w:r>
    </w:p>
    <w:p w14:paraId="4D2BEF89" w14:textId="77777777" w:rsidR="00CB4279" w:rsidRPr="00CB4279" w:rsidRDefault="00CB4279" w:rsidP="00CB4279">
      <w:pPr>
        <w:rPr>
          <w:lang w:eastAsia="en-AU"/>
        </w:rPr>
      </w:pPr>
    </w:p>
    <w:p w14:paraId="521A62AF" w14:textId="20B1CD9C" w:rsidR="00244449" w:rsidRDefault="00244449" w:rsidP="00244449">
      <w:pPr>
        <w:pStyle w:val="Heading3"/>
      </w:pPr>
      <w:bookmarkStart w:id="60" w:name="_Toc215147309"/>
      <w:r>
        <w:t xml:space="preserve">Manse </w:t>
      </w:r>
      <w:r w:rsidR="000E00E3">
        <w:t xml:space="preserve">and Rental Property </w:t>
      </w:r>
      <w:r>
        <w:t>Electrical Safety</w:t>
      </w:r>
      <w:bookmarkEnd w:id="60"/>
    </w:p>
    <w:p w14:paraId="1A4E426F" w14:textId="5A1550BB" w:rsidR="000E00E3" w:rsidRPr="00CF4962" w:rsidRDefault="000E00E3" w:rsidP="000E00E3">
      <w:pPr>
        <w:pStyle w:val="NormalWeb"/>
        <w:rPr>
          <w:rFonts w:asciiTheme="minorHAnsi" w:hAnsiTheme="minorHAnsi" w:cstheme="minorHAnsi"/>
          <w:color w:val="000000" w:themeColor="text1"/>
          <w:sz w:val="22"/>
          <w:szCs w:val="22"/>
        </w:rPr>
      </w:pPr>
      <w:r w:rsidRPr="00CF4962">
        <w:rPr>
          <w:rFonts w:asciiTheme="minorHAnsi" w:hAnsiTheme="minorHAnsi" w:cstheme="minorHAnsi"/>
          <w:color w:val="000000" w:themeColor="text1"/>
          <w:sz w:val="22"/>
          <w:szCs w:val="22"/>
        </w:rPr>
        <w:t xml:space="preserve">It is the responsibility of a landlord to ensure their rental property is safe and secure. When a property is rented, the landlord or agent must take steps such as making </w:t>
      </w:r>
      <w:r w:rsidR="006A53A7" w:rsidRPr="00CF4962">
        <w:rPr>
          <w:rFonts w:asciiTheme="minorHAnsi" w:hAnsiTheme="minorHAnsi" w:cstheme="minorHAnsi"/>
          <w:color w:val="000000" w:themeColor="text1"/>
          <w:sz w:val="22"/>
          <w:szCs w:val="22"/>
        </w:rPr>
        <w:t>repairs,</w:t>
      </w:r>
      <w:r w:rsidRPr="00CF4962">
        <w:rPr>
          <w:rFonts w:asciiTheme="minorHAnsi" w:hAnsiTheme="minorHAnsi" w:cstheme="minorHAnsi"/>
          <w:color w:val="000000" w:themeColor="text1"/>
          <w:sz w:val="22"/>
          <w:szCs w:val="22"/>
        </w:rPr>
        <w:t xml:space="preserve"> so the property is fit to live in.</w:t>
      </w:r>
    </w:p>
    <w:p w14:paraId="7D0A4CB7" w14:textId="385F6979" w:rsidR="000E00E3" w:rsidRPr="00CF4962" w:rsidRDefault="000E00E3" w:rsidP="000E00E3">
      <w:pPr>
        <w:pStyle w:val="NormalWeb"/>
        <w:rPr>
          <w:rFonts w:asciiTheme="minorHAnsi" w:hAnsiTheme="minorHAnsi" w:cstheme="minorHAnsi"/>
          <w:color w:val="000000" w:themeColor="text1"/>
          <w:sz w:val="22"/>
          <w:szCs w:val="22"/>
        </w:rPr>
      </w:pPr>
      <w:r w:rsidRPr="00CF4962">
        <w:rPr>
          <w:rFonts w:asciiTheme="minorHAnsi" w:hAnsiTheme="minorHAnsi" w:cstheme="minorHAnsi"/>
          <w:color w:val="000000" w:themeColor="text1"/>
          <w:sz w:val="22"/>
          <w:szCs w:val="22"/>
        </w:rPr>
        <w:lastRenderedPageBreak/>
        <w:t>Before a tenant moves in a landlord or agent must fill out a condition report and give two paper copies, or one electronic copy, to the tenant prior to or at the time of the tenancy agreement being signed. The condition report includes whether there are:</w:t>
      </w:r>
    </w:p>
    <w:p w14:paraId="0F2E15F3" w14:textId="77777777" w:rsidR="000E00E3" w:rsidRPr="00CF4962" w:rsidRDefault="000E00E3" w:rsidP="008E5197">
      <w:pPr>
        <w:numPr>
          <w:ilvl w:val="0"/>
          <w:numId w:val="124"/>
        </w:numPr>
        <w:spacing w:before="100" w:beforeAutospacing="1" w:after="100" w:afterAutospacing="1"/>
        <w:rPr>
          <w:rFonts w:asciiTheme="minorHAnsi" w:hAnsiTheme="minorHAnsi" w:cstheme="minorHAnsi"/>
          <w:color w:val="000000" w:themeColor="text1"/>
          <w:sz w:val="22"/>
          <w:szCs w:val="22"/>
        </w:rPr>
      </w:pPr>
      <w:r w:rsidRPr="00CF4962">
        <w:rPr>
          <w:rFonts w:asciiTheme="minorHAnsi" w:hAnsiTheme="minorHAnsi" w:cstheme="minorHAnsi"/>
          <w:color w:val="000000" w:themeColor="text1"/>
          <w:sz w:val="22"/>
          <w:szCs w:val="22"/>
        </w:rPr>
        <w:t>visible hazards relating to electricity (e.g. a loose or damaged electricity outlet socket, loose wiring or sparking power points)</w:t>
      </w:r>
    </w:p>
    <w:p w14:paraId="760CBC5A" w14:textId="77777777" w:rsidR="000E00E3" w:rsidRPr="00CF4962" w:rsidRDefault="000E00E3" w:rsidP="008E5197">
      <w:pPr>
        <w:numPr>
          <w:ilvl w:val="0"/>
          <w:numId w:val="124"/>
        </w:numPr>
        <w:spacing w:before="100" w:beforeAutospacing="1" w:after="100" w:afterAutospacing="1"/>
        <w:rPr>
          <w:rFonts w:asciiTheme="minorHAnsi" w:hAnsiTheme="minorHAnsi" w:cstheme="minorHAnsi"/>
          <w:color w:val="000000" w:themeColor="text1"/>
          <w:sz w:val="22"/>
          <w:szCs w:val="22"/>
        </w:rPr>
      </w:pPr>
      <w:r w:rsidRPr="00CF4962">
        <w:rPr>
          <w:rFonts w:asciiTheme="minorHAnsi" w:hAnsiTheme="minorHAnsi" w:cstheme="minorHAnsi"/>
          <w:color w:val="000000" w:themeColor="text1"/>
          <w:sz w:val="22"/>
          <w:szCs w:val="22"/>
        </w:rPr>
        <w:t>smoke alarms installed (as required by legislation) and the dates that they were last checked and had battery replacement</w:t>
      </w:r>
    </w:p>
    <w:p w14:paraId="61A2C7EC" w14:textId="77777777" w:rsidR="000E00E3" w:rsidRPr="00CF4962" w:rsidRDefault="000E00E3" w:rsidP="008E5197">
      <w:pPr>
        <w:numPr>
          <w:ilvl w:val="0"/>
          <w:numId w:val="124"/>
        </w:numPr>
        <w:spacing w:before="100" w:beforeAutospacing="1" w:after="100" w:afterAutospacing="1"/>
        <w:rPr>
          <w:rFonts w:asciiTheme="minorHAnsi" w:hAnsiTheme="minorHAnsi" w:cstheme="minorHAnsi"/>
          <w:color w:val="000000" w:themeColor="text1"/>
          <w:sz w:val="22"/>
          <w:szCs w:val="22"/>
        </w:rPr>
      </w:pPr>
      <w:r w:rsidRPr="00CF4962">
        <w:rPr>
          <w:rFonts w:asciiTheme="minorHAnsi" w:hAnsiTheme="minorHAnsi" w:cstheme="minorHAnsi"/>
          <w:color w:val="000000" w:themeColor="text1"/>
          <w:sz w:val="22"/>
          <w:szCs w:val="22"/>
        </w:rPr>
        <w:t>safety switches and confirmation that they are working, which can only be known if a test has been done </w:t>
      </w:r>
    </w:p>
    <w:p w14:paraId="2D4AFD16" w14:textId="5C54A4CB" w:rsidR="00244449" w:rsidRPr="00CF4962" w:rsidRDefault="000E00E3" w:rsidP="000E5965">
      <w:pPr>
        <w:pStyle w:val="NormalWeb"/>
        <w:rPr>
          <w:rFonts w:asciiTheme="minorHAnsi" w:hAnsiTheme="minorHAnsi" w:cstheme="minorHAnsi"/>
          <w:color w:val="000000" w:themeColor="text1"/>
          <w:sz w:val="22"/>
          <w:szCs w:val="22"/>
        </w:rPr>
      </w:pPr>
      <w:r w:rsidRPr="00CF4962">
        <w:rPr>
          <w:rFonts w:asciiTheme="minorHAnsi" w:hAnsiTheme="minorHAnsi" w:cstheme="minorHAnsi"/>
          <w:color w:val="000000" w:themeColor="text1"/>
          <w:sz w:val="22"/>
          <w:szCs w:val="22"/>
        </w:rPr>
        <w:t xml:space="preserve">Any electrical fault in a rental property either before or during a tenancy would be considered an urgent repair and tenants need to notify the landlord or agent right away so arrangements can be made to for repairs to be done as soon as possible. </w:t>
      </w:r>
    </w:p>
    <w:p w14:paraId="287CBA87" w14:textId="64AD67B3" w:rsidR="000E00E3" w:rsidRPr="00CF4962" w:rsidRDefault="000E00E3" w:rsidP="000E00E3">
      <w:pPr>
        <w:pStyle w:val="NormalWeb"/>
        <w:rPr>
          <w:rFonts w:asciiTheme="minorHAnsi" w:hAnsiTheme="minorHAnsi" w:cstheme="minorHAnsi"/>
          <w:color w:val="000000" w:themeColor="text1"/>
          <w:sz w:val="22"/>
          <w:szCs w:val="22"/>
        </w:rPr>
      </w:pPr>
      <w:r w:rsidRPr="00CF4962">
        <w:rPr>
          <w:rFonts w:asciiTheme="minorHAnsi" w:hAnsiTheme="minorHAnsi" w:cstheme="minorHAnsi"/>
          <w:color w:val="000000" w:themeColor="text1"/>
          <w:sz w:val="22"/>
          <w:szCs w:val="22"/>
        </w:rPr>
        <w:t>40% of house fires in NSW each year are caused by electrical faults and electrical appliances. Usually, properties built during or after the year 2000 will have safety switches installed. For properties built before the year 2000, it’s strongly recommended that you ask a licensed electrician to check. Safety switches should be tested twice a year to make sure they’re working properly.</w:t>
      </w:r>
    </w:p>
    <w:p w14:paraId="4C52CC53" w14:textId="04E9224B" w:rsidR="000E00E3" w:rsidRPr="000E00E3" w:rsidRDefault="000E00E3" w:rsidP="000E00E3">
      <w:pPr>
        <w:pStyle w:val="NormalWeb"/>
        <w:rPr>
          <w:rFonts w:asciiTheme="minorHAnsi" w:hAnsiTheme="minorHAnsi" w:cstheme="minorHAnsi"/>
          <w:sz w:val="22"/>
          <w:szCs w:val="22"/>
        </w:rPr>
      </w:pPr>
      <w:r w:rsidRPr="000E00E3">
        <w:rPr>
          <w:rFonts w:asciiTheme="minorHAnsi" w:hAnsiTheme="minorHAnsi" w:cstheme="minorHAnsi"/>
          <w:color w:val="000000" w:themeColor="text1"/>
          <w:sz w:val="22"/>
          <w:szCs w:val="22"/>
        </w:rPr>
        <w:t>Property owners are responsible for ensuring electrical wiring work is done by a licensed electrician. </w:t>
      </w:r>
      <w:r w:rsidRPr="000E00E3">
        <w:rPr>
          <w:rFonts w:asciiTheme="minorHAnsi" w:hAnsiTheme="minorHAnsi" w:cstheme="minorHAnsi"/>
          <w:sz w:val="22"/>
          <w:szCs w:val="22"/>
        </w:rPr>
        <w:t>Electricians are required to provide you with a uniquely numbered Certificate of Compliance Electrical Work (CCEW) to show that the work has been tested and complies with the regulations. They may also need to provide a copy of the CCEW to the electricity network operator or NSW Fair Trading.</w:t>
      </w:r>
      <w:r>
        <w:rPr>
          <w:rFonts w:asciiTheme="minorHAnsi" w:hAnsiTheme="minorHAnsi" w:cstheme="minorHAnsi"/>
          <w:sz w:val="22"/>
          <w:szCs w:val="22"/>
        </w:rPr>
        <w:t xml:space="preserve"> </w:t>
      </w:r>
      <w:r w:rsidRPr="000E00E3">
        <w:rPr>
          <w:rFonts w:asciiTheme="minorHAnsi" w:hAnsiTheme="minorHAnsi" w:cstheme="minorHAnsi"/>
          <w:sz w:val="22"/>
          <w:szCs w:val="22"/>
        </w:rPr>
        <w:t>Often a CCEW is required for warranty purposes for the electrical article that has been installed. If you are a tenant, you must supply a copy of the CCEW to the property owner or owner’s agent. </w:t>
      </w:r>
    </w:p>
    <w:p w14:paraId="1F755F06" w14:textId="77777777" w:rsidR="000E00E3" w:rsidRPr="000E00E3" w:rsidRDefault="000E00E3" w:rsidP="000E00E3">
      <w:pPr>
        <w:pStyle w:val="NormalWeb"/>
        <w:rPr>
          <w:rFonts w:asciiTheme="minorHAnsi" w:hAnsiTheme="minorHAnsi" w:cstheme="minorHAnsi"/>
          <w:sz w:val="22"/>
          <w:szCs w:val="22"/>
        </w:rPr>
      </w:pPr>
      <w:r w:rsidRPr="000E00E3">
        <w:rPr>
          <w:rFonts w:asciiTheme="minorHAnsi" w:hAnsiTheme="minorHAnsi" w:cstheme="minorHAnsi"/>
          <w:sz w:val="22"/>
          <w:szCs w:val="22"/>
        </w:rPr>
        <w:t>You should:</w:t>
      </w:r>
    </w:p>
    <w:p w14:paraId="74CB3EF8" w14:textId="6996F082" w:rsidR="000E00E3" w:rsidRPr="000E00E3" w:rsidRDefault="000E00E3" w:rsidP="008E5197">
      <w:pPr>
        <w:numPr>
          <w:ilvl w:val="0"/>
          <w:numId w:val="125"/>
        </w:numPr>
        <w:spacing w:before="100" w:beforeAutospacing="1" w:after="100" w:afterAutospacing="1"/>
        <w:rPr>
          <w:rFonts w:asciiTheme="minorHAnsi" w:hAnsiTheme="minorHAnsi" w:cstheme="minorHAnsi"/>
          <w:sz w:val="22"/>
          <w:szCs w:val="22"/>
        </w:rPr>
      </w:pPr>
      <w:r w:rsidRPr="000E00E3">
        <w:rPr>
          <w:rFonts w:asciiTheme="minorHAnsi" w:hAnsiTheme="minorHAnsi" w:cstheme="minorHAnsi"/>
          <w:sz w:val="22"/>
          <w:szCs w:val="22"/>
        </w:rPr>
        <w:t>always check the electrician has a</w:t>
      </w:r>
      <w:r>
        <w:rPr>
          <w:rFonts w:asciiTheme="minorHAnsi" w:hAnsiTheme="minorHAnsi" w:cstheme="minorHAnsi"/>
          <w:sz w:val="22"/>
          <w:szCs w:val="22"/>
        </w:rPr>
        <w:t xml:space="preserve"> current licence</w:t>
      </w:r>
      <w:r w:rsidRPr="000E00E3">
        <w:rPr>
          <w:rFonts w:asciiTheme="minorHAnsi" w:hAnsiTheme="minorHAnsi" w:cstheme="minorHAnsi"/>
          <w:sz w:val="22"/>
          <w:szCs w:val="22"/>
        </w:rPr>
        <w:t xml:space="preserve"> before agreeing to any work</w:t>
      </w:r>
    </w:p>
    <w:p w14:paraId="5C4EE323" w14:textId="5B6F99BE" w:rsidR="000E00E3" w:rsidRPr="000E00E3" w:rsidRDefault="000E00E3" w:rsidP="008E5197">
      <w:pPr>
        <w:numPr>
          <w:ilvl w:val="0"/>
          <w:numId w:val="125"/>
        </w:numPr>
        <w:spacing w:before="100" w:beforeAutospacing="1" w:after="100" w:afterAutospacing="1"/>
        <w:rPr>
          <w:rFonts w:asciiTheme="minorHAnsi" w:hAnsiTheme="minorHAnsi" w:cstheme="minorHAnsi"/>
          <w:sz w:val="22"/>
          <w:szCs w:val="22"/>
        </w:rPr>
      </w:pPr>
      <w:r w:rsidRPr="000E00E3">
        <w:rPr>
          <w:rFonts w:asciiTheme="minorHAnsi" w:hAnsiTheme="minorHAnsi" w:cstheme="minorHAnsi"/>
          <w:sz w:val="22"/>
          <w:szCs w:val="22"/>
        </w:rPr>
        <w:t>check their licence number on the public register</w:t>
      </w:r>
      <w:r>
        <w:rPr>
          <w:rFonts w:asciiTheme="minorHAnsi" w:hAnsiTheme="minorHAnsi" w:cstheme="minorHAnsi"/>
          <w:sz w:val="22"/>
          <w:szCs w:val="22"/>
        </w:rPr>
        <w:t xml:space="preserve">. See </w:t>
      </w:r>
      <w:hyperlink r:id="rId81" w:history="1">
        <w:r w:rsidRPr="008B7652">
          <w:rPr>
            <w:rStyle w:val="Hyperlink"/>
            <w:rFonts w:asciiTheme="minorHAnsi" w:hAnsiTheme="minorHAnsi" w:cstheme="minorHAnsi"/>
            <w:sz w:val="22"/>
            <w:szCs w:val="22"/>
          </w:rPr>
          <w:t>https://verify.licence.nsw.gov.au/home/Trades</w:t>
        </w:r>
      </w:hyperlink>
    </w:p>
    <w:p w14:paraId="70C786B3" w14:textId="77777777" w:rsidR="000E00E3" w:rsidRPr="000E00E3" w:rsidRDefault="000E00E3" w:rsidP="008E5197">
      <w:pPr>
        <w:numPr>
          <w:ilvl w:val="0"/>
          <w:numId w:val="125"/>
        </w:numPr>
        <w:spacing w:before="100" w:beforeAutospacing="1" w:after="100" w:afterAutospacing="1"/>
        <w:rPr>
          <w:rFonts w:asciiTheme="minorHAnsi" w:hAnsiTheme="minorHAnsi" w:cstheme="minorHAnsi"/>
          <w:sz w:val="22"/>
          <w:szCs w:val="22"/>
        </w:rPr>
      </w:pPr>
      <w:r w:rsidRPr="000E00E3">
        <w:rPr>
          <w:rFonts w:asciiTheme="minorHAnsi" w:hAnsiTheme="minorHAnsi" w:cstheme="minorHAnsi"/>
          <w:sz w:val="22"/>
          <w:szCs w:val="22"/>
        </w:rPr>
        <w:t>ask the electrician to check the condition of your switchboard and whether a safety switch is fitted</w:t>
      </w:r>
    </w:p>
    <w:p w14:paraId="456468C9" w14:textId="5CA2C06F" w:rsidR="000E00E3" w:rsidRPr="000E00E3" w:rsidRDefault="000E00E3" w:rsidP="008E5197">
      <w:pPr>
        <w:numPr>
          <w:ilvl w:val="0"/>
          <w:numId w:val="125"/>
        </w:numPr>
        <w:spacing w:before="100" w:beforeAutospacing="1" w:after="100" w:afterAutospacing="1"/>
        <w:rPr>
          <w:rFonts w:asciiTheme="minorHAnsi" w:hAnsiTheme="minorHAnsi" w:cstheme="minorHAnsi"/>
          <w:sz w:val="22"/>
          <w:szCs w:val="22"/>
        </w:rPr>
      </w:pPr>
      <w:r w:rsidRPr="000E00E3">
        <w:rPr>
          <w:rFonts w:asciiTheme="minorHAnsi" w:hAnsiTheme="minorHAnsi" w:cstheme="minorHAnsi"/>
          <w:sz w:val="22"/>
          <w:szCs w:val="22"/>
        </w:rPr>
        <w:t>ask the electrician to install a safety switch if you don't have one.</w:t>
      </w:r>
    </w:p>
    <w:p w14:paraId="3FAE8FA1" w14:textId="6BAC206A" w:rsidR="000E00E3" w:rsidRDefault="000E00E3" w:rsidP="00244449">
      <w:pPr>
        <w:rPr>
          <w:lang w:eastAsia="en-AU"/>
        </w:rPr>
      </w:pPr>
      <w:r>
        <w:rPr>
          <w:lang w:eastAsia="en-AU"/>
        </w:rPr>
        <w:t>For further information see:</w:t>
      </w:r>
    </w:p>
    <w:p w14:paraId="0C51DCC2" w14:textId="561D92D8" w:rsidR="000E00E3" w:rsidRDefault="000E00E3" w:rsidP="00244449">
      <w:pPr>
        <w:rPr>
          <w:lang w:eastAsia="en-AU"/>
        </w:rPr>
      </w:pPr>
      <w:hyperlink r:id="rId82" w:anchor="toc-electrical-safety-in-rental-properties" w:history="1">
        <w:r w:rsidRPr="008B7652">
          <w:rPr>
            <w:rStyle w:val="Hyperlink"/>
            <w:lang w:eastAsia="en-AU"/>
          </w:rPr>
          <w:t>https://www.nsw.gov.au/housing-and-construction/safety-home/electrical-safety/electrical-safety-home#toc-electrical-safety-in-rental-properties</w:t>
        </w:r>
      </w:hyperlink>
    </w:p>
    <w:p w14:paraId="5584BDEB" w14:textId="77777777" w:rsidR="00244449" w:rsidRDefault="00244449" w:rsidP="000E00E3">
      <w:pPr>
        <w:pStyle w:val="Heading3"/>
        <w:ind w:left="0" w:firstLine="0"/>
      </w:pPr>
    </w:p>
    <w:p w14:paraId="00F8A24A" w14:textId="77777777" w:rsidR="000E00E3" w:rsidRDefault="003D0085" w:rsidP="000E00E3">
      <w:pPr>
        <w:pStyle w:val="Heading3"/>
      </w:pPr>
      <w:bookmarkStart w:id="61" w:name="_Toc215147310"/>
      <w:r w:rsidRPr="00524184">
        <w:t>Inspecting and Testing Electrical Equipment (‘Testing and Tagging’)</w:t>
      </w:r>
      <w:bookmarkEnd w:id="61"/>
    </w:p>
    <w:p w14:paraId="2B99C039" w14:textId="307B304C" w:rsidR="00244449" w:rsidRPr="00DD4B22" w:rsidRDefault="00244449" w:rsidP="00DD4B22">
      <w:pPr>
        <w:rPr>
          <w:rFonts w:asciiTheme="minorHAnsi" w:hAnsiTheme="minorHAnsi" w:cstheme="minorHAnsi"/>
          <w:b/>
          <w:sz w:val="22"/>
          <w:szCs w:val="22"/>
        </w:rPr>
      </w:pPr>
      <w:r w:rsidRPr="00DD4B22">
        <w:rPr>
          <w:rFonts w:asciiTheme="minorHAnsi" w:hAnsiTheme="minorHAnsi" w:cstheme="minorHAnsi"/>
          <w:sz w:val="22"/>
          <w:szCs w:val="22"/>
        </w:rPr>
        <w:t>Electrical equipment must be regularly inspected and tested by a competent person to identify damage, wear and detect electrical faults.</w:t>
      </w:r>
    </w:p>
    <w:p w14:paraId="66A88DD8" w14:textId="77777777" w:rsidR="000E00E3" w:rsidRPr="00244449" w:rsidRDefault="000E00E3" w:rsidP="000E00E3">
      <w:pPr>
        <w:rPr>
          <w:lang w:eastAsia="en-AU"/>
        </w:rPr>
      </w:pPr>
    </w:p>
    <w:p w14:paraId="44702778" w14:textId="02DEC4D0" w:rsidR="00244449" w:rsidRPr="00244449" w:rsidRDefault="00244449" w:rsidP="00244449">
      <w:pPr>
        <w:shd w:val="clear" w:color="auto" w:fill="FFFFFF"/>
        <w:spacing w:after="100" w:afterAutospacing="1"/>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church</w:t>
      </w:r>
      <w:r w:rsidRPr="00244449">
        <w:rPr>
          <w:rFonts w:asciiTheme="minorHAnsi" w:hAnsiTheme="minorHAnsi" w:cstheme="minorHAnsi"/>
          <w:color w:val="000000" w:themeColor="text1"/>
          <w:sz w:val="22"/>
          <w:szCs w:val="22"/>
        </w:rPr>
        <w:t xml:space="preserve"> must make sure that electrical equipment is regularly inspected and tested by a competent person if the electrical equipment:</w:t>
      </w:r>
    </w:p>
    <w:p w14:paraId="1DA6FB7D" w14:textId="77777777" w:rsidR="00244449" w:rsidRPr="00244449" w:rsidRDefault="00244449" w:rsidP="008E5197">
      <w:pPr>
        <w:numPr>
          <w:ilvl w:val="0"/>
          <w:numId w:val="123"/>
        </w:numPr>
        <w:shd w:val="clear" w:color="auto" w:fill="FFFFFF"/>
        <w:spacing w:before="100" w:beforeAutospacing="1" w:after="100" w:afterAutospacing="1"/>
        <w:rPr>
          <w:rFonts w:asciiTheme="minorHAnsi" w:hAnsiTheme="minorHAnsi" w:cstheme="minorHAnsi"/>
          <w:color w:val="000000" w:themeColor="text1"/>
          <w:sz w:val="22"/>
          <w:szCs w:val="22"/>
        </w:rPr>
      </w:pPr>
      <w:r w:rsidRPr="00244449">
        <w:rPr>
          <w:rFonts w:asciiTheme="minorHAnsi" w:hAnsiTheme="minorHAnsi" w:cstheme="minorHAnsi"/>
          <w:color w:val="000000" w:themeColor="text1"/>
          <w:sz w:val="22"/>
          <w:szCs w:val="22"/>
        </w:rPr>
        <w:t>is supplied with electricity through an electrical socket outlet ('plug in' equipment), and</w:t>
      </w:r>
    </w:p>
    <w:p w14:paraId="2A0ABC89" w14:textId="60DB0FA8" w:rsidR="00244449" w:rsidRPr="00244449" w:rsidRDefault="00244449" w:rsidP="008E5197">
      <w:pPr>
        <w:numPr>
          <w:ilvl w:val="0"/>
          <w:numId w:val="123"/>
        </w:numPr>
        <w:shd w:val="clear" w:color="auto" w:fill="FFFFFF"/>
        <w:spacing w:before="100" w:beforeAutospacing="1" w:after="100" w:afterAutospacing="1"/>
        <w:rPr>
          <w:rFonts w:asciiTheme="minorHAnsi" w:hAnsiTheme="minorHAnsi" w:cstheme="minorHAnsi"/>
          <w:color w:val="000000" w:themeColor="text1"/>
          <w:sz w:val="22"/>
          <w:szCs w:val="22"/>
        </w:rPr>
      </w:pPr>
      <w:r w:rsidRPr="00244449">
        <w:rPr>
          <w:rFonts w:asciiTheme="minorHAnsi" w:hAnsiTheme="minorHAnsi" w:cstheme="minorHAnsi"/>
          <w:color w:val="000000" w:themeColor="text1"/>
          <w:sz w:val="22"/>
          <w:szCs w:val="22"/>
        </w:rPr>
        <w:t xml:space="preserve">used in an environment in which its normal use exposes the equipment to operating conditions that are likely to result in damage to the equipment or a reduction in its expected life span, </w:t>
      </w:r>
      <w:r w:rsidR="00D015E4" w:rsidRPr="00244449">
        <w:rPr>
          <w:rFonts w:asciiTheme="minorHAnsi" w:hAnsiTheme="minorHAnsi" w:cstheme="minorHAnsi"/>
          <w:color w:val="000000" w:themeColor="text1"/>
          <w:sz w:val="22"/>
          <w:szCs w:val="22"/>
        </w:rPr>
        <w:t>e.g.</w:t>
      </w:r>
      <w:r w:rsidRPr="00244449">
        <w:rPr>
          <w:rFonts w:asciiTheme="minorHAnsi" w:hAnsiTheme="minorHAnsi" w:cstheme="minorHAnsi"/>
          <w:color w:val="000000" w:themeColor="text1"/>
          <w:sz w:val="22"/>
          <w:szCs w:val="22"/>
        </w:rPr>
        <w:t xml:space="preserve"> conditions such as exposure to moisture, heat, vibration, mechanical damage</w:t>
      </w:r>
      <w:r w:rsidR="0001106C">
        <w:rPr>
          <w:rFonts w:asciiTheme="minorHAnsi" w:hAnsiTheme="minorHAnsi" w:cstheme="minorHAnsi"/>
          <w:color w:val="000000" w:themeColor="text1"/>
          <w:sz w:val="22"/>
          <w:szCs w:val="22"/>
        </w:rPr>
        <w:t xml:space="preserve"> (including flexing)</w:t>
      </w:r>
      <w:r w:rsidRPr="00244449">
        <w:rPr>
          <w:rFonts w:asciiTheme="minorHAnsi" w:hAnsiTheme="minorHAnsi" w:cstheme="minorHAnsi"/>
          <w:color w:val="000000" w:themeColor="text1"/>
          <w:sz w:val="22"/>
          <w:szCs w:val="22"/>
        </w:rPr>
        <w:t>, corrosive chemicals or dust.</w:t>
      </w:r>
    </w:p>
    <w:p w14:paraId="258ABD09" w14:textId="7D1D964D" w:rsidR="00244449" w:rsidRDefault="00244449" w:rsidP="00244449">
      <w:pPr>
        <w:rPr>
          <w:rFonts w:asciiTheme="minorHAnsi" w:hAnsiTheme="minorHAnsi" w:cstheme="minorHAnsi"/>
          <w:color w:val="000000" w:themeColor="text1"/>
          <w:sz w:val="22"/>
          <w:szCs w:val="22"/>
          <w:lang w:eastAsia="en-US"/>
        </w:rPr>
      </w:pPr>
      <w:r w:rsidRPr="00244449">
        <w:rPr>
          <w:rFonts w:asciiTheme="minorHAnsi" w:hAnsiTheme="minorHAnsi" w:cstheme="minorHAnsi"/>
          <w:color w:val="000000" w:themeColor="text1"/>
          <w:sz w:val="22"/>
          <w:szCs w:val="22"/>
        </w:rPr>
        <w:t>Lower-risk workplaces include those workplaces that are dry, clean, well-organised and free of conditions that are likely to result in damage to electrical equipment</w:t>
      </w:r>
      <w:r>
        <w:rPr>
          <w:rFonts w:asciiTheme="minorHAnsi" w:hAnsiTheme="minorHAnsi" w:cstheme="minorHAnsi"/>
          <w:color w:val="000000" w:themeColor="text1"/>
          <w:sz w:val="22"/>
          <w:szCs w:val="22"/>
        </w:rPr>
        <w:t xml:space="preserve">. </w:t>
      </w:r>
      <w:r w:rsidRPr="00244449">
        <w:rPr>
          <w:rFonts w:asciiTheme="minorHAnsi" w:hAnsiTheme="minorHAnsi" w:cstheme="minorHAnsi"/>
          <w:color w:val="000000" w:themeColor="text1"/>
          <w:sz w:val="22"/>
          <w:szCs w:val="22"/>
        </w:rPr>
        <w:t xml:space="preserve">Electrical equipment commonly used in these types of </w:t>
      </w:r>
      <w:r w:rsidRPr="00244449">
        <w:rPr>
          <w:rFonts w:asciiTheme="minorHAnsi" w:hAnsiTheme="minorHAnsi" w:cstheme="minorHAnsi"/>
          <w:color w:val="000000" w:themeColor="text1"/>
          <w:sz w:val="22"/>
          <w:szCs w:val="22"/>
        </w:rPr>
        <w:lastRenderedPageBreak/>
        <w:t xml:space="preserve">workplaces includes computers, printers and </w:t>
      </w:r>
      <w:r w:rsidR="00DD4B22" w:rsidRPr="00244449">
        <w:rPr>
          <w:rFonts w:asciiTheme="minorHAnsi" w:hAnsiTheme="minorHAnsi" w:cstheme="minorHAnsi"/>
          <w:color w:val="000000" w:themeColor="text1"/>
          <w:sz w:val="22"/>
          <w:szCs w:val="22"/>
        </w:rPr>
        <w:t>stationery</w:t>
      </w:r>
      <w:r w:rsidRPr="00244449">
        <w:rPr>
          <w:rFonts w:asciiTheme="minorHAnsi" w:hAnsiTheme="minorHAnsi" w:cstheme="minorHAnsi"/>
          <w:color w:val="000000" w:themeColor="text1"/>
          <w:sz w:val="22"/>
          <w:szCs w:val="22"/>
        </w:rPr>
        <w:t xml:space="preserve"> or fixed electrical equipment. Electrical equipment used in lower-risk workplaces may still need inspection and testing, on a less frequent basis, to ensure that it is safe for continued use. </w:t>
      </w:r>
      <w:r>
        <w:rPr>
          <w:rFonts w:asciiTheme="minorHAnsi" w:hAnsiTheme="minorHAnsi" w:cstheme="minorHAnsi"/>
          <w:color w:val="000000" w:themeColor="text1"/>
          <w:sz w:val="22"/>
          <w:szCs w:val="22"/>
          <w:lang w:eastAsia="en-US"/>
        </w:rPr>
        <w:t>W</w:t>
      </w:r>
      <w:r w:rsidRPr="00524184">
        <w:rPr>
          <w:rFonts w:asciiTheme="minorHAnsi" w:hAnsiTheme="minorHAnsi" w:cstheme="minorHAnsi"/>
          <w:color w:val="000000" w:themeColor="text1"/>
          <w:sz w:val="22"/>
          <w:szCs w:val="22"/>
          <w:lang w:eastAsia="en-US"/>
        </w:rPr>
        <w:t>here cords are packed and unpacked and walked over (subject to flexing)</w:t>
      </w:r>
      <w:r>
        <w:rPr>
          <w:rFonts w:asciiTheme="minorHAnsi" w:hAnsiTheme="minorHAnsi" w:cstheme="minorHAnsi"/>
          <w:color w:val="000000" w:themeColor="text1"/>
          <w:sz w:val="22"/>
          <w:szCs w:val="22"/>
          <w:lang w:eastAsia="en-US"/>
        </w:rPr>
        <w:t xml:space="preserve"> </w:t>
      </w:r>
      <w:r w:rsidRPr="00524184">
        <w:rPr>
          <w:rFonts w:asciiTheme="minorHAnsi" w:hAnsiTheme="minorHAnsi" w:cstheme="minorHAnsi"/>
          <w:color w:val="000000" w:themeColor="text1"/>
          <w:sz w:val="22"/>
          <w:szCs w:val="22"/>
          <w:lang w:eastAsia="en-US"/>
        </w:rPr>
        <w:t xml:space="preserve">testing should be undertaken regularly e.g., yearly. </w:t>
      </w:r>
    </w:p>
    <w:p w14:paraId="7561B8FE" w14:textId="77777777" w:rsidR="00244449" w:rsidRPr="00244449" w:rsidRDefault="00244449" w:rsidP="00244449">
      <w:pPr>
        <w:spacing w:before="100" w:beforeAutospacing="1" w:after="100" w:afterAutospacing="1"/>
        <w:rPr>
          <w:rFonts w:asciiTheme="minorHAnsi" w:hAnsiTheme="minorHAnsi" w:cstheme="minorHAnsi"/>
          <w:color w:val="000000" w:themeColor="text1"/>
        </w:rPr>
      </w:pPr>
      <w:r w:rsidRPr="00244449">
        <w:rPr>
          <w:rFonts w:asciiTheme="minorHAnsi" w:hAnsiTheme="minorHAnsi" w:cstheme="minorHAnsi"/>
          <w:color w:val="000000" w:themeColor="text1"/>
          <w:sz w:val="22"/>
          <w:szCs w:val="22"/>
        </w:rPr>
        <w:t xml:space="preserve">Brand new electrical equipment that has never been put into use (i.e. other than second-hand equipment) does not have to be tested before first use. </w:t>
      </w:r>
    </w:p>
    <w:p w14:paraId="6E708F0B" w14:textId="4404C1F9" w:rsidR="00244449" w:rsidRDefault="00244449" w:rsidP="00244449">
      <w:pPr>
        <w:pStyle w:val="ListParagraph"/>
        <w:spacing w:before="100" w:beforeAutospacing="1" w:after="100" w:afterAutospacing="1"/>
        <w:ind w:left="0"/>
        <w:rPr>
          <w:rFonts w:asciiTheme="minorHAnsi" w:hAnsiTheme="minorHAnsi" w:cstheme="minorHAnsi"/>
          <w:color w:val="000000" w:themeColor="text1"/>
          <w:sz w:val="22"/>
          <w:szCs w:val="22"/>
        </w:rPr>
      </w:pPr>
      <w:r w:rsidRPr="00244449">
        <w:rPr>
          <w:rFonts w:asciiTheme="minorHAnsi" w:hAnsiTheme="minorHAnsi" w:cstheme="minorHAnsi"/>
          <w:color w:val="000000" w:themeColor="text1"/>
          <w:sz w:val="22"/>
          <w:szCs w:val="22"/>
        </w:rPr>
        <w:t xml:space="preserve">Church owned Op Shops that </w:t>
      </w:r>
      <w:r w:rsidR="006A53A7" w:rsidRPr="00244449">
        <w:rPr>
          <w:rFonts w:asciiTheme="minorHAnsi" w:hAnsiTheme="minorHAnsi" w:cstheme="minorHAnsi"/>
          <w:color w:val="000000" w:themeColor="text1"/>
          <w:sz w:val="22"/>
          <w:szCs w:val="22"/>
        </w:rPr>
        <w:t>sell,</w:t>
      </w:r>
      <w:r w:rsidRPr="00244449">
        <w:rPr>
          <w:rFonts w:asciiTheme="minorHAnsi" w:hAnsiTheme="minorHAnsi" w:cstheme="minorHAnsi"/>
          <w:color w:val="000000" w:themeColor="text1"/>
          <w:sz w:val="22"/>
          <w:szCs w:val="22"/>
        </w:rPr>
        <w:t xml:space="preserve"> or supply second hand electrical equipment have legal obligations to ensure that the equipment is safe and free from defects. It is therefore </w:t>
      </w:r>
      <w:r>
        <w:rPr>
          <w:rFonts w:asciiTheme="minorHAnsi" w:hAnsiTheme="minorHAnsi" w:cstheme="minorHAnsi"/>
          <w:color w:val="000000" w:themeColor="text1"/>
          <w:sz w:val="22"/>
          <w:szCs w:val="22"/>
        </w:rPr>
        <w:t xml:space="preserve">a requirement </w:t>
      </w:r>
      <w:r w:rsidRPr="00244449">
        <w:rPr>
          <w:rFonts w:asciiTheme="minorHAnsi" w:hAnsiTheme="minorHAnsi" w:cstheme="minorHAnsi"/>
          <w:color w:val="000000" w:themeColor="text1"/>
          <w:sz w:val="22"/>
          <w:szCs w:val="22"/>
        </w:rPr>
        <w:t>to have the equipment tested and tagged by a qualified person before sale.</w:t>
      </w:r>
    </w:p>
    <w:p w14:paraId="07BB3DED" w14:textId="07554CD0" w:rsidR="00244449" w:rsidRPr="00244449" w:rsidRDefault="00244449" w:rsidP="00244449">
      <w:pPr>
        <w:spacing w:before="100" w:beforeAutospacing="1" w:after="100" w:afterAutospacing="1"/>
        <w:rPr>
          <w:rFonts w:asciiTheme="minorHAnsi" w:hAnsiTheme="minorHAnsi" w:cstheme="minorHAnsi"/>
          <w:color w:val="000000" w:themeColor="text1"/>
          <w:sz w:val="22"/>
          <w:szCs w:val="22"/>
        </w:rPr>
      </w:pPr>
      <w:r w:rsidRPr="00244449">
        <w:rPr>
          <w:rFonts w:asciiTheme="minorHAnsi" w:hAnsiTheme="minorHAnsi" w:cstheme="minorHAnsi"/>
          <w:color w:val="000000" w:themeColor="text1"/>
          <w:sz w:val="22"/>
          <w:szCs w:val="22"/>
        </w:rPr>
        <w:t>A competent person is someone who has acquired — through training, qualification or experience — the knowledge and skills to carry out inspections and testing of electrical equipment. The relevant Australian standards are: AS/NZS 3760 In service safety inspection and testing of electrical equipment and RCDs, outlines inspection, testing and tagging methods.</w:t>
      </w:r>
    </w:p>
    <w:p w14:paraId="572166B2" w14:textId="3642F1A4" w:rsidR="003D0085" w:rsidRPr="000E5965" w:rsidRDefault="00A240AF" w:rsidP="000E5965">
      <w:pPr>
        <w:spacing w:before="100" w:beforeAutospacing="1" w:after="100" w:afterAutospacing="1"/>
        <w:rPr>
          <w:rFonts w:asciiTheme="minorHAnsi" w:hAnsiTheme="minorHAnsi" w:cstheme="minorHAnsi"/>
        </w:rPr>
      </w:pPr>
      <w:r w:rsidRPr="00244449">
        <w:rPr>
          <w:rFonts w:asciiTheme="minorHAnsi" w:hAnsiTheme="minorHAnsi" w:cstheme="minorHAnsi"/>
          <w:sz w:val="22"/>
          <w:szCs w:val="22"/>
        </w:rPr>
        <w:t xml:space="preserve">AS/NZS 3760:2010 sets out indicative inspection and testing intervals for certain electrical equipment, including RCDs, used in a variety of different operating environments. </w:t>
      </w:r>
    </w:p>
    <w:p w14:paraId="02B3015B" w14:textId="09718934" w:rsidR="003D0085" w:rsidRDefault="00CB4279" w:rsidP="00FB62FB">
      <w:pPr>
        <w:pStyle w:val="Heading3"/>
      </w:pPr>
      <w:bookmarkStart w:id="62" w:name="_Toc215147311"/>
      <w:r>
        <w:t>Safety Switches (</w:t>
      </w:r>
      <w:r w:rsidR="003D0085" w:rsidRPr="006A2F69">
        <w:t>RCDs</w:t>
      </w:r>
      <w:r>
        <w:t>)</w:t>
      </w:r>
      <w:bookmarkEnd w:id="62"/>
      <w:r w:rsidR="003D0085" w:rsidRPr="006A2F69">
        <w:t xml:space="preserve"> </w:t>
      </w:r>
    </w:p>
    <w:p w14:paraId="7E5F8E77" w14:textId="301E23F1" w:rsidR="00A240AF" w:rsidRPr="00244449" w:rsidRDefault="00A240AF" w:rsidP="00244449">
      <w:pPr>
        <w:spacing w:before="100" w:beforeAutospacing="1" w:after="100" w:afterAutospacing="1"/>
        <w:ind w:left="15"/>
        <w:rPr>
          <w:rFonts w:asciiTheme="minorHAnsi" w:hAnsiTheme="minorHAnsi" w:cstheme="minorHAnsi"/>
        </w:rPr>
      </w:pPr>
      <w:r w:rsidRPr="00244449">
        <w:rPr>
          <w:rFonts w:asciiTheme="minorHAnsi" w:hAnsiTheme="minorHAnsi" w:cstheme="minorHAnsi"/>
          <w:sz w:val="22"/>
          <w:szCs w:val="22"/>
        </w:rPr>
        <w:t xml:space="preserve">Serious injuries and fatalities may be prevented </w:t>
      </w:r>
      <w:r w:rsidR="00D015E4" w:rsidRPr="00244449">
        <w:rPr>
          <w:rFonts w:asciiTheme="minorHAnsi" w:hAnsiTheme="minorHAnsi" w:cstheme="minorHAnsi"/>
          <w:sz w:val="22"/>
          <w:szCs w:val="22"/>
        </w:rPr>
        <w:t>using</w:t>
      </w:r>
      <w:r w:rsidRPr="00244449">
        <w:rPr>
          <w:rFonts w:asciiTheme="minorHAnsi" w:hAnsiTheme="minorHAnsi" w:cstheme="minorHAnsi"/>
          <w:sz w:val="22"/>
          <w:szCs w:val="22"/>
        </w:rPr>
        <w:t xml:space="preserve"> properly installed and maintained residual current devices (RCDs), commonly referred to as ‘safety switches’. An RCD is an electrical safety device designed to immediately switch off the supply of electricity when electricity ‘leaking’ to earth is detected at harmful levels. RCDs offer high levels of personal protection from electric shock. </w:t>
      </w:r>
    </w:p>
    <w:p w14:paraId="36C64537" w14:textId="77777777" w:rsidR="003D0085" w:rsidRPr="00524184" w:rsidRDefault="003D0085" w:rsidP="003D008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Subject to the exceptions outlined below, the requirement to use an appropriate RCD applies when electrical equipment is: </w:t>
      </w:r>
    </w:p>
    <w:p w14:paraId="6F5A3315" w14:textId="77777777" w:rsidR="003D0085" w:rsidRPr="00524184" w:rsidRDefault="003D0085" w:rsidP="008E5197">
      <w:pPr>
        <w:pStyle w:val="ListParagraph"/>
        <w:numPr>
          <w:ilvl w:val="0"/>
          <w:numId w:val="9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Used in an environment in which the normal use of electrical equipment exposes the equipment to operating conditions that are likely to result in damage to the equipment or a reduction in its expected life span, including conditions that involve exposure to moisture, heat, vibration, mechanical damage, corrosive chemicals or dust </w:t>
      </w:r>
    </w:p>
    <w:p w14:paraId="7266A03E" w14:textId="77777777" w:rsidR="003D0085" w:rsidRPr="00524184" w:rsidRDefault="003D0085" w:rsidP="008E5197">
      <w:pPr>
        <w:pStyle w:val="ListParagraph"/>
        <w:numPr>
          <w:ilvl w:val="0"/>
          <w:numId w:val="91"/>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w:t>
      </w:r>
      <w:r w:rsidRPr="00524184">
        <w:rPr>
          <w:rFonts w:asciiTheme="minorHAnsi" w:hAnsiTheme="minorHAnsi" w:cstheme="minorHAnsi"/>
          <w:color w:val="000000" w:themeColor="text1"/>
          <w:sz w:val="22"/>
          <w:szCs w:val="22"/>
        </w:rPr>
        <w:t xml:space="preserve">oved between different locations in circumstances where damage to the equipment or to a flexible electricity supply cord is reasonably likely </w:t>
      </w:r>
    </w:p>
    <w:p w14:paraId="661E4EDA" w14:textId="77777777" w:rsidR="003D0085" w:rsidRPr="00524184" w:rsidRDefault="003D0085" w:rsidP="008E5197">
      <w:pPr>
        <w:pStyle w:val="ListParagraph"/>
        <w:numPr>
          <w:ilvl w:val="0"/>
          <w:numId w:val="91"/>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w:t>
      </w:r>
      <w:r w:rsidRPr="00524184">
        <w:rPr>
          <w:rFonts w:asciiTheme="minorHAnsi" w:hAnsiTheme="minorHAnsi" w:cstheme="minorHAnsi"/>
          <w:color w:val="000000" w:themeColor="text1"/>
          <w:sz w:val="22"/>
          <w:szCs w:val="22"/>
        </w:rPr>
        <w:t xml:space="preserve">requently moved during its normal use </w:t>
      </w:r>
    </w:p>
    <w:p w14:paraId="069E90A5" w14:textId="77777777" w:rsidR="00244449" w:rsidRDefault="00244449" w:rsidP="003D0085">
      <w:pPr>
        <w:shd w:val="clear" w:color="auto" w:fill="FFFFFF"/>
        <w:rPr>
          <w:rFonts w:asciiTheme="minorHAnsi" w:hAnsiTheme="minorHAnsi" w:cstheme="minorHAnsi"/>
          <w:color w:val="000000" w:themeColor="text1"/>
          <w:sz w:val="22"/>
          <w:szCs w:val="22"/>
        </w:rPr>
      </w:pPr>
    </w:p>
    <w:p w14:paraId="6AD67FB1" w14:textId="24C3CD0F" w:rsidR="003D0085" w:rsidRPr="00524184" w:rsidRDefault="003D0085" w:rsidP="003D0085">
      <w:pPr>
        <w:shd w:val="clear" w:color="auto" w:fill="FFFFFF"/>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exceptions to this requirement are if the supply of electricity to the electrical equipment: </w:t>
      </w:r>
    </w:p>
    <w:p w14:paraId="41EDA190" w14:textId="77777777" w:rsidR="003D0085" w:rsidRPr="00524184" w:rsidRDefault="003D0085" w:rsidP="008E5197">
      <w:pPr>
        <w:pStyle w:val="ListParagraph"/>
        <w:numPr>
          <w:ilvl w:val="0"/>
          <w:numId w:val="91"/>
        </w:numPr>
        <w:shd w:val="clear" w:color="auto" w:fill="FFFFFF"/>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w:t>
      </w:r>
      <w:r w:rsidRPr="00524184">
        <w:rPr>
          <w:rFonts w:asciiTheme="minorHAnsi" w:hAnsiTheme="minorHAnsi" w:cstheme="minorHAnsi"/>
          <w:color w:val="000000" w:themeColor="text1"/>
          <w:sz w:val="22"/>
          <w:szCs w:val="22"/>
        </w:rPr>
        <w:t xml:space="preserve">oes not exceed 50 V a.c., or </w:t>
      </w:r>
    </w:p>
    <w:p w14:paraId="545BD951" w14:textId="77777777" w:rsidR="003D0085" w:rsidRPr="00524184" w:rsidRDefault="003D0085" w:rsidP="008E5197">
      <w:pPr>
        <w:pStyle w:val="ListParagraph"/>
        <w:numPr>
          <w:ilvl w:val="0"/>
          <w:numId w:val="91"/>
        </w:numPr>
        <w:shd w:val="clear" w:color="auto" w:fill="FFFFFF"/>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w:t>
      </w:r>
      <w:r w:rsidRPr="00524184">
        <w:rPr>
          <w:rFonts w:asciiTheme="minorHAnsi" w:hAnsiTheme="minorHAnsi" w:cstheme="minorHAnsi"/>
          <w:color w:val="000000" w:themeColor="text1"/>
          <w:sz w:val="22"/>
          <w:szCs w:val="22"/>
        </w:rPr>
        <w:t xml:space="preserve">s direct current, or </w:t>
      </w:r>
    </w:p>
    <w:p w14:paraId="62ACE79E" w14:textId="77777777" w:rsidR="003D0085" w:rsidRPr="00524184" w:rsidRDefault="003D0085" w:rsidP="008E5197">
      <w:pPr>
        <w:pStyle w:val="ListParagraph"/>
        <w:numPr>
          <w:ilvl w:val="0"/>
          <w:numId w:val="91"/>
        </w:numPr>
        <w:shd w:val="clear" w:color="auto" w:fill="FFFFFF"/>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w:t>
      </w:r>
      <w:r w:rsidRPr="00524184">
        <w:rPr>
          <w:rFonts w:asciiTheme="minorHAnsi" w:hAnsiTheme="minorHAnsi" w:cstheme="minorHAnsi"/>
          <w:color w:val="000000" w:themeColor="text1"/>
          <w:sz w:val="22"/>
          <w:szCs w:val="22"/>
        </w:rPr>
        <w:t xml:space="preserve">s provided through an isolating transformer that provides at least an equivalent level of protection, or </w:t>
      </w:r>
    </w:p>
    <w:p w14:paraId="1E3E8785" w14:textId="77777777" w:rsidR="003D0085" w:rsidRPr="00524184" w:rsidRDefault="003D0085" w:rsidP="008E5197">
      <w:pPr>
        <w:pStyle w:val="ListParagraph"/>
        <w:numPr>
          <w:ilvl w:val="0"/>
          <w:numId w:val="91"/>
        </w:numPr>
        <w:shd w:val="clear" w:color="auto" w:fill="FFFFFF"/>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w:t>
      </w:r>
      <w:r w:rsidRPr="00524184">
        <w:rPr>
          <w:rFonts w:asciiTheme="minorHAnsi" w:hAnsiTheme="minorHAnsi" w:cstheme="minorHAnsi"/>
          <w:color w:val="000000" w:themeColor="text1"/>
          <w:sz w:val="22"/>
          <w:szCs w:val="22"/>
        </w:rPr>
        <w:t>s provided from a non-earthed socket outlet supplied by an isolated winding portable generator that provides at least an equivalent level of protection.</w:t>
      </w:r>
    </w:p>
    <w:p w14:paraId="5FE1BB1A" w14:textId="77777777" w:rsidR="003D0085" w:rsidRPr="00524184" w:rsidRDefault="003D0085" w:rsidP="003D0085">
      <w:pPr>
        <w:rPr>
          <w:rFonts w:asciiTheme="minorHAnsi" w:hAnsiTheme="minorHAnsi" w:cstheme="minorHAnsi"/>
          <w:color w:val="000000" w:themeColor="text1"/>
          <w:sz w:val="22"/>
          <w:szCs w:val="22"/>
        </w:rPr>
      </w:pPr>
    </w:p>
    <w:p w14:paraId="71D3C0B7" w14:textId="77777777" w:rsidR="003D0085" w:rsidRPr="00524184" w:rsidRDefault="003D0085" w:rsidP="003D008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Where an RCD is required, it must have a tripping current that does not exceed 30 milliamps if electricity is supplied to the equipment through a socket outlet not exceeding 20 amps. </w:t>
      </w:r>
    </w:p>
    <w:p w14:paraId="2CF8BCE8" w14:textId="77777777" w:rsidR="003D0085" w:rsidRPr="00524184" w:rsidRDefault="003D0085" w:rsidP="003D0085">
      <w:pPr>
        <w:rPr>
          <w:rFonts w:asciiTheme="minorHAnsi" w:hAnsiTheme="minorHAnsi" w:cstheme="minorHAnsi"/>
          <w:color w:val="000000" w:themeColor="text1"/>
          <w:sz w:val="22"/>
          <w:szCs w:val="22"/>
        </w:rPr>
      </w:pPr>
    </w:p>
    <w:p w14:paraId="5D73EC11" w14:textId="77777777" w:rsidR="003D0085" w:rsidRPr="00524184" w:rsidRDefault="003D0085" w:rsidP="003D008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You may need to seek technical advice from a competent person about the kinds of RCDs that are appropriate for your </w:t>
      </w:r>
      <w:r>
        <w:rPr>
          <w:rFonts w:asciiTheme="minorHAnsi" w:hAnsiTheme="minorHAnsi" w:cstheme="minorHAnsi"/>
          <w:color w:val="000000" w:themeColor="text1"/>
          <w:sz w:val="22"/>
          <w:szCs w:val="22"/>
        </w:rPr>
        <w:t>church</w:t>
      </w:r>
      <w:r w:rsidRPr="00524184">
        <w:rPr>
          <w:rFonts w:asciiTheme="minorHAnsi" w:hAnsiTheme="minorHAnsi" w:cstheme="minorHAnsi"/>
          <w:color w:val="000000" w:themeColor="text1"/>
          <w:sz w:val="22"/>
          <w:szCs w:val="22"/>
        </w:rPr>
        <w:t xml:space="preserve">. </w:t>
      </w:r>
    </w:p>
    <w:p w14:paraId="43343592" w14:textId="77777777" w:rsidR="003D0085" w:rsidRPr="00524184" w:rsidRDefault="003D0085" w:rsidP="003D0085">
      <w:pPr>
        <w:rPr>
          <w:rFonts w:asciiTheme="minorHAnsi" w:hAnsiTheme="minorHAnsi" w:cstheme="minorHAnsi"/>
          <w:color w:val="000000" w:themeColor="text1"/>
          <w:sz w:val="22"/>
          <w:szCs w:val="22"/>
        </w:rPr>
      </w:pPr>
    </w:p>
    <w:p w14:paraId="44F8035F" w14:textId="77777777" w:rsidR="003D0085" w:rsidRPr="00524184" w:rsidRDefault="003D0085" w:rsidP="003D0085">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Common examples of electrical equipment requiring an RCD include: </w:t>
      </w:r>
    </w:p>
    <w:p w14:paraId="79A62B79" w14:textId="211300FF" w:rsidR="003D0085" w:rsidRPr="00524184" w:rsidRDefault="003D0085" w:rsidP="008E5197">
      <w:pPr>
        <w:pStyle w:val="ListParagraph"/>
        <w:numPr>
          <w:ilvl w:val="0"/>
          <w:numId w:val="9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w:t>
      </w:r>
      <w:r w:rsidRPr="00524184">
        <w:rPr>
          <w:rFonts w:asciiTheme="minorHAnsi" w:hAnsiTheme="minorHAnsi" w:cstheme="minorHAnsi"/>
          <w:color w:val="000000" w:themeColor="text1"/>
          <w:sz w:val="22"/>
          <w:szCs w:val="22"/>
        </w:rPr>
        <w:t>and-held electrical equipment, for example drills, saws</w:t>
      </w:r>
      <w:r w:rsidR="00244449">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rPr>
        <w:t>and electric knives,</w:t>
      </w:r>
    </w:p>
    <w:p w14:paraId="76DECA99" w14:textId="77777777" w:rsidR="003D0085" w:rsidRPr="00524184" w:rsidRDefault="003D0085" w:rsidP="008E5197">
      <w:pPr>
        <w:pStyle w:val="ListParagraph"/>
        <w:numPr>
          <w:ilvl w:val="0"/>
          <w:numId w:val="9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w:t>
      </w:r>
      <w:r w:rsidRPr="00524184">
        <w:rPr>
          <w:rFonts w:asciiTheme="minorHAnsi" w:hAnsiTheme="minorHAnsi" w:cstheme="minorHAnsi"/>
          <w:color w:val="000000" w:themeColor="text1"/>
          <w:sz w:val="22"/>
          <w:szCs w:val="22"/>
        </w:rPr>
        <w:t>lectrical equipment that is moved while in operation, including jackhammers, electric lawn mowers, floor polishers and extension cords,</w:t>
      </w:r>
    </w:p>
    <w:p w14:paraId="5C0F4358" w14:textId="6B1A67A5" w:rsidR="003D0085" w:rsidRDefault="003D0085" w:rsidP="008E5197">
      <w:pPr>
        <w:pStyle w:val="ListParagraph"/>
        <w:numPr>
          <w:ilvl w:val="0"/>
          <w:numId w:val="9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E</w:t>
      </w:r>
      <w:r w:rsidRPr="00524184">
        <w:rPr>
          <w:rFonts w:asciiTheme="minorHAnsi" w:hAnsiTheme="minorHAnsi" w:cstheme="minorHAnsi"/>
          <w:color w:val="000000" w:themeColor="text1"/>
          <w:sz w:val="22"/>
          <w:szCs w:val="22"/>
        </w:rPr>
        <w:t>lectrical equipment that is moved between jobs in ways that could result in damage to the equipment, for example electric welders, electric cement mixers, portable bench saws and extension cords.</w:t>
      </w:r>
    </w:p>
    <w:p w14:paraId="7B7FE3C8" w14:textId="77777777" w:rsidR="00CB4279" w:rsidRDefault="00CB4279" w:rsidP="00CB4279">
      <w:pPr>
        <w:rPr>
          <w:rFonts w:asciiTheme="minorHAnsi" w:hAnsiTheme="minorHAnsi" w:cstheme="minorHAnsi"/>
          <w:color w:val="000000" w:themeColor="text1"/>
          <w:sz w:val="22"/>
          <w:szCs w:val="22"/>
        </w:rPr>
      </w:pPr>
    </w:p>
    <w:p w14:paraId="020FAF7E" w14:textId="401927CA" w:rsidR="00CB4279" w:rsidRDefault="00CB4279" w:rsidP="00CB427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Surge Protectors will protect projectors, computers and electrical musical instruments </w:t>
      </w:r>
      <w:r w:rsidR="0025124D">
        <w:rPr>
          <w:rFonts w:asciiTheme="minorHAnsi" w:hAnsiTheme="minorHAnsi" w:cstheme="minorHAnsi"/>
          <w:color w:val="000000" w:themeColor="text1"/>
          <w:sz w:val="22"/>
          <w:szCs w:val="22"/>
        </w:rPr>
        <w:t>from damage due to power surges. These can be obtained for specific power points but are most effective when fitted to an electrical distribution board.</w:t>
      </w:r>
    </w:p>
    <w:p w14:paraId="5F90B69E" w14:textId="77777777" w:rsidR="0025124D" w:rsidRDefault="0025124D" w:rsidP="00CB4279">
      <w:pPr>
        <w:rPr>
          <w:rFonts w:asciiTheme="minorHAnsi" w:hAnsiTheme="minorHAnsi" w:cstheme="minorHAnsi"/>
          <w:color w:val="000000" w:themeColor="text1"/>
          <w:sz w:val="22"/>
          <w:szCs w:val="22"/>
        </w:rPr>
      </w:pPr>
    </w:p>
    <w:p w14:paraId="0F8102E2" w14:textId="379F3965" w:rsidR="0025124D" w:rsidRDefault="0025124D" w:rsidP="0025124D">
      <w:pPr>
        <w:pStyle w:val="Heading3"/>
      </w:pPr>
      <w:bookmarkStart w:id="63" w:name="_Toc215147312"/>
      <w:r>
        <w:t>Temporary Wiring</w:t>
      </w:r>
      <w:bookmarkEnd w:id="63"/>
    </w:p>
    <w:p w14:paraId="6CE0E683" w14:textId="651003FF" w:rsidR="0025124D" w:rsidRPr="00CF4962" w:rsidRDefault="0025124D" w:rsidP="0025124D">
      <w:p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Use of extension cords should be kept to a minimum. If possible, install additional power</w:t>
      </w:r>
      <w:r w:rsidR="00A240AF" w:rsidRPr="00CF4962">
        <w:rPr>
          <w:rFonts w:asciiTheme="minorHAnsi" w:hAnsiTheme="minorHAnsi" w:cstheme="minorHAnsi"/>
          <w:sz w:val="22"/>
          <w:szCs w:val="22"/>
          <w:lang w:eastAsia="en-AU"/>
        </w:rPr>
        <w:t xml:space="preserve"> </w:t>
      </w:r>
      <w:r w:rsidRPr="00CF4962">
        <w:rPr>
          <w:rFonts w:asciiTheme="minorHAnsi" w:hAnsiTheme="minorHAnsi" w:cstheme="minorHAnsi"/>
          <w:sz w:val="22"/>
          <w:szCs w:val="22"/>
          <w:lang w:eastAsia="en-AU"/>
        </w:rPr>
        <w:t>points. Overloading electrical power</w:t>
      </w:r>
      <w:r w:rsidR="00A240AF" w:rsidRPr="00CF4962">
        <w:rPr>
          <w:rFonts w:asciiTheme="minorHAnsi" w:hAnsiTheme="minorHAnsi" w:cstheme="minorHAnsi"/>
          <w:sz w:val="22"/>
          <w:szCs w:val="22"/>
          <w:lang w:eastAsia="en-AU"/>
        </w:rPr>
        <w:t xml:space="preserve"> </w:t>
      </w:r>
      <w:r w:rsidRPr="00CF4962">
        <w:rPr>
          <w:rFonts w:asciiTheme="minorHAnsi" w:hAnsiTheme="minorHAnsi" w:cstheme="minorHAnsi"/>
          <w:sz w:val="22"/>
          <w:szCs w:val="22"/>
          <w:lang w:eastAsia="en-AU"/>
        </w:rPr>
        <w:t xml:space="preserve">points </w:t>
      </w:r>
      <w:r w:rsidR="00D015E4" w:rsidRPr="00CF4962">
        <w:rPr>
          <w:rFonts w:asciiTheme="minorHAnsi" w:hAnsiTheme="minorHAnsi" w:cstheme="minorHAnsi"/>
          <w:sz w:val="22"/>
          <w:szCs w:val="22"/>
          <w:lang w:eastAsia="en-AU"/>
        </w:rPr>
        <w:t>using</w:t>
      </w:r>
      <w:r w:rsidRPr="00CF4962">
        <w:rPr>
          <w:rFonts w:asciiTheme="minorHAnsi" w:hAnsiTheme="minorHAnsi" w:cstheme="minorHAnsi"/>
          <w:sz w:val="22"/>
          <w:szCs w:val="22"/>
          <w:lang w:eastAsia="en-AU"/>
        </w:rPr>
        <w:t xml:space="preserve"> cube and double adaptors is an unsafe practice that can cause electrocution and fire. </w:t>
      </w:r>
    </w:p>
    <w:p w14:paraId="4F6F1900" w14:textId="77777777" w:rsidR="0025124D" w:rsidRDefault="0025124D" w:rsidP="0025124D">
      <w:pPr>
        <w:rPr>
          <w:lang w:eastAsia="en-AU"/>
        </w:rPr>
      </w:pPr>
    </w:p>
    <w:p w14:paraId="5FF47457" w14:textId="3FDAE164" w:rsidR="0025124D" w:rsidRDefault="0025124D" w:rsidP="0025124D">
      <w:pPr>
        <w:pStyle w:val="Heading3"/>
      </w:pPr>
      <w:bookmarkStart w:id="64" w:name="_Toc215147313"/>
      <w:r>
        <w:t>Water and Electricity</w:t>
      </w:r>
      <w:bookmarkEnd w:id="64"/>
      <w:r>
        <w:t xml:space="preserve"> </w:t>
      </w:r>
    </w:p>
    <w:p w14:paraId="08CB628F" w14:textId="61B0FE2E" w:rsidR="005F187B" w:rsidRPr="001E609C" w:rsidRDefault="0025124D" w:rsidP="0025124D">
      <w:p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Ensure the church roof is in good condition and that electrical fittings are weatherproof. Kitchen appliances are to be kept away from </w:t>
      </w:r>
      <w:r w:rsidR="005F187B" w:rsidRPr="00CF4962">
        <w:rPr>
          <w:rFonts w:asciiTheme="minorHAnsi" w:hAnsiTheme="minorHAnsi" w:cstheme="minorHAnsi"/>
          <w:sz w:val="22"/>
          <w:szCs w:val="22"/>
          <w:lang w:eastAsia="en-AU"/>
        </w:rPr>
        <w:t>wet or damp areas. Take care of stand-alone water dispensers connected to power outlets especially overspill during re-filling.</w:t>
      </w:r>
    </w:p>
    <w:p w14:paraId="3336E47F" w14:textId="41120003" w:rsidR="005F187B" w:rsidRDefault="005F187B" w:rsidP="005F187B">
      <w:pPr>
        <w:pStyle w:val="Heading3"/>
      </w:pPr>
      <w:bookmarkStart w:id="65" w:name="_Toc215147314"/>
      <w:r>
        <w:t>Lightning</w:t>
      </w:r>
      <w:bookmarkEnd w:id="65"/>
    </w:p>
    <w:p w14:paraId="41840265" w14:textId="7E70D058" w:rsidR="005F187B" w:rsidRPr="00CF4962" w:rsidRDefault="005F187B" w:rsidP="005F187B">
      <w:p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Lightning strikes cause more fires in churches world-wide tha</w:t>
      </w:r>
      <w:r w:rsidR="006A5A0A" w:rsidRPr="00CF4962">
        <w:rPr>
          <w:rFonts w:asciiTheme="minorHAnsi" w:hAnsiTheme="minorHAnsi" w:cstheme="minorHAnsi"/>
          <w:sz w:val="22"/>
          <w:szCs w:val="22"/>
          <w:lang w:eastAsia="en-AU"/>
        </w:rPr>
        <w:t xml:space="preserve">n </w:t>
      </w:r>
      <w:r w:rsidRPr="00CF4962">
        <w:rPr>
          <w:rFonts w:asciiTheme="minorHAnsi" w:hAnsiTheme="minorHAnsi" w:cstheme="minorHAnsi"/>
          <w:sz w:val="22"/>
          <w:szCs w:val="22"/>
          <w:lang w:eastAsia="en-AU"/>
        </w:rPr>
        <w:t>any other cause. The risk from lightning damage can be reduced by having surge protectors fitted to the main circuit board.</w:t>
      </w:r>
    </w:p>
    <w:p w14:paraId="7F12B9BD" w14:textId="77777777" w:rsidR="005F187B" w:rsidRPr="00CF4962" w:rsidRDefault="005F187B" w:rsidP="005F187B">
      <w:pPr>
        <w:rPr>
          <w:rFonts w:asciiTheme="minorHAnsi" w:hAnsiTheme="minorHAnsi" w:cstheme="minorHAnsi"/>
          <w:sz w:val="22"/>
          <w:szCs w:val="22"/>
          <w:lang w:eastAsia="en-AU"/>
        </w:rPr>
      </w:pPr>
    </w:p>
    <w:p w14:paraId="4949B9D0" w14:textId="3F3EB608" w:rsidR="005F187B" w:rsidRPr="00CF4962" w:rsidRDefault="006A5A0A" w:rsidP="005F187B">
      <w:p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Churches, particularly those with a </w:t>
      </w:r>
      <w:r w:rsidR="0001106C" w:rsidRPr="00CF4962">
        <w:rPr>
          <w:rFonts w:asciiTheme="minorHAnsi" w:hAnsiTheme="minorHAnsi" w:cstheme="minorHAnsi"/>
          <w:sz w:val="22"/>
          <w:szCs w:val="22"/>
          <w:lang w:eastAsia="en-AU"/>
        </w:rPr>
        <w:t>spire (or any metal structure)</w:t>
      </w:r>
      <w:r w:rsidRPr="00CF4962">
        <w:rPr>
          <w:rFonts w:asciiTheme="minorHAnsi" w:hAnsiTheme="minorHAnsi" w:cstheme="minorHAnsi"/>
          <w:sz w:val="22"/>
          <w:szCs w:val="22"/>
          <w:lang w:eastAsia="en-AU"/>
        </w:rPr>
        <w:t xml:space="preserve"> or located in a position vulnerable to lightning strike are to </w:t>
      </w:r>
      <w:r w:rsidR="005F187B" w:rsidRPr="00CF4962">
        <w:rPr>
          <w:rFonts w:asciiTheme="minorHAnsi" w:hAnsiTheme="minorHAnsi" w:cstheme="minorHAnsi"/>
          <w:sz w:val="22"/>
          <w:szCs w:val="22"/>
          <w:lang w:eastAsia="en-AU"/>
        </w:rPr>
        <w:t>instal</w:t>
      </w:r>
      <w:r w:rsidRPr="00CF4962">
        <w:rPr>
          <w:rFonts w:asciiTheme="minorHAnsi" w:hAnsiTheme="minorHAnsi" w:cstheme="minorHAnsi"/>
          <w:sz w:val="22"/>
          <w:szCs w:val="22"/>
          <w:lang w:eastAsia="en-AU"/>
        </w:rPr>
        <w:t xml:space="preserve"> lightening protection </w:t>
      </w:r>
      <w:r w:rsidR="00A240AF" w:rsidRPr="00CF4962">
        <w:rPr>
          <w:rFonts w:asciiTheme="minorHAnsi" w:hAnsiTheme="minorHAnsi" w:cstheme="minorHAnsi"/>
          <w:sz w:val="22"/>
          <w:szCs w:val="22"/>
          <w:lang w:eastAsia="en-AU"/>
        </w:rPr>
        <w:t xml:space="preserve">systems </w:t>
      </w:r>
      <w:r w:rsidR="00D015E4" w:rsidRPr="00CF4962">
        <w:rPr>
          <w:rFonts w:asciiTheme="minorHAnsi" w:hAnsiTheme="minorHAnsi" w:cstheme="minorHAnsi"/>
          <w:sz w:val="22"/>
          <w:szCs w:val="22"/>
          <w:lang w:eastAsia="en-AU"/>
        </w:rPr>
        <w:t>e.g.</w:t>
      </w:r>
      <w:r w:rsidR="005F187B" w:rsidRPr="00CF4962">
        <w:rPr>
          <w:rFonts w:asciiTheme="minorHAnsi" w:hAnsiTheme="minorHAnsi" w:cstheme="minorHAnsi"/>
          <w:sz w:val="22"/>
          <w:szCs w:val="22"/>
          <w:lang w:eastAsia="en-AU"/>
        </w:rPr>
        <w:t xml:space="preserve"> a lightning rod</w:t>
      </w:r>
      <w:r w:rsidRPr="00CF4962">
        <w:rPr>
          <w:rFonts w:asciiTheme="minorHAnsi" w:hAnsiTheme="minorHAnsi" w:cstheme="minorHAnsi"/>
          <w:sz w:val="22"/>
          <w:szCs w:val="22"/>
          <w:lang w:eastAsia="en-AU"/>
        </w:rPr>
        <w:t xml:space="preserve"> that acts by intercepting strikes and passing them safely from the structure to the ground, via a network of air terminals, conductors and ground electrodes</w:t>
      </w:r>
      <w:r w:rsidR="00A240AF" w:rsidRPr="00CF4962">
        <w:rPr>
          <w:rFonts w:asciiTheme="minorHAnsi" w:hAnsiTheme="minorHAnsi" w:cstheme="minorHAnsi"/>
          <w:sz w:val="22"/>
          <w:szCs w:val="22"/>
          <w:lang w:eastAsia="en-AU"/>
        </w:rPr>
        <w:t xml:space="preserve"> e.g. Faraday Cage System.</w:t>
      </w:r>
    </w:p>
    <w:p w14:paraId="49C212CF" w14:textId="77777777" w:rsidR="00A240AF" w:rsidRDefault="00A240AF" w:rsidP="005F187B">
      <w:pPr>
        <w:rPr>
          <w:lang w:eastAsia="en-AU"/>
        </w:rPr>
      </w:pPr>
    </w:p>
    <w:p w14:paraId="25B8EF71" w14:textId="17A0C0C4" w:rsidR="007206A9" w:rsidRDefault="007206A9" w:rsidP="007206A9">
      <w:pPr>
        <w:pStyle w:val="Heading3"/>
      </w:pPr>
      <w:bookmarkStart w:id="66" w:name="_Toc215147315"/>
      <w:r>
        <w:t>Lithium Batteries</w:t>
      </w:r>
      <w:bookmarkEnd w:id="66"/>
    </w:p>
    <w:p w14:paraId="25631BC2" w14:textId="14CFCC6A" w:rsidR="000E2047" w:rsidRDefault="007206A9" w:rsidP="007206A9">
      <w:pPr>
        <w:rPr>
          <w:rFonts w:asciiTheme="minorHAnsi" w:hAnsiTheme="minorHAnsi" w:cstheme="minorHAnsi"/>
          <w:sz w:val="22"/>
          <w:szCs w:val="22"/>
          <w:lang w:eastAsia="en-AU"/>
        </w:rPr>
      </w:pPr>
      <w:r>
        <w:rPr>
          <w:rFonts w:asciiTheme="minorHAnsi" w:hAnsiTheme="minorHAnsi" w:cstheme="minorHAnsi"/>
          <w:sz w:val="22"/>
          <w:szCs w:val="22"/>
          <w:lang w:eastAsia="en-AU"/>
        </w:rPr>
        <w:t>Lithium batteries</w:t>
      </w:r>
      <w:r w:rsidR="000E2047">
        <w:rPr>
          <w:rFonts w:asciiTheme="minorHAnsi" w:hAnsiTheme="minorHAnsi" w:cstheme="minorHAnsi"/>
          <w:sz w:val="22"/>
          <w:szCs w:val="22"/>
          <w:lang w:eastAsia="en-AU"/>
        </w:rPr>
        <w:t xml:space="preserve"> are found in portable electronic devices including e-bikes and e-scooters, mobile phones, tablets and laptops, appliances and tools, e-vehicles and e-cigarettes and vapes. Most batteries will have some form of printing on them which contains some variation of ‘li’ to represent lithium. </w:t>
      </w:r>
    </w:p>
    <w:p w14:paraId="593E1096" w14:textId="77777777" w:rsidR="000E2047" w:rsidRDefault="000E2047" w:rsidP="007206A9">
      <w:pPr>
        <w:rPr>
          <w:rFonts w:asciiTheme="minorHAnsi" w:hAnsiTheme="minorHAnsi" w:cstheme="minorHAnsi"/>
          <w:sz w:val="22"/>
          <w:szCs w:val="22"/>
          <w:lang w:eastAsia="en-AU"/>
        </w:rPr>
      </w:pPr>
    </w:p>
    <w:p w14:paraId="32883517" w14:textId="2D09DF56" w:rsidR="007206A9" w:rsidRDefault="000E2047" w:rsidP="007206A9">
      <w:pPr>
        <w:rPr>
          <w:rFonts w:asciiTheme="minorHAnsi" w:hAnsiTheme="minorHAnsi" w:cstheme="minorHAnsi"/>
          <w:sz w:val="22"/>
          <w:szCs w:val="22"/>
          <w:lang w:eastAsia="en-AU"/>
        </w:rPr>
      </w:pPr>
      <w:r>
        <w:rPr>
          <w:rFonts w:asciiTheme="minorHAnsi" w:hAnsiTheme="minorHAnsi" w:cstheme="minorHAnsi"/>
          <w:sz w:val="22"/>
          <w:szCs w:val="22"/>
          <w:lang w:eastAsia="en-AU"/>
        </w:rPr>
        <w:t>Rechargeable lithium batteries are one of the fastest growing fire risks in NSW. The risk can be reduced by:</w:t>
      </w:r>
    </w:p>
    <w:p w14:paraId="4B708798" w14:textId="77777777" w:rsidR="000E2047" w:rsidRDefault="000E2047" w:rsidP="007206A9">
      <w:pPr>
        <w:rPr>
          <w:rFonts w:asciiTheme="minorHAnsi" w:hAnsiTheme="minorHAnsi" w:cstheme="minorHAnsi"/>
          <w:sz w:val="22"/>
          <w:szCs w:val="22"/>
          <w:lang w:eastAsia="en-AU"/>
        </w:rPr>
      </w:pPr>
    </w:p>
    <w:p w14:paraId="5384269B" w14:textId="77777777" w:rsidR="00D33680" w:rsidRDefault="000E2047" w:rsidP="008E5197">
      <w:pPr>
        <w:pStyle w:val="ListParagraph"/>
        <w:numPr>
          <w:ilvl w:val="0"/>
          <w:numId w:val="155"/>
        </w:numPr>
        <w:rPr>
          <w:rFonts w:asciiTheme="minorHAnsi" w:hAnsiTheme="minorHAnsi" w:cstheme="minorHAnsi"/>
          <w:sz w:val="22"/>
          <w:szCs w:val="22"/>
          <w:lang w:eastAsia="en-AU"/>
        </w:rPr>
      </w:pPr>
      <w:r>
        <w:rPr>
          <w:rFonts w:asciiTheme="minorHAnsi" w:hAnsiTheme="minorHAnsi" w:cstheme="minorHAnsi"/>
          <w:sz w:val="22"/>
          <w:szCs w:val="22"/>
          <w:lang w:eastAsia="en-AU"/>
        </w:rPr>
        <w:t xml:space="preserve">Purchase lithium-ion batteries and lithium-ion </w:t>
      </w:r>
      <w:r w:rsidR="00D33680">
        <w:rPr>
          <w:rFonts w:asciiTheme="minorHAnsi" w:hAnsiTheme="minorHAnsi" w:cstheme="minorHAnsi"/>
          <w:sz w:val="22"/>
          <w:szCs w:val="22"/>
          <w:lang w:eastAsia="en-AU"/>
        </w:rPr>
        <w:t>battery powered products from reliable manufacturers and retailers</w:t>
      </w:r>
    </w:p>
    <w:p w14:paraId="5A8FB917" w14:textId="77777777" w:rsidR="00D33680" w:rsidRPr="00D33680" w:rsidRDefault="00D33680" w:rsidP="008E5197">
      <w:pPr>
        <w:pStyle w:val="ListParagraph"/>
        <w:numPr>
          <w:ilvl w:val="0"/>
          <w:numId w:val="155"/>
        </w:numPr>
        <w:rPr>
          <w:rFonts w:asciiTheme="minorHAnsi" w:hAnsiTheme="minorHAnsi" w:cstheme="minorHAnsi"/>
          <w:sz w:val="22"/>
          <w:szCs w:val="22"/>
          <w:lang w:eastAsia="en-AU"/>
        </w:rPr>
      </w:pPr>
      <w:r w:rsidRPr="00D33680">
        <w:rPr>
          <w:rFonts w:asciiTheme="minorHAnsi" w:hAnsiTheme="minorHAnsi" w:cstheme="minorHAnsi"/>
          <w:color w:val="22272B"/>
          <w:sz w:val="22"/>
          <w:szCs w:val="22"/>
        </w:rPr>
        <w:t>Check whether it's on the</w:t>
      </w:r>
      <w:r w:rsidRPr="00D33680">
        <w:rPr>
          <w:rStyle w:val="apple-converted-space"/>
          <w:rFonts w:asciiTheme="minorHAnsi" w:eastAsia="Arial" w:hAnsiTheme="minorHAnsi" w:cstheme="minorHAnsi"/>
          <w:color w:val="22272B"/>
          <w:sz w:val="22"/>
          <w:szCs w:val="22"/>
        </w:rPr>
        <w:t> </w:t>
      </w:r>
      <w:hyperlink r:id="rId83" w:anchor="register" w:history="1">
        <w:r w:rsidRPr="00D33680">
          <w:rPr>
            <w:rStyle w:val="Hyperlink"/>
            <w:rFonts w:asciiTheme="minorHAnsi" w:eastAsia="Arial" w:hAnsiTheme="minorHAnsi" w:cstheme="minorHAnsi"/>
            <w:sz w:val="22"/>
            <w:szCs w:val="22"/>
          </w:rPr>
          <w:t>list of approved products</w:t>
        </w:r>
      </w:hyperlink>
      <w:r w:rsidRPr="00D33680">
        <w:rPr>
          <w:rStyle w:val="apple-converted-space"/>
          <w:rFonts w:asciiTheme="minorHAnsi" w:eastAsia="Arial" w:hAnsiTheme="minorHAnsi" w:cstheme="minorHAnsi"/>
          <w:color w:val="22272B"/>
          <w:sz w:val="22"/>
          <w:szCs w:val="22"/>
        </w:rPr>
        <w:t> </w:t>
      </w:r>
      <w:r w:rsidRPr="00D33680">
        <w:rPr>
          <w:rFonts w:asciiTheme="minorHAnsi" w:hAnsiTheme="minorHAnsi" w:cstheme="minorHAnsi"/>
          <w:color w:val="22272B"/>
          <w:sz w:val="22"/>
          <w:szCs w:val="22"/>
        </w:rPr>
        <w:t>before purchase.</w:t>
      </w:r>
    </w:p>
    <w:p w14:paraId="3AFE8F9F" w14:textId="070EB704" w:rsidR="00D33680" w:rsidRPr="00D33680" w:rsidRDefault="00D33680" w:rsidP="008E5197">
      <w:pPr>
        <w:pStyle w:val="ListParagraph"/>
        <w:numPr>
          <w:ilvl w:val="0"/>
          <w:numId w:val="155"/>
        </w:numPr>
        <w:rPr>
          <w:rFonts w:asciiTheme="minorHAnsi" w:hAnsiTheme="minorHAnsi" w:cstheme="minorHAnsi"/>
          <w:sz w:val="22"/>
          <w:szCs w:val="22"/>
          <w:lang w:eastAsia="en-AU"/>
        </w:rPr>
      </w:pPr>
      <w:r w:rsidRPr="00D33680">
        <w:rPr>
          <w:rFonts w:asciiTheme="minorHAnsi" w:hAnsiTheme="minorHAnsi" w:cstheme="minorHAnsi"/>
          <w:color w:val="22272B"/>
          <w:sz w:val="22"/>
          <w:szCs w:val="22"/>
        </w:rPr>
        <w:t>Check the</w:t>
      </w:r>
      <w:r w:rsidRPr="00D33680">
        <w:rPr>
          <w:rStyle w:val="apple-converted-space"/>
          <w:rFonts w:asciiTheme="minorHAnsi" w:eastAsia="Arial" w:hAnsiTheme="minorHAnsi" w:cstheme="minorHAnsi"/>
          <w:color w:val="22272B"/>
          <w:sz w:val="22"/>
          <w:szCs w:val="22"/>
        </w:rPr>
        <w:t> </w:t>
      </w:r>
      <w:hyperlink r:id="rId84" w:tgtFrame="_blank" w:tooltip="Product safety recalls" w:history="1">
        <w:r w:rsidRPr="00D33680">
          <w:rPr>
            <w:rStyle w:val="Hyperlink"/>
            <w:rFonts w:asciiTheme="minorHAnsi" w:eastAsia="Arial" w:hAnsiTheme="minorHAnsi" w:cstheme="minorHAnsi"/>
            <w:sz w:val="22"/>
            <w:szCs w:val="22"/>
          </w:rPr>
          <w:t>product recall list</w:t>
        </w:r>
      </w:hyperlink>
      <w:r w:rsidRPr="00D33680">
        <w:rPr>
          <w:rStyle w:val="apple-converted-space"/>
          <w:rFonts w:asciiTheme="minorHAnsi" w:eastAsia="Arial" w:hAnsiTheme="minorHAnsi" w:cstheme="minorHAnsi"/>
          <w:color w:val="22272B"/>
          <w:sz w:val="22"/>
          <w:szCs w:val="22"/>
        </w:rPr>
        <w:t> </w:t>
      </w:r>
      <w:r w:rsidRPr="00D33680">
        <w:rPr>
          <w:rFonts w:asciiTheme="minorHAnsi" w:hAnsiTheme="minorHAnsi" w:cstheme="minorHAnsi"/>
          <w:color w:val="22272B"/>
          <w:sz w:val="22"/>
          <w:szCs w:val="22"/>
        </w:rPr>
        <w:t>for Australia to make sure it hasn’t been recalled.</w:t>
      </w:r>
    </w:p>
    <w:p w14:paraId="1903CAE1" w14:textId="62D2CBF5" w:rsidR="00D33680" w:rsidRDefault="00D33680" w:rsidP="008E5197">
      <w:pPr>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Have a working smoke alarm in rooms where batteries are charged.</w:t>
      </w:r>
    </w:p>
    <w:p w14:paraId="75FF429A" w14:textId="77777777" w:rsidR="00D33680" w:rsidRPr="00D33680" w:rsidRDefault="00D33680" w:rsidP="008E5197">
      <w:pPr>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Monitor charging times and disconnect once the battery is fully charged (consider setting a timer).</w:t>
      </w:r>
    </w:p>
    <w:p w14:paraId="569A7B46" w14:textId="77777777" w:rsidR="00D33680" w:rsidRPr="00D33680" w:rsidRDefault="00D33680" w:rsidP="008E5197">
      <w:pPr>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Charge and store batteries away from doorways, exits and anywhere that could prevent you from escaping in the event of a fire.</w:t>
      </w:r>
    </w:p>
    <w:p w14:paraId="59A3B011" w14:textId="77777777" w:rsidR="00D33680" w:rsidRPr="00D33680" w:rsidRDefault="00D33680" w:rsidP="008E5197">
      <w:pPr>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Charge and store batteries in a cool, dry place, away from moisture, heat, sunlight and impact.</w:t>
      </w:r>
    </w:p>
    <w:p w14:paraId="77A66E4A" w14:textId="77777777" w:rsidR="00D33680" w:rsidRPr="00D33680" w:rsidRDefault="00D33680" w:rsidP="008E5197">
      <w:pPr>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Charge batteries on hard, non-flammable surfaces like concrete or tiles.</w:t>
      </w:r>
    </w:p>
    <w:p w14:paraId="46E1FF39" w14:textId="77777777" w:rsidR="00D33680" w:rsidRPr="00D33680" w:rsidRDefault="00D33680" w:rsidP="008E5197">
      <w:pPr>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Charge batteries away from combustible and highly flammable materials like beds, sofas or carpet.</w:t>
      </w:r>
    </w:p>
    <w:p w14:paraId="67090EBD" w14:textId="77777777" w:rsidR="00D33680" w:rsidRPr="00D33680" w:rsidRDefault="00D33680" w:rsidP="008E5197">
      <w:pPr>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Charge large batteries (for example for e-scooters) in garages, sheds, or carports, away from living areas.</w:t>
      </w:r>
    </w:p>
    <w:p w14:paraId="61874B1D" w14:textId="77777777" w:rsidR="00D33680" w:rsidRPr="00D33680" w:rsidRDefault="00D33680" w:rsidP="008E5197">
      <w:pPr>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Allow time for batteries to cool down after use before charging or storing them.</w:t>
      </w:r>
    </w:p>
    <w:p w14:paraId="417FADAB" w14:textId="77777777" w:rsidR="00D33680" w:rsidRPr="00D33680" w:rsidRDefault="00D33680" w:rsidP="008E5197">
      <w:pPr>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Do not use batteries or devices that are overheating or showing signs of failure, such as swelling, leaking or venting gas.</w:t>
      </w:r>
    </w:p>
    <w:p w14:paraId="5A364818" w14:textId="77777777" w:rsidR="00D33680" w:rsidRPr="00D33680" w:rsidRDefault="00D33680" w:rsidP="008E5197">
      <w:pPr>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Never use or charge a damaged battery.</w:t>
      </w:r>
    </w:p>
    <w:p w14:paraId="12745D73" w14:textId="75A27401" w:rsidR="00D33680" w:rsidRPr="00D33680" w:rsidRDefault="00D33680" w:rsidP="008E5197">
      <w:pPr>
        <w:pStyle w:val="ListParagraph"/>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Never throw a damaged battery in regular waste or recycling bins, a fire could ignite.</w:t>
      </w:r>
    </w:p>
    <w:p w14:paraId="1531C42B" w14:textId="77777777" w:rsidR="00D33680" w:rsidRPr="00D33680" w:rsidRDefault="00D33680" w:rsidP="008E5197">
      <w:pPr>
        <w:pStyle w:val="ListParagraph"/>
        <w:numPr>
          <w:ilvl w:val="0"/>
          <w:numId w:val="155"/>
        </w:numPr>
        <w:spacing w:before="100" w:beforeAutospacing="1" w:after="100" w:afterAutospacing="1"/>
        <w:rPr>
          <w:rFonts w:asciiTheme="minorHAnsi" w:hAnsiTheme="minorHAnsi" w:cstheme="minorHAnsi"/>
          <w:color w:val="22272B"/>
          <w:sz w:val="22"/>
          <w:szCs w:val="22"/>
        </w:rPr>
      </w:pPr>
      <w:r w:rsidRPr="00D33680">
        <w:rPr>
          <w:rFonts w:asciiTheme="minorHAnsi" w:hAnsiTheme="minorHAnsi" w:cstheme="minorHAnsi"/>
          <w:color w:val="22272B"/>
          <w:sz w:val="22"/>
          <w:szCs w:val="22"/>
        </w:rPr>
        <w:t>Damaged batteries should be kept outside in a well-ventilated area, at least 3 metres away from any structures and/or combustible materials, until disposal.</w:t>
      </w:r>
    </w:p>
    <w:p w14:paraId="3BAE0050" w14:textId="3FF3E1D9" w:rsidR="00D33680" w:rsidRPr="0001106C" w:rsidRDefault="00D33680" w:rsidP="007206A9">
      <w:pPr>
        <w:rPr>
          <w:rFonts w:asciiTheme="minorHAnsi" w:hAnsiTheme="minorHAnsi" w:cstheme="minorHAnsi"/>
          <w:color w:val="22272B"/>
          <w:sz w:val="22"/>
          <w:szCs w:val="22"/>
        </w:rPr>
      </w:pPr>
      <w:r>
        <w:rPr>
          <w:rFonts w:asciiTheme="minorHAnsi" w:hAnsiTheme="minorHAnsi" w:cstheme="minorHAnsi"/>
          <w:color w:val="22272B"/>
          <w:sz w:val="22"/>
          <w:szCs w:val="22"/>
        </w:rPr>
        <w:lastRenderedPageBreak/>
        <w:t xml:space="preserve">For more information: </w:t>
      </w:r>
      <w:hyperlink r:id="rId85" w:anchor="toc-tips-for-shopping-safely" w:history="1">
        <w:r w:rsidRPr="00F244E5">
          <w:rPr>
            <w:rStyle w:val="Hyperlink"/>
            <w:rFonts w:asciiTheme="minorHAnsi" w:hAnsiTheme="minorHAnsi" w:cstheme="minorHAnsi"/>
            <w:sz w:val="22"/>
            <w:szCs w:val="22"/>
          </w:rPr>
          <w:t>https://www.nsw.gov.au/housing-and-construction/safety-home/electrical-safety/lithium-ion-battery-safety#toc-tips-for-shopping-safely</w:t>
        </w:r>
      </w:hyperlink>
    </w:p>
    <w:p w14:paraId="09CA14A3" w14:textId="77777777" w:rsidR="003D0085" w:rsidRPr="000170CD" w:rsidRDefault="003D0085" w:rsidP="000324B9"/>
    <w:p w14:paraId="76ECE44B" w14:textId="2E35D4E0" w:rsidR="002E104E" w:rsidRPr="00524184" w:rsidRDefault="002E104E" w:rsidP="008E5197">
      <w:pPr>
        <w:pStyle w:val="Heading2"/>
        <w:numPr>
          <w:ilvl w:val="0"/>
          <w:numId w:val="182"/>
        </w:numPr>
        <w:rPr>
          <w:bdr w:val="none" w:sz="0" w:space="0" w:color="auto" w:frame="1"/>
        </w:rPr>
      </w:pPr>
      <w:bookmarkStart w:id="67" w:name="_Toc215147316"/>
      <w:r w:rsidRPr="00524184">
        <w:rPr>
          <w:bdr w:val="none" w:sz="0" w:space="0" w:color="auto" w:frame="1"/>
        </w:rPr>
        <w:t>C</w:t>
      </w:r>
      <w:r>
        <w:rPr>
          <w:bdr w:val="none" w:sz="0" w:space="0" w:color="auto" w:frame="1"/>
        </w:rPr>
        <w:t>HURCH BUILDINGS AND GROUNDS</w:t>
      </w:r>
      <w:bookmarkEnd w:id="67"/>
    </w:p>
    <w:p w14:paraId="78FEFE30" w14:textId="77777777" w:rsidR="002E104E" w:rsidRPr="00524184" w:rsidRDefault="002E104E" w:rsidP="002E104E">
      <w:pPr>
        <w:rPr>
          <w:rFonts w:asciiTheme="minorHAnsi" w:hAnsiTheme="minorHAnsi" w:cstheme="minorHAnsi"/>
          <w:color w:val="000000" w:themeColor="text1"/>
          <w:sz w:val="22"/>
          <w:szCs w:val="22"/>
          <w:lang w:eastAsia="en-US"/>
        </w:rPr>
      </w:pPr>
    </w:p>
    <w:p w14:paraId="696A7BD5" w14:textId="5FDB2908" w:rsidR="002E104E" w:rsidRPr="00524184" w:rsidRDefault="002E104E" w:rsidP="002E104E">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Each church will have its own hazards associated with the church</w:t>
      </w:r>
      <w:r w:rsidR="00F36735">
        <w:rPr>
          <w:rFonts w:asciiTheme="minorHAnsi" w:hAnsiTheme="minorHAnsi" w:cstheme="minorHAnsi"/>
          <w:color w:val="000000" w:themeColor="text1"/>
          <w:sz w:val="22"/>
          <w:szCs w:val="22"/>
          <w:lang w:eastAsia="en-US"/>
        </w:rPr>
        <w:t xml:space="preserve"> buildings, manse and</w:t>
      </w:r>
      <w:r w:rsidRPr="00524184">
        <w:rPr>
          <w:rFonts w:asciiTheme="minorHAnsi" w:hAnsiTheme="minorHAnsi" w:cstheme="minorHAnsi"/>
          <w:color w:val="000000" w:themeColor="text1"/>
          <w:sz w:val="22"/>
          <w:szCs w:val="22"/>
          <w:lang w:eastAsia="en-US"/>
        </w:rPr>
        <w:t xml:space="preserve"> grounds. Church grounds </w:t>
      </w:r>
      <w:r w:rsidR="001E609C">
        <w:rPr>
          <w:rFonts w:asciiTheme="minorHAnsi" w:hAnsiTheme="minorHAnsi" w:cstheme="minorHAnsi"/>
          <w:color w:val="000000" w:themeColor="text1"/>
          <w:sz w:val="22"/>
          <w:szCs w:val="22"/>
          <w:lang w:eastAsia="en-US"/>
        </w:rPr>
        <w:t>should be</w:t>
      </w:r>
      <w:r w:rsidRPr="00524184">
        <w:rPr>
          <w:rFonts w:asciiTheme="minorHAnsi" w:hAnsiTheme="minorHAnsi" w:cstheme="minorHAnsi"/>
          <w:color w:val="000000" w:themeColor="text1"/>
          <w:sz w:val="22"/>
          <w:szCs w:val="22"/>
          <w:lang w:eastAsia="en-US"/>
        </w:rPr>
        <w:t xml:space="preserve"> inspected at least every 12 months as part of a site WHS inspection (See ‘</w:t>
      </w:r>
      <w:r w:rsidRPr="00524184">
        <w:rPr>
          <w:rFonts w:asciiTheme="minorHAnsi" w:hAnsiTheme="minorHAnsi" w:cstheme="minorHAnsi"/>
          <w:b/>
          <w:bCs/>
          <w:color w:val="000000" w:themeColor="text1"/>
          <w:sz w:val="22"/>
          <w:szCs w:val="22"/>
          <w:lang w:eastAsia="en-US"/>
        </w:rPr>
        <w:t>Church Audit Safety Checklist’</w:t>
      </w:r>
      <w:r w:rsidRPr="00524184">
        <w:rPr>
          <w:rFonts w:asciiTheme="minorHAnsi" w:hAnsiTheme="minorHAnsi" w:cstheme="minorHAnsi"/>
          <w:color w:val="000000" w:themeColor="text1"/>
          <w:sz w:val="22"/>
          <w:szCs w:val="22"/>
          <w:lang w:eastAsia="en-US"/>
        </w:rPr>
        <w:t xml:space="preserve"> </w:t>
      </w:r>
      <w:r w:rsidR="00E724A0">
        <w:rPr>
          <w:rFonts w:asciiTheme="minorHAnsi" w:hAnsiTheme="minorHAnsi" w:cstheme="minorHAnsi"/>
          <w:color w:val="000000" w:themeColor="text1"/>
          <w:sz w:val="22"/>
          <w:szCs w:val="22"/>
          <w:lang w:eastAsia="en-US"/>
        </w:rPr>
        <w:t xml:space="preserve">at </w:t>
      </w:r>
      <w:hyperlink r:id="rId86" w:history="1">
        <w:r w:rsidR="00E724A0" w:rsidRPr="00F244E5">
          <w:rPr>
            <w:rStyle w:val="Hyperlink"/>
            <w:rFonts w:asciiTheme="minorHAnsi" w:hAnsiTheme="minorHAnsi" w:cstheme="minorHAnsi"/>
            <w:sz w:val="22"/>
            <w:szCs w:val="22"/>
            <w:lang w:eastAsia="en-US"/>
          </w:rPr>
          <w:t>https://pcnsw.org.au/work-health-and-safety/</w:t>
        </w:r>
      </w:hyperlink>
      <w:r w:rsidR="00E724A0">
        <w:rPr>
          <w:rFonts w:asciiTheme="minorHAnsi" w:hAnsiTheme="minorHAnsi" w:cstheme="minorHAnsi"/>
          <w:color w:val="000000" w:themeColor="text1"/>
          <w:sz w:val="22"/>
          <w:szCs w:val="22"/>
          <w:lang w:eastAsia="en-US"/>
        </w:rPr>
        <w:t xml:space="preserve"> (Risk Assessment and Planning-Auditing and Reporting</w:t>
      </w:r>
      <w:r w:rsidRPr="00524184">
        <w:rPr>
          <w:rFonts w:asciiTheme="minorHAnsi" w:hAnsiTheme="minorHAnsi" w:cstheme="minorHAnsi"/>
          <w:color w:val="000000" w:themeColor="text1"/>
          <w:sz w:val="22"/>
          <w:szCs w:val="22"/>
          <w:lang w:eastAsia="en-US"/>
        </w:rPr>
        <w:t>). It is most beneficial for this to be undertaken by two people and inspection of ministry spaces undertaken with ministry leaders</w:t>
      </w:r>
      <w:r w:rsidR="000E00E3">
        <w:rPr>
          <w:rFonts w:asciiTheme="minorHAnsi" w:hAnsiTheme="minorHAnsi" w:cstheme="minorHAnsi"/>
          <w:color w:val="000000" w:themeColor="text1"/>
          <w:sz w:val="22"/>
          <w:szCs w:val="22"/>
          <w:lang w:eastAsia="en-US"/>
        </w:rPr>
        <w:t xml:space="preserve"> and other volunteers</w:t>
      </w:r>
      <w:r w:rsidRPr="00524184">
        <w:rPr>
          <w:rFonts w:asciiTheme="minorHAnsi" w:hAnsiTheme="minorHAnsi" w:cstheme="minorHAnsi"/>
          <w:color w:val="000000" w:themeColor="text1"/>
          <w:sz w:val="22"/>
          <w:szCs w:val="22"/>
          <w:lang w:eastAsia="en-US"/>
        </w:rPr>
        <w:t xml:space="preserve"> who use the area and equipment.</w:t>
      </w:r>
    </w:p>
    <w:p w14:paraId="351D9915" w14:textId="77777777" w:rsidR="002E104E" w:rsidRPr="00524184" w:rsidRDefault="002E104E" w:rsidP="002E104E">
      <w:pPr>
        <w:rPr>
          <w:rFonts w:asciiTheme="minorHAnsi" w:hAnsiTheme="minorHAnsi" w:cstheme="minorHAnsi"/>
          <w:color w:val="000000" w:themeColor="text1"/>
          <w:sz w:val="22"/>
          <w:szCs w:val="22"/>
          <w:lang w:eastAsia="en-US"/>
        </w:rPr>
      </w:pPr>
    </w:p>
    <w:p w14:paraId="4B869A63" w14:textId="53540286" w:rsidR="002E104E" w:rsidRDefault="002E104E" w:rsidP="002E104E">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Common hazards are associated with </w:t>
      </w:r>
      <w:r w:rsidR="00BD31E6">
        <w:rPr>
          <w:rFonts w:asciiTheme="minorHAnsi" w:hAnsiTheme="minorHAnsi" w:cstheme="minorHAnsi"/>
          <w:color w:val="000000" w:themeColor="text1"/>
          <w:sz w:val="22"/>
          <w:szCs w:val="22"/>
          <w:lang w:eastAsia="en-US"/>
        </w:rPr>
        <w:t xml:space="preserve">stairs, </w:t>
      </w:r>
      <w:r w:rsidRPr="00524184">
        <w:rPr>
          <w:rFonts w:asciiTheme="minorHAnsi" w:hAnsiTheme="minorHAnsi" w:cstheme="minorHAnsi"/>
          <w:color w:val="000000" w:themeColor="text1"/>
          <w:sz w:val="22"/>
          <w:szCs w:val="22"/>
          <w:lang w:eastAsia="en-US"/>
        </w:rPr>
        <w:t>car parks, vegetation, play equipment, external surfaces</w:t>
      </w:r>
      <w:r w:rsidR="00E724A0">
        <w:rPr>
          <w:rFonts w:asciiTheme="minorHAnsi" w:hAnsiTheme="minorHAnsi" w:cstheme="minorHAnsi"/>
          <w:color w:val="000000" w:themeColor="text1"/>
          <w:sz w:val="22"/>
          <w:szCs w:val="22"/>
          <w:lang w:eastAsia="en-US"/>
        </w:rPr>
        <w:t xml:space="preserve">, roof and guttering, </w:t>
      </w:r>
      <w:r w:rsidR="001E609C">
        <w:rPr>
          <w:rFonts w:asciiTheme="minorHAnsi" w:hAnsiTheme="minorHAnsi" w:cstheme="minorHAnsi"/>
          <w:color w:val="000000" w:themeColor="text1"/>
          <w:sz w:val="22"/>
          <w:szCs w:val="22"/>
          <w:lang w:eastAsia="en-US"/>
        </w:rPr>
        <w:t xml:space="preserve">uneven surfaces, </w:t>
      </w:r>
      <w:r w:rsidR="00E724A0">
        <w:rPr>
          <w:rFonts w:asciiTheme="minorHAnsi" w:hAnsiTheme="minorHAnsi" w:cstheme="minorHAnsi"/>
          <w:color w:val="000000" w:themeColor="text1"/>
          <w:sz w:val="22"/>
          <w:szCs w:val="22"/>
          <w:lang w:eastAsia="en-US"/>
        </w:rPr>
        <w:t>asbestos</w:t>
      </w:r>
      <w:r w:rsidRPr="00524184">
        <w:rPr>
          <w:rFonts w:asciiTheme="minorHAnsi" w:hAnsiTheme="minorHAnsi" w:cstheme="minorHAnsi"/>
          <w:color w:val="000000" w:themeColor="text1"/>
          <w:sz w:val="22"/>
          <w:szCs w:val="22"/>
          <w:lang w:eastAsia="en-US"/>
        </w:rPr>
        <w:t xml:space="preserve"> and unoccupied buildings</w:t>
      </w:r>
      <w:r w:rsidR="00BD31E6">
        <w:rPr>
          <w:rFonts w:asciiTheme="minorHAnsi" w:hAnsiTheme="minorHAnsi" w:cstheme="minorHAnsi"/>
          <w:color w:val="000000" w:themeColor="text1"/>
          <w:sz w:val="22"/>
          <w:szCs w:val="22"/>
          <w:lang w:eastAsia="en-US"/>
        </w:rPr>
        <w:t>.</w:t>
      </w:r>
    </w:p>
    <w:p w14:paraId="7A3C7441" w14:textId="77777777" w:rsidR="001469C1" w:rsidRDefault="001469C1" w:rsidP="002E104E">
      <w:pPr>
        <w:rPr>
          <w:rFonts w:asciiTheme="minorHAnsi" w:hAnsiTheme="minorHAnsi" w:cstheme="minorHAnsi"/>
          <w:color w:val="000000" w:themeColor="text1"/>
          <w:sz w:val="22"/>
          <w:szCs w:val="22"/>
          <w:lang w:eastAsia="en-US"/>
        </w:rPr>
      </w:pPr>
    </w:p>
    <w:p w14:paraId="0E894A7E" w14:textId="44E2B50E" w:rsidR="001469C1" w:rsidRPr="00524184" w:rsidRDefault="001469C1" w:rsidP="002E104E">
      <w:pPr>
        <w:rPr>
          <w:rFonts w:asciiTheme="minorHAnsi" w:hAnsiTheme="minorHAnsi" w:cstheme="minorHAnsi"/>
          <w:color w:val="000000" w:themeColor="text1"/>
          <w:sz w:val="22"/>
          <w:szCs w:val="22"/>
          <w:lang w:eastAsia="en-US"/>
        </w:rPr>
      </w:pPr>
      <w:r>
        <w:rPr>
          <w:rFonts w:asciiTheme="minorHAnsi" w:hAnsiTheme="minorHAnsi" w:cstheme="minorHAnsi"/>
          <w:color w:val="000000" w:themeColor="text1"/>
          <w:sz w:val="22"/>
          <w:szCs w:val="22"/>
          <w:lang w:eastAsia="en-US"/>
        </w:rPr>
        <w:t>For an overview of “</w:t>
      </w:r>
      <w:r w:rsidRPr="001469C1">
        <w:rPr>
          <w:rFonts w:asciiTheme="minorHAnsi" w:hAnsiTheme="minorHAnsi" w:cstheme="minorHAnsi"/>
          <w:b/>
          <w:bCs/>
          <w:color w:val="000000" w:themeColor="text1"/>
          <w:sz w:val="22"/>
          <w:szCs w:val="22"/>
          <w:lang w:eastAsia="en-US"/>
        </w:rPr>
        <w:t xml:space="preserve">Church Grounds and Building </w:t>
      </w:r>
      <w:r w:rsidR="006A53A7" w:rsidRPr="001469C1">
        <w:rPr>
          <w:rFonts w:asciiTheme="minorHAnsi" w:hAnsiTheme="minorHAnsi" w:cstheme="minorHAnsi"/>
          <w:b/>
          <w:bCs/>
          <w:color w:val="000000" w:themeColor="text1"/>
          <w:sz w:val="22"/>
          <w:szCs w:val="22"/>
          <w:lang w:eastAsia="en-US"/>
        </w:rPr>
        <w:t>Maintenance</w:t>
      </w:r>
      <w:r w:rsidR="006A53A7">
        <w:rPr>
          <w:rFonts w:asciiTheme="minorHAnsi" w:hAnsiTheme="minorHAnsi" w:cstheme="minorHAnsi"/>
          <w:color w:val="000000" w:themeColor="text1"/>
          <w:sz w:val="22"/>
          <w:szCs w:val="22"/>
          <w:lang w:eastAsia="en-US"/>
        </w:rPr>
        <w:t>” see</w:t>
      </w:r>
      <w:r>
        <w:rPr>
          <w:rFonts w:asciiTheme="minorHAnsi" w:hAnsiTheme="minorHAnsi" w:cstheme="minorHAnsi"/>
          <w:color w:val="000000" w:themeColor="text1"/>
          <w:sz w:val="22"/>
          <w:szCs w:val="22"/>
          <w:lang w:eastAsia="en-US"/>
        </w:rPr>
        <w:t xml:space="preserve"> </w:t>
      </w:r>
      <w:hyperlink r:id="rId87" w:history="1">
        <w:r w:rsidRPr="00F244E5">
          <w:rPr>
            <w:rStyle w:val="Hyperlink"/>
            <w:rFonts w:asciiTheme="minorHAnsi" w:hAnsiTheme="minorHAnsi" w:cstheme="minorHAnsi"/>
            <w:sz w:val="22"/>
            <w:szCs w:val="22"/>
            <w:lang w:eastAsia="en-US"/>
          </w:rPr>
          <w:t>https://pcnsw.org.au/work-health-and-safety/</w:t>
        </w:r>
      </w:hyperlink>
      <w:r>
        <w:rPr>
          <w:rFonts w:asciiTheme="minorHAnsi" w:hAnsiTheme="minorHAnsi" w:cstheme="minorHAnsi"/>
          <w:color w:val="000000" w:themeColor="text1"/>
          <w:sz w:val="22"/>
          <w:szCs w:val="22"/>
          <w:lang w:eastAsia="en-US"/>
        </w:rPr>
        <w:t xml:space="preserve"> (Videos-Buildings and Grounds)</w:t>
      </w:r>
    </w:p>
    <w:p w14:paraId="1BE186D3" w14:textId="4917C484" w:rsidR="00F36735" w:rsidRDefault="00F36735" w:rsidP="001E609C">
      <w:pPr>
        <w:pStyle w:val="Heading3"/>
        <w:ind w:left="0" w:firstLine="0"/>
        <w:rPr>
          <w:bCs/>
        </w:rPr>
      </w:pPr>
      <w:bookmarkStart w:id="68" w:name="_Toc215147317"/>
      <w:r>
        <w:rPr>
          <w:bCs/>
        </w:rPr>
        <w:t>Manse</w:t>
      </w:r>
      <w:bookmarkEnd w:id="68"/>
    </w:p>
    <w:p w14:paraId="50492F67" w14:textId="7AFC0B52" w:rsidR="00F35CCD" w:rsidRPr="00CF4962" w:rsidRDefault="00F36735" w:rsidP="00F36735">
      <w:p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The church </w:t>
      </w:r>
      <w:r w:rsidR="004B66D2" w:rsidRPr="00CF4962">
        <w:rPr>
          <w:rFonts w:asciiTheme="minorHAnsi" w:hAnsiTheme="minorHAnsi" w:cstheme="minorHAnsi"/>
          <w:sz w:val="22"/>
          <w:szCs w:val="22"/>
          <w:lang w:eastAsia="en-AU"/>
        </w:rPr>
        <w:t xml:space="preserve">(landlord) </w:t>
      </w:r>
      <w:r w:rsidRPr="00CF4962">
        <w:rPr>
          <w:rFonts w:asciiTheme="minorHAnsi" w:hAnsiTheme="minorHAnsi" w:cstheme="minorHAnsi"/>
          <w:sz w:val="22"/>
          <w:szCs w:val="22"/>
          <w:lang w:eastAsia="en-AU"/>
        </w:rPr>
        <w:t>has a responsibility to ensure that the manse is fit to live in and meets WHS laws</w:t>
      </w:r>
      <w:r w:rsidR="00F35CCD" w:rsidRPr="00CF4962">
        <w:rPr>
          <w:rFonts w:asciiTheme="minorHAnsi" w:hAnsiTheme="minorHAnsi" w:cstheme="minorHAnsi"/>
          <w:sz w:val="22"/>
          <w:szCs w:val="22"/>
          <w:lang w:eastAsia="en-AU"/>
        </w:rPr>
        <w:t xml:space="preserve"> including:</w:t>
      </w:r>
    </w:p>
    <w:p w14:paraId="4D03C797" w14:textId="65E9957A" w:rsidR="00F35CCD" w:rsidRPr="00CF4962" w:rsidRDefault="00F35CCD"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Being structurally sound and </w:t>
      </w:r>
      <w:r w:rsidR="006A53A7" w:rsidRPr="00CF4962">
        <w:rPr>
          <w:rFonts w:asciiTheme="minorHAnsi" w:hAnsiTheme="minorHAnsi" w:cstheme="minorHAnsi"/>
          <w:sz w:val="22"/>
          <w:szCs w:val="22"/>
          <w:lang w:eastAsia="en-AU"/>
        </w:rPr>
        <w:t>safe.</w:t>
      </w:r>
    </w:p>
    <w:p w14:paraId="6F55BF99" w14:textId="3AC6402C" w:rsidR="004B66D2" w:rsidRPr="00CF4962" w:rsidRDefault="004B66D2"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Ensure smoke alarms are working and installed in a hallway outside a bedroom or other suitable location in each storey and undertake annual checks and battery </w:t>
      </w:r>
      <w:r w:rsidR="006A53A7" w:rsidRPr="00CF4962">
        <w:rPr>
          <w:rFonts w:asciiTheme="minorHAnsi" w:hAnsiTheme="minorHAnsi" w:cstheme="minorHAnsi"/>
          <w:sz w:val="22"/>
          <w:szCs w:val="22"/>
          <w:lang w:eastAsia="en-AU"/>
        </w:rPr>
        <w:t>change.</w:t>
      </w:r>
    </w:p>
    <w:p w14:paraId="06FEB684" w14:textId="188B8A93" w:rsidR="00F35CCD" w:rsidRPr="00CF4962" w:rsidRDefault="00F35CCD"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Each room (except storage rooms or garages) must have adequate natural or artificial </w:t>
      </w:r>
      <w:r w:rsidR="006A53A7" w:rsidRPr="00CF4962">
        <w:rPr>
          <w:rFonts w:asciiTheme="minorHAnsi" w:hAnsiTheme="minorHAnsi" w:cstheme="minorHAnsi"/>
          <w:sz w:val="22"/>
          <w:szCs w:val="22"/>
          <w:lang w:eastAsia="en-AU"/>
        </w:rPr>
        <w:t>lighting.</w:t>
      </w:r>
    </w:p>
    <w:p w14:paraId="3D8F9029" w14:textId="6137FA1F" w:rsidR="00F35CCD" w:rsidRPr="00CF4962" w:rsidRDefault="004B66D2"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M</w:t>
      </w:r>
      <w:r w:rsidR="00F35CCD" w:rsidRPr="00CF4962">
        <w:rPr>
          <w:rFonts w:asciiTheme="minorHAnsi" w:hAnsiTheme="minorHAnsi" w:cstheme="minorHAnsi"/>
          <w:sz w:val="22"/>
          <w:szCs w:val="22"/>
          <w:lang w:eastAsia="en-AU"/>
        </w:rPr>
        <w:t xml:space="preserve">ust have adequate ventilation to prevent </w:t>
      </w:r>
      <w:r w:rsidRPr="00CF4962">
        <w:rPr>
          <w:rFonts w:asciiTheme="minorHAnsi" w:hAnsiTheme="minorHAnsi" w:cstheme="minorHAnsi"/>
          <w:sz w:val="22"/>
          <w:szCs w:val="22"/>
          <w:lang w:eastAsia="en-AU"/>
        </w:rPr>
        <w:t xml:space="preserve">dampness or excessive </w:t>
      </w:r>
      <w:r w:rsidR="006A53A7" w:rsidRPr="00CF4962">
        <w:rPr>
          <w:rFonts w:asciiTheme="minorHAnsi" w:hAnsiTheme="minorHAnsi" w:cstheme="minorHAnsi"/>
          <w:sz w:val="22"/>
          <w:szCs w:val="22"/>
          <w:lang w:eastAsia="en-AU"/>
        </w:rPr>
        <w:t>heat.</w:t>
      </w:r>
    </w:p>
    <w:p w14:paraId="683F59F2" w14:textId="39A56EC7" w:rsidR="00F35CCD" w:rsidRPr="00CF4962" w:rsidRDefault="004B66D2"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Must have sufficient </w:t>
      </w:r>
      <w:r w:rsidR="00F35CCD" w:rsidRPr="00CF4962">
        <w:rPr>
          <w:rFonts w:asciiTheme="minorHAnsi" w:hAnsiTheme="minorHAnsi" w:cstheme="minorHAnsi"/>
          <w:sz w:val="22"/>
          <w:szCs w:val="22"/>
          <w:lang w:eastAsia="en-AU"/>
        </w:rPr>
        <w:t>supply of electricity or gas with sufficient sockets</w:t>
      </w:r>
      <w:r w:rsidRPr="00CF4962">
        <w:rPr>
          <w:rFonts w:asciiTheme="minorHAnsi" w:hAnsiTheme="minorHAnsi" w:cstheme="minorHAnsi"/>
          <w:sz w:val="22"/>
          <w:szCs w:val="22"/>
          <w:lang w:eastAsia="en-AU"/>
        </w:rPr>
        <w:t xml:space="preserve"> for lighting, heating and other </w:t>
      </w:r>
      <w:r w:rsidR="006A53A7" w:rsidRPr="00CF4962">
        <w:rPr>
          <w:rFonts w:asciiTheme="minorHAnsi" w:hAnsiTheme="minorHAnsi" w:cstheme="minorHAnsi"/>
          <w:sz w:val="22"/>
          <w:szCs w:val="22"/>
          <w:lang w:eastAsia="en-AU"/>
        </w:rPr>
        <w:t>appliances.</w:t>
      </w:r>
    </w:p>
    <w:p w14:paraId="57E9624B" w14:textId="7215CACE" w:rsidR="00F35CCD" w:rsidRPr="00CF4962" w:rsidRDefault="00F35CCD"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Adequate plumbing</w:t>
      </w:r>
      <w:r w:rsidR="004B66D2" w:rsidRPr="00CF4962">
        <w:rPr>
          <w:rFonts w:asciiTheme="minorHAnsi" w:hAnsiTheme="minorHAnsi" w:cstheme="minorHAnsi"/>
          <w:sz w:val="22"/>
          <w:szCs w:val="22"/>
          <w:lang w:eastAsia="en-AU"/>
        </w:rPr>
        <w:t xml:space="preserve"> and </w:t>
      </w:r>
      <w:r w:rsidRPr="00CF4962">
        <w:rPr>
          <w:rFonts w:asciiTheme="minorHAnsi" w:hAnsiTheme="minorHAnsi" w:cstheme="minorHAnsi"/>
          <w:sz w:val="22"/>
          <w:szCs w:val="22"/>
          <w:lang w:eastAsia="en-AU"/>
        </w:rPr>
        <w:t xml:space="preserve">drainage </w:t>
      </w:r>
      <w:r w:rsidR="004B66D2" w:rsidRPr="00CF4962">
        <w:rPr>
          <w:rFonts w:asciiTheme="minorHAnsi" w:hAnsiTheme="minorHAnsi" w:cstheme="minorHAnsi"/>
          <w:sz w:val="22"/>
          <w:szCs w:val="22"/>
          <w:lang w:eastAsia="en-AU"/>
        </w:rPr>
        <w:t xml:space="preserve">must be in </w:t>
      </w:r>
      <w:r w:rsidR="006A53A7" w:rsidRPr="00CF4962">
        <w:rPr>
          <w:rFonts w:asciiTheme="minorHAnsi" w:hAnsiTheme="minorHAnsi" w:cstheme="minorHAnsi"/>
          <w:sz w:val="22"/>
          <w:szCs w:val="22"/>
          <w:lang w:eastAsia="en-AU"/>
        </w:rPr>
        <w:t>place.</w:t>
      </w:r>
    </w:p>
    <w:p w14:paraId="4A1677BF" w14:textId="5C6CED58" w:rsidR="009246AB" w:rsidRPr="00CF4962" w:rsidRDefault="009246AB"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Containing at least a main bedroom plus the number of bedrooms sufficient to house all children of the family which can be shared by not more than two children of the same </w:t>
      </w:r>
      <w:r w:rsidR="006A53A7" w:rsidRPr="00CF4962">
        <w:rPr>
          <w:rFonts w:asciiTheme="minorHAnsi" w:hAnsiTheme="minorHAnsi" w:cstheme="minorHAnsi"/>
          <w:sz w:val="22"/>
          <w:szCs w:val="22"/>
          <w:lang w:eastAsia="en-AU"/>
        </w:rPr>
        <w:t>sex.</w:t>
      </w:r>
    </w:p>
    <w:p w14:paraId="41AFF249" w14:textId="223F3C4F" w:rsidR="009246AB" w:rsidRPr="00CF4962" w:rsidRDefault="009246AB"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Contain a room of reasonable size for use by the minister for prayer, study and counselling. This room should be accessible without the need to en</w:t>
      </w:r>
      <w:r w:rsidR="00D329F4" w:rsidRPr="00CF4962">
        <w:rPr>
          <w:rFonts w:asciiTheme="minorHAnsi" w:hAnsiTheme="minorHAnsi" w:cstheme="minorHAnsi"/>
          <w:sz w:val="22"/>
          <w:szCs w:val="22"/>
          <w:lang w:eastAsia="en-AU"/>
        </w:rPr>
        <w:t xml:space="preserve">ter the family living </w:t>
      </w:r>
      <w:r w:rsidR="006A53A7" w:rsidRPr="00CF4962">
        <w:rPr>
          <w:rFonts w:asciiTheme="minorHAnsi" w:hAnsiTheme="minorHAnsi" w:cstheme="minorHAnsi"/>
          <w:sz w:val="22"/>
          <w:szCs w:val="22"/>
          <w:lang w:eastAsia="en-AU"/>
        </w:rPr>
        <w:t>area.</w:t>
      </w:r>
    </w:p>
    <w:p w14:paraId="12C3D174" w14:textId="73A471E1" w:rsidR="00D329F4" w:rsidRPr="00CF4962" w:rsidRDefault="00D329F4"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The lounge room should be large to facilitate the exercise of hospitality</w:t>
      </w:r>
      <w:r w:rsidR="00D1153D" w:rsidRPr="00CF4962">
        <w:rPr>
          <w:rFonts w:asciiTheme="minorHAnsi" w:hAnsiTheme="minorHAnsi" w:cstheme="minorHAnsi"/>
          <w:sz w:val="22"/>
          <w:szCs w:val="22"/>
          <w:lang w:eastAsia="en-AU"/>
        </w:rPr>
        <w:t xml:space="preserve"> and the conduct of meetings such as Bible studies should the minister so </w:t>
      </w:r>
      <w:r w:rsidR="006A53A7" w:rsidRPr="00CF4962">
        <w:rPr>
          <w:rFonts w:asciiTheme="minorHAnsi" w:hAnsiTheme="minorHAnsi" w:cstheme="minorHAnsi"/>
          <w:sz w:val="22"/>
          <w:szCs w:val="22"/>
          <w:lang w:eastAsia="en-AU"/>
        </w:rPr>
        <w:t>desire.</w:t>
      </w:r>
    </w:p>
    <w:p w14:paraId="49944DFA" w14:textId="6D16A0B5" w:rsidR="00D1153D" w:rsidRPr="00CF4962" w:rsidRDefault="00D1153D"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A living room for the minister’s family should be separated from the study and lounge room so that privacy is guarded and family disruption is </w:t>
      </w:r>
      <w:r w:rsidR="006A53A7" w:rsidRPr="00CF4962">
        <w:rPr>
          <w:rFonts w:asciiTheme="minorHAnsi" w:hAnsiTheme="minorHAnsi" w:cstheme="minorHAnsi"/>
          <w:sz w:val="22"/>
          <w:szCs w:val="22"/>
          <w:lang w:eastAsia="en-AU"/>
        </w:rPr>
        <w:t>minimised.</w:t>
      </w:r>
    </w:p>
    <w:p w14:paraId="7B7B1531" w14:textId="28620A68" w:rsidR="004B66D2" w:rsidRPr="00CF4962" w:rsidRDefault="004B66D2"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Bathroom facilities, including toilet and washing facilities, must be provided and allow for user </w:t>
      </w:r>
      <w:r w:rsidR="006A53A7" w:rsidRPr="00CF4962">
        <w:rPr>
          <w:rFonts w:asciiTheme="minorHAnsi" w:hAnsiTheme="minorHAnsi" w:cstheme="minorHAnsi"/>
          <w:sz w:val="22"/>
          <w:szCs w:val="22"/>
          <w:lang w:eastAsia="en-AU"/>
        </w:rPr>
        <w:t>privacy.</w:t>
      </w:r>
    </w:p>
    <w:p w14:paraId="66A052D6" w14:textId="6103642A" w:rsidR="00D329F4" w:rsidRPr="00CF4962" w:rsidRDefault="00D329F4"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A second toilet should be located close to the study, if possible.</w:t>
      </w:r>
    </w:p>
    <w:p w14:paraId="1BB3B5DC" w14:textId="34892966" w:rsidR="00D1153D" w:rsidRPr="00CF4962" w:rsidRDefault="00D1153D"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A lock up garage (or carport with lock up storage room) should also be </w:t>
      </w:r>
      <w:r w:rsidR="006A53A7" w:rsidRPr="00CF4962">
        <w:rPr>
          <w:rFonts w:asciiTheme="minorHAnsi" w:hAnsiTheme="minorHAnsi" w:cstheme="minorHAnsi"/>
          <w:sz w:val="22"/>
          <w:szCs w:val="22"/>
          <w:lang w:eastAsia="en-AU"/>
        </w:rPr>
        <w:t>provided.</w:t>
      </w:r>
    </w:p>
    <w:p w14:paraId="2886A61D" w14:textId="2FA7F5F8" w:rsidR="00D1153D" w:rsidRPr="00CF4962" w:rsidRDefault="00D1153D"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A </w:t>
      </w:r>
      <w:r w:rsidR="002B77DB" w:rsidRPr="00CF4962">
        <w:rPr>
          <w:rFonts w:asciiTheme="minorHAnsi" w:hAnsiTheme="minorHAnsi" w:cstheme="minorHAnsi"/>
          <w:sz w:val="22"/>
          <w:szCs w:val="22"/>
          <w:lang w:eastAsia="en-AU"/>
        </w:rPr>
        <w:t>refrigerator</w:t>
      </w:r>
      <w:r w:rsidRPr="00CF4962">
        <w:rPr>
          <w:rFonts w:asciiTheme="minorHAnsi" w:hAnsiTheme="minorHAnsi" w:cstheme="minorHAnsi"/>
          <w:sz w:val="22"/>
          <w:szCs w:val="22"/>
          <w:lang w:eastAsia="en-AU"/>
        </w:rPr>
        <w:t>, clothes washing machine (adequate size and good working order), window blinds, curtains, floor coverings,</w:t>
      </w:r>
      <w:r w:rsidR="002B77DB" w:rsidRPr="00CF4962">
        <w:rPr>
          <w:rFonts w:asciiTheme="minorHAnsi" w:hAnsiTheme="minorHAnsi" w:cstheme="minorHAnsi"/>
          <w:sz w:val="22"/>
          <w:szCs w:val="22"/>
          <w:lang w:eastAsia="en-AU"/>
        </w:rPr>
        <w:t xml:space="preserve"> front and rear door security screens, hot water service and adequate </w:t>
      </w:r>
      <w:r w:rsidR="006A53A7" w:rsidRPr="00CF4962">
        <w:rPr>
          <w:rFonts w:asciiTheme="minorHAnsi" w:hAnsiTheme="minorHAnsi" w:cstheme="minorHAnsi"/>
          <w:sz w:val="22"/>
          <w:szCs w:val="22"/>
          <w:lang w:eastAsia="en-AU"/>
        </w:rPr>
        <w:t>bookshelves</w:t>
      </w:r>
      <w:r w:rsidR="002B77DB" w:rsidRPr="00CF4962">
        <w:rPr>
          <w:rFonts w:asciiTheme="minorHAnsi" w:hAnsiTheme="minorHAnsi" w:cstheme="minorHAnsi"/>
          <w:sz w:val="22"/>
          <w:szCs w:val="22"/>
          <w:lang w:eastAsia="en-AU"/>
        </w:rPr>
        <w:t xml:space="preserve"> in the </w:t>
      </w:r>
      <w:r w:rsidR="006A53A7" w:rsidRPr="00CF4962">
        <w:rPr>
          <w:rFonts w:asciiTheme="minorHAnsi" w:hAnsiTheme="minorHAnsi" w:cstheme="minorHAnsi"/>
          <w:sz w:val="22"/>
          <w:szCs w:val="22"/>
          <w:lang w:eastAsia="en-AU"/>
        </w:rPr>
        <w:t>study.</w:t>
      </w:r>
    </w:p>
    <w:p w14:paraId="2B6B3259" w14:textId="71F78157" w:rsidR="00F35CCD" w:rsidRPr="00CF4962" w:rsidRDefault="00F35CCD"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 xml:space="preserve">Reasonably clean state and fit for </w:t>
      </w:r>
      <w:r w:rsidR="006A53A7" w:rsidRPr="00CF4962">
        <w:rPr>
          <w:rFonts w:asciiTheme="minorHAnsi" w:hAnsiTheme="minorHAnsi" w:cstheme="minorHAnsi"/>
          <w:sz w:val="22"/>
          <w:szCs w:val="22"/>
          <w:lang w:eastAsia="en-AU"/>
        </w:rPr>
        <w:t>habitation.</w:t>
      </w:r>
    </w:p>
    <w:p w14:paraId="56C260A5" w14:textId="2910D87E" w:rsidR="00F35CCD" w:rsidRPr="00CF4962" w:rsidRDefault="00F35CCD"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Maintain property in reasonable repair</w:t>
      </w:r>
      <w:r w:rsidR="004B66D2" w:rsidRPr="00CF4962">
        <w:rPr>
          <w:rFonts w:asciiTheme="minorHAnsi" w:hAnsiTheme="minorHAnsi" w:cstheme="minorHAnsi"/>
          <w:sz w:val="22"/>
          <w:szCs w:val="22"/>
          <w:lang w:eastAsia="en-AU"/>
        </w:rPr>
        <w:t>; and</w:t>
      </w:r>
    </w:p>
    <w:p w14:paraId="26DD4B7F" w14:textId="3B2A2E61" w:rsidR="004B66D2" w:rsidRPr="00CF4962" w:rsidRDefault="004B66D2" w:rsidP="008E5197">
      <w:pPr>
        <w:pStyle w:val="ListParagraph"/>
        <w:numPr>
          <w:ilvl w:val="0"/>
          <w:numId w:val="104"/>
        </w:num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If mould was present when the tenant moved in or is caused by structural problems, the landlord is likely responsible for repairs.</w:t>
      </w:r>
    </w:p>
    <w:p w14:paraId="31B5DFEB" w14:textId="77777777" w:rsidR="00D1153D" w:rsidRPr="00CF4962" w:rsidRDefault="00D1153D" w:rsidP="00D1153D">
      <w:pPr>
        <w:rPr>
          <w:rFonts w:asciiTheme="minorHAnsi" w:hAnsiTheme="minorHAnsi" w:cstheme="minorHAnsi"/>
          <w:sz w:val="22"/>
          <w:szCs w:val="22"/>
          <w:lang w:eastAsia="en-AU"/>
        </w:rPr>
      </w:pPr>
    </w:p>
    <w:p w14:paraId="41FB7BEE" w14:textId="77777777" w:rsidR="002B77DB" w:rsidRPr="00CF4962" w:rsidRDefault="00D1153D" w:rsidP="00D1153D">
      <w:p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For more information see:</w:t>
      </w:r>
    </w:p>
    <w:p w14:paraId="19B3FA26" w14:textId="7325C0BA" w:rsidR="002B77DB" w:rsidRPr="00CF4962" w:rsidRDefault="002B77DB" w:rsidP="00D1153D">
      <w:pPr>
        <w:rPr>
          <w:rFonts w:asciiTheme="minorHAnsi" w:hAnsiTheme="minorHAnsi" w:cstheme="minorHAnsi"/>
          <w:sz w:val="22"/>
          <w:szCs w:val="22"/>
          <w:lang w:eastAsia="en-AU"/>
        </w:rPr>
      </w:pPr>
      <w:hyperlink r:id="rId88" w:history="1">
        <w:r w:rsidRPr="00CF4962">
          <w:rPr>
            <w:rStyle w:val="Hyperlink"/>
            <w:rFonts w:asciiTheme="minorHAnsi" w:hAnsiTheme="minorHAnsi" w:cstheme="minorHAnsi"/>
            <w:sz w:val="22"/>
            <w:szCs w:val="22"/>
            <w:lang w:eastAsia="en-AU"/>
          </w:rPr>
          <w:t>https://mmpcnsw.org.au/wp-content/uploads/2016/06/130312-Recommended-Manse-Reqirements-.pdf</w:t>
        </w:r>
      </w:hyperlink>
    </w:p>
    <w:p w14:paraId="10E57877" w14:textId="6FFEB6B4" w:rsidR="00D1153D" w:rsidRPr="00CF4962" w:rsidRDefault="002B77DB" w:rsidP="00D1153D">
      <w:pPr>
        <w:rPr>
          <w:rFonts w:asciiTheme="minorHAnsi" w:hAnsiTheme="minorHAnsi" w:cstheme="minorHAnsi"/>
          <w:sz w:val="22"/>
          <w:szCs w:val="22"/>
          <w:lang w:eastAsia="en-AU"/>
        </w:rPr>
      </w:pPr>
      <w:r w:rsidRPr="00CF4962">
        <w:rPr>
          <w:rFonts w:asciiTheme="minorHAnsi" w:hAnsiTheme="minorHAnsi" w:cstheme="minorHAnsi"/>
          <w:sz w:val="22"/>
          <w:szCs w:val="22"/>
          <w:lang w:eastAsia="en-AU"/>
        </w:rPr>
        <w:t>and</w:t>
      </w:r>
    </w:p>
    <w:p w14:paraId="78EDBE53" w14:textId="0DED4267" w:rsidR="002B77DB" w:rsidRPr="00CF4962" w:rsidRDefault="002B77DB" w:rsidP="00D1153D">
      <w:pPr>
        <w:rPr>
          <w:rFonts w:asciiTheme="minorHAnsi" w:hAnsiTheme="minorHAnsi" w:cstheme="minorHAnsi"/>
          <w:sz w:val="22"/>
          <w:szCs w:val="22"/>
          <w:lang w:eastAsia="en-AU"/>
        </w:rPr>
      </w:pPr>
      <w:hyperlink r:id="rId89" w:history="1">
        <w:r w:rsidRPr="00CF4962">
          <w:rPr>
            <w:rStyle w:val="Hyperlink"/>
            <w:rFonts w:asciiTheme="minorHAnsi" w:hAnsiTheme="minorHAnsi" w:cstheme="minorHAnsi"/>
            <w:sz w:val="22"/>
            <w:szCs w:val="22"/>
            <w:lang w:eastAsia="en-AU"/>
          </w:rPr>
          <w:t>https://mmpcnsw.org.au/wp-content/uploads/2014/12/Manse-Design-Considerations.pdf</w:t>
        </w:r>
      </w:hyperlink>
    </w:p>
    <w:p w14:paraId="0C533493" w14:textId="77777777" w:rsidR="00CF4962" w:rsidRDefault="00CF4962" w:rsidP="001E609C">
      <w:pPr>
        <w:pStyle w:val="Heading3"/>
        <w:ind w:left="0" w:firstLine="0"/>
        <w:rPr>
          <w:bCs/>
        </w:rPr>
      </w:pPr>
    </w:p>
    <w:p w14:paraId="5BA85EA5" w14:textId="324B42EC" w:rsidR="00451210" w:rsidRDefault="00451210" w:rsidP="002E104E">
      <w:pPr>
        <w:pStyle w:val="Heading3"/>
        <w:rPr>
          <w:bCs/>
        </w:rPr>
      </w:pPr>
      <w:bookmarkStart w:id="69" w:name="_Toc215147318"/>
      <w:r>
        <w:rPr>
          <w:bCs/>
        </w:rPr>
        <w:t>Op Shops</w:t>
      </w:r>
      <w:bookmarkEnd w:id="69"/>
    </w:p>
    <w:p w14:paraId="229DA6D4" w14:textId="46A6CEF5" w:rsidR="00EA3159" w:rsidRPr="00E8442A" w:rsidRDefault="00451210" w:rsidP="00451210">
      <w:p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Op Shops must be managed for WHS</w:t>
      </w:r>
      <w:r w:rsidR="00EA3159" w:rsidRPr="00E8442A">
        <w:rPr>
          <w:rFonts w:asciiTheme="minorHAnsi" w:hAnsiTheme="minorHAnsi" w:cstheme="minorHAnsi"/>
          <w:sz w:val="22"/>
          <w:szCs w:val="22"/>
          <w:lang w:eastAsia="en-AU"/>
        </w:rPr>
        <w:t>. Consideration must be given to:</w:t>
      </w:r>
    </w:p>
    <w:p w14:paraId="2AEC6380" w14:textId="77777777" w:rsidR="00EA3159" w:rsidRPr="00E8442A" w:rsidRDefault="00EA3159" w:rsidP="00451210">
      <w:pPr>
        <w:rPr>
          <w:rFonts w:asciiTheme="minorHAnsi" w:hAnsiTheme="minorHAnsi" w:cstheme="minorHAnsi"/>
          <w:sz w:val="22"/>
          <w:szCs w:val="22"/>
          <w:lang w:eastAsia="en-AU"/>
        </w:rPr>
      </w:pPr>
    </w:p>
    <w:p w14:paraId="4BCE8797" w14:textId="44B3AE84" w:rsidR="00EA3159" w:rsidRPr="00E8442A" w:rsidRDefault="00EA3159"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 xml:space="preserve">Store layout and people movement including storage and management of slips, trips and </w:t>
      </w:r>
      <w:r w:rsidR="006A53A7" w:rsidRPr="00E8442A">
        <w:rPr>
          <w:rFonts w:asciiTheme="minorHAnsi" w:hAnsiTheme="minorHAnsi" w:cstheme="minorHAnsi"/>
          <w:sz w:val="22"/>
          <w:szCs w:val="22"/>
          <w:lang w:eastAsia="en-AU"/>
        </w:rPr>
        <w:t>falls.</w:t>
      </w:r>
    </w:p>
    <w:p w14:paraId="3AA824F4" w14:textId="3924B088" w:rsidR="00EA3159" w:rsidRPr="00E8442A" w:rsidRDefault="00EA3159"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 xml:space="preserve">Employee and volunteer management and </w:t>
      </w:r>
      <w:r w:rsidR="006A53A7" w:rsidRPr="00E8442A">
        <w:rPr>
          <w:rFonts w:asciiTheme="minorHAnsi" w:hAnsiTheme="minorHAnsi" w:cstheme="minorHAnsi"/>
          <w:sz w:val="22"/>
          <w:szCs w:val="22"/>
          <w:lang w:eastAsia="en-AU"/>
        </w:rPr>
        <w:t>facilities.</w:t>
      </w:r>
    </w:p>
    <w:p w14:paraId="73B37378" w14:textId="256A26F0" w:rsidR="00EA3159" w:rsidRPr="00E8442A" w:rsidRDefault="006A53A7"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Security.</w:t>
      </w:r>
    </w:p>
    <w:p w14:paraId="3B4AF129" w14:textId="114FD492" w:rsidR="00EA3159" w:rsidRPr="00E8442A" w:rsidRDefault="00EA3159"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Electrical appliances subject to testing and tagging</w:t>
      </w:r>
      <w:r w:rsidR="000E00E3" w:rsidRPr="00E8442A">
        <w:rPr>
          <w:rFonts w:asciiTheme="minorHAnsi" w:hAnsiTheme="minorHAnsi" w:cstheme="minorHAnsi"/>
          <w:sz w:val="22"/>
          <w:szCs w:val="22"/>
          <w:lang w:eastAsia="en-AU"/>
        </w:rPr>
        <w:t xml:space="preserve"> by a competent </w:t>
      </w:r>
      <w:r w:rsidR="006A53A7" w:rsidRPr="00E8442A">
        <w:rPr>
          <w:rFonts w:asciiTheme="minorHAnsi" w:hAnsiTheme="minorHAnsi" w:cstheme="minorHAnsi"/>
          <w:sz w:val="22"/>
          <w:szCs w:val="22"/>
          <w:lang w:eastAsia="en-AU"/>
        </w:rPr>
        <w:t>person.</w:t>
      </w:r>
    </w:p>
    <w:p w14:paraId="3B9A7287" w14:textId="23F779ED" w:rsidR="000E00E3" w:rsidRPr="00E8442A" w:rsidRDefault="000E00E3"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 xml:space="preserve">Toys are safe to sell onwards. This is particularly relevant to toys: for children up to and including 36 months of age, projectile toys, those containing magnets, floatation and aquatic toys and those containing lead and other elements. Also toys with loose facial feature, sharp edges, finger-trapping or choking hazards. See </w:t>
      </w:r>
      <w:hyperlink r:id="rId90" w:history="1">
        <w:r w:rsidRPr="00E8442A">
          <w:rPr>
            <w:rStyle w:val="Hyperlink"/>
            <w:rFonts w:asciiTheme="minorHAnsi" w:hAnsiTheme="minorHAnsi" w:cstheme="minorHAnsi"/>
            <w:sz w:val="22"/>
            <w:szCs w:val="22"/>
          </w:rPr>
          <w:t>https://www.qima.com/lab-testing/toys-australian-safety-standards</w:t>
        </w:r>
      </w:hyperlink>
      <w:r w:rsidRPr="00E8442A">
        <w:rPr>
          <w:rFonts w:asciiTheme="minorHAnsi" w:hAnsiTheme="minorHAnsi" w:cstheme="minorHAnsi"/>
          <w:sz w:val="22"/>
          <w:szCs w:val="22"/>
        </w:rPr>
        <w:t xml:space="preserve"> for further information.</w:t>
      </w:r>
    </w:p>
    <w:p w14:paraId="10574EBB" w14:textId="3839C3D6" w:rsidR="000E00E3" w:rsidRPr="00E8442A" w:rsidRDefault="000E00E3"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Children’s clothes and nightwear have reduced fire hazard and fitted with a hood cord.</w:t>
      </w:r>
    </w:p>
    <w:p w14:paraId="589B17C8" w14:textId="3591A71E" w:rsidR="000E00E3" w:rsidRPr="00E8442A" w:rsidRDefault="000E00E3"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Damaged prams or pushchairs without a fire label.</w:t>
      </w:r>
    </w:p>
    <w:p w14:paraId="6CE9BCD3" w14:textId="5545691C" w:rsidR="000E00E3" w:rsidRPr="00E8442A" w:rsidRDefault="000E00E3"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 xml:space="preserve">Equipment with missing safety instructions and warnings </w:t>
      </w:r>
      <w:r w:rsidR="00D015E4" w:rsidRPr="00E8442A">
        <w:rPr>
          <w:rFonts w:asciiTheme="minorHAnsi" w:hAnsiTheme="minorHAnsi" w:cstheme="minorHAnsi"/>
          <w:sz w:val="22"/>
          <w:szCs w:val="22"/>
          <w:lang w:eastAsia="en-AU"/>
        </w:rPr>
        <w:t>e.g.</w:t>
      </w:r>
      <w:r w:rsidRPr="00E8442A">
        <w:rPr>
          <w:rFonts w:asciiTheme="minorHAnsi" w:hAnsiTheme="minorHAnsi" w:cstheme="minorHAnsi"/>
          <w:sz w:val="22"/>
          <w:szCs w:val="22"/>
          <w:lang w:eastAsia="en-AU"/>
        </w:rPr>
        <w:t xml:space="preserve"> cots, electrical items, car jacks, motor vehicle recovery straps, child restraints for motor vehicles.</w:t>
      </w:r>
    </w:p>
    <w:p w14:paraId="483D0AAC" w14:textId="57A9C883" w:rsidR="000E00E3" w:rsidRPr="00E8442A" w:rsidRDefault="000E00E3"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 xml:space="preserve">Goods obviously damaged or having parts missing </w:t>
      </w:r>
      <w:r w:rsidR="00D015E4" w:rsidRPr="00E8442A">
        <w:rPr>
          <w:rFonts w:asciiTheme="minorHAnsi" w:hAnsiTheme="minorHAnsi" w:cstheme="minorHAnsi"/>
          <w:sz w:val="22"/>
          <w:szCs w:val="22"/>
          <w:lang w:eastAsia="en-AU"/>
        </w:rPr>
        <w:t>e.g.</w:t>
      </w:r>
      <w:r w:rsidRPr="00E8442A">
        <w:rPr>
          <w:rFonts w:asciiTheme="minorHAnsi" w:hAnsiTheme="minorHAnsi" w:cstheme="minorHAnsi"/>
          <w:sz w:val="22"/>
          <w:szCs w:val="22"/>
          <w:lang w:eastAsia="en-AU"/>
        </w:rPr>
        <w:t xml:space="preserve"> bikes, child restraints, bike helmets</w:t>
      </w:r>
    </w:p>
    <w:p w14:paraId="629433D1" w14:textId="296709EB" w:rsidR="000E00E3" w:rsidRPr="00E8442A" w:rsidRDefault="000E00E3"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Goods that have had a safety recall in the past</w:t>
      </w:r>
    </w:p>
    <w:p w14:paraId="34343679" w14:textId="6C67A29C" w:rsidR="000E00E3" w:rsidRPr="00E8442A" w:rsidRDefault="000E00E3"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Items are clean</w:t>
      </w:r>
    </w:p>
    <w:p w14:paraId="0179A3AD" w14:textId="3288E722" w:rsidR="000E00E3" w:rsidRPr="00E8442A" w:rsidRDefault="000E00E3"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Products subject to regulation and or safety standards</w:t>
      </w:r>
    </w:p>
    <w:p w14:paraId="7B7A61BB" w14:textId="669F43FF" w:rsidR="00EA3159" w:rsidRPr="00E8442A" w:rsidRDefault="000E00E3"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 xml:space="preserve">Have access to </w:t>
      </w:r>
      <w:r w:rsidR="00EA3159" w:rsidRPr="00E8442A">
        <w:rPr>
          <w:rFonts w:asciiTheme="minorHAnsi" w:hAnsiTheme="minorHAnsi" w:cstheme="minorHAnsi"/>
          <w:sz w:val="22"/>
          <w:szCs w:val="22"/>
          <w:lang w:eastAsia="en-AU"/>
        </w:rPr>
        <w:t>First aid</w:t>
      </w:r>
      <w:r w:rsidRPr="00E8442A">
        <w:rPr>
          <w:rFonts w:asciiTheme="minorHAnsi" w:hAnsiTheme="minorHAnsi" w:cstheme="minorHAnsi"/>
          <w:sz w:val="22"/>
          <w:szCs w:val="22"/>
          <w:lang w:eastAsia="en-AU"/>
        </w:rPr>
        <w:t xml:space="preserve"> and trained first </w:t>
      </w:r>
      <w:r w:rsidR="006A53A7" w:rsidRPr="00E8442A">
        <w:rPr>
          <w:rFonts w:asciiTheme="minorHAnsi" w:hAnsiTheme="minorHAnsi" w:cstheme="minorHAnsi"/>
          <w:sz w:val="22"/>
          <w:szCs w:val="22"/>
          <w:lang w:eastAsia="en-AU"/>
        </w:rPr>
        <w:t>aiders.</w:t>
      </w:r>
    </w:p>
    <w:p w14:paraId="07B04A4E" w14:textId="07310919" w:rsidR="00EA3159" w:rsidRPr="00E8442A" w:rsidRDefault="00EA3159"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 xml:space="preserve">Fire and emergency </w:t>
      </w:r>
      <w:r w:rsidR="000E00E3" w:rsidRPr="00E8442A">
        <w:rPr>
          <w:rFonts w:asciiTheme="minorHAnsi" w:hAnsiTheme="minorHAnsi" w:cstheme="minorHAnsi"/>
          <w:sz w:val="22"/>
          <w:szCs w:val="22"/>
          <w:lang w:eastAsia="en-AU"/>
        </w:rPr>
        <w:t>management.</w:t>
      </w:r>
    </w:p>
    <w:p w14:paraId="1806B47F" w14:textId="7128DE9C" w:rsidR="00EA3159" w:rsidRPr="00E8442A" w:rsidRDefault="00EA3159" w:rsidP="008E5197">
      <w:pPr>
        <w:pStyle w:val="ListParagraph"/>
        <w:numPr>
          <w:ilvl w:val="0"/>
          <w:numId w:val="105"/>
        </w:num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Security</w:t>
      </w:r>
    </w:p>
    <w:p w14:paraId="6E940600" w14:textId="77777777" w:rsidR="00EA3159" w:rsidRDefault="00EA3159" w:rsidP="00EA3159">
      <w:pPr>
        <w:rPr>
          <w:lang w:eastAsia="en-AU"/>
        </w:rPr>
      </w:pPr>
    </w:p>
    <w:p w14:paraId="42480A8E" w14:textId="6E11CC08" w:rsidR="00451210" w:rsidRPr="0032788B" w:rsidRDefault="00451210" w:rsidP="00451210">
      <w:pPr>
        <w:rPr>
          <w:rFonts w:asciiTheme="minorHAnsi" w:hAnsiTheme="minorHAnsi" w:cstheme="minorHAnsi"/>
          <w:sz w:val="22"/>
          <w:szCs w:val="22"/>
          <w:lang w:eastAsia="en-AU"/>
        </w:rPr>
      </w:pPr>
      <w:r w:rsidRPr="0032788B">
        <w:rPr>
          <w:rFonts w:asciiTheme="minorHAnsi" w:hAnsiTheme="minorHAnsi" w:cstheme="minorHAnsi"/>
          <w:sz w:val="22"/>
          <w:szCs w:val="22"/>
          <w:lang w:eastAsia="en-AU"/>
        </w:rPr>
        <w:t>See “</w:t>
      </w:r>
      <w:r w:rsidRPr="0032788B">
        <w:rPr>
          <w:rFonts w:asciiTheme="minorHAnsi" w:hAnsiTheme="minorHAnsi" w:cstheme="minorHAnsi"/>
          <w:b/>
          <w:bCs/>
          <w:sz w:val="22"/>
          <w:szCs w:val="22"/>
          <w:lang w:eastAsia="en-AU"/>
        </w:rPr>
        <w:t>Op Shop risk audit</w:t>
      </w:r>
      <w:r w:rsidRPr="0032788B">
        <w:rPr>
          <w:rFonts w:asciiTheme="minorHAnsi" w:hAnsiTheme="minorHAnsi" w:cstheme="minorHAnsi"/>
          <w:sz w:val="22"/>
          <w:szCs w:val="22"/>
          <w:lang w:eastAsia="en-AU"/>
        </w:rPr>
        <w:t>”</w:t>
      </w:r>
      <w:r w:rsidR="00EA3159" w:rsidRPr="0032788B">
        <w:rPr>
          <w:rFonts w:asciiTheme="minorHAnsi" w:hAnsiTheme="minorHAnsi" w:cstheme="minorHAnsi"/>
          <w:sz w:val="22"/>
          <w:szCs w:val="22"/>
          <w:lang w:eastAsia="en-AU"/>
        </w:rPr>
        <w:t xml:space="preserve"> </w:t>
      </w:r>
      <w:r w:rsidR="00EA3159" w:rsidRPr="0032788B">
        <w:rPr>
          <w:rFonts w:asciiTheme="minorHAnsi" w:hAnsiTheme="minorHAnsi" w:cstheme="minorHAnsi"/>
          <w:color w:val="000000" w:themeColor="text1"/>
          <w:sz w:val="22"/>
          <w:szCs w:val="22"/>
          <w:lang w:eastAsia="en-US"/>
        </w:rPr>
        <w:t xml:space="preserve">at </w:t>
      </w:r>
      <w:hyperlink r:id="rId91" w:history="1">
        <w:r w:rsidR="0032788B" w:rsidRPr="0032788B">
          <w:rPr>
            <w:rStyle w:val="Hyperlink"/>
            <w:rFonts w:asciiTheme="minorHAnsi" w:hAnsiTheme="minorHAnsi" w:cstheme="minorHAnsi"/>
            <w:spacing w:val="3"/>
            <w:sz w:val="22"/>
            <w:szCs w:val="22"/>
          </w:rPr>
          <w:t>https://pcnsw.org.au/work-health-and-safety/</w:t>
        </w:r>
      </w:hyperlink>
      <w:r w:rsidR="0032788B" w:rsidRPr="0032788B">
        <w:rPr>
          <w:rFonts w:asciiTheme="minorHAnsi" w:hAnsiTheme="minorHAnsi" w:cstheme="minorHAnsi"/>
          <w:iCs/>
          <w:color w:val="000000" w:themeColor="text1"/>
          <w:sz w:val="22"/>
          <w:szCs w:val="22"/>
        </w:rPr>
        <w:t xml:space="preserve"> (Risk Assessment and Planning).</w:t>
      </w:r>
      <w:r w:rsidR="00EA3159" w:rsidRPr="0032788B">
        <w:rPr>
          <w:rFonts w:asciiTheme="minorHAnsi" w:hAnsiTheme="minorHAnsi" w:cstheme="minorHAnsi"/>
          <w:color w:val="000000" w:themeColor="text1"/>
          <w:sz w:val="22"/>
          <w:szCs w:val="22"/>
        </w:rPr>
        <w:t xml:space="preserve"> </w:t>
      </w:r>
    </w:p>
    <w:p w14:paraId="3A4E0F51" w14:textId="060F80D3" w:rsidR="00451210" w:rsidRDefault="00451210" w:rsidP="00EA3159">
      <w:pPr>
        <w:pStyle w:val="Heading3"/>
        <w:ind w:left="0" w:firstLine="0"/>
        <w:rPr>
          <w:bCs/>
        </w:rPr>
      </w:pPr>
    </w:p>
    <w:p w14:paraId="2A7662A2" w14:textId="27CC8CE1" w:rsidR="00E8442A" w:rsidRDefault="00E8442A" w:rsidP="002E104E">
      <w:pPr>
        <w:pStyle w:val="Heading3"/>
        <w:rPr>
          <w:bCs/>
        </w:rPr>
      </w:pPr>
      <w:bookmarkStart w:id="70" w:name="_Toc215147319"/>
      <w:r>
        <w:rPr>
          <w:bCs/>
        </w:rPr>
        <w:t>Cemeteries</w:t>
      </w:r>
      <w:bookmarkEnd w:id="70"/>
    </w:p>
    <w:p w14:paraId="5B6D5960" w14:textId="0E47BEAE" w:rsidR="00112D2E" w:rsidRDefault="002E7319" w:rsidP="00E8442A">
      <w:pPr>
        <w:rPr>
          <w:rFonts w:asciiTheme="minorHAnsi" w:hAnsiTheme="minorHAnsi" w:cstheme="minorHAnsi"/>
          <w:sz w:val="22"/>
          <w:szCs w:val="22"/>
          <w:lang w:eastAsia="en-AU"/>
        </w:rPr>
      </w:pPr>
      <w:r>
        <w:rPr>
          <w:rFonts w:asciiTheme="minorHAnsi" w:hAnsiTheme="minorHAnsi" w:cstheme="minorHAnsi"/>
          <w:sz w:val="22"/>
          <w:szCs w:val="22"/>
          <w:lang w:eastAsia="en-AU"/>
        </w:rPr>
        <w:t xml:space="preserve">Legislative requirements under the Cemeteries </w:t>
      </w:r>
      <w:r w:rsidR="00112D2E">
        <w:rPr>
          <w:rFonts w:asciiTheme="minorHAnsi" w:hAnsiTheme="minorHAnsi" w:cstheme="minorHAnsi"/>
          <w:sz w:val="22"/>
          <w:szCs w:val="22"/>
          <w:lang w:eastAsia="en-AU"/>
        </w:rPr>
        <w:t>&amp;</w:t>
      </w:r>
      <w:r>
        <w:rPr>
          <w:rFonts w:asciiTheme="minorHAnsi" w:hAnsiTheme="minorHAnsi" w:cstheme="minorHAnsi"/>
          <w:sz w:val="22"/>
          <w:szCs w:val="22"/>
          <w:lang w:eastAsia="en-AU"/>
        </w:rPr>
        <w:t xml:space="preserve"> Crematoria NSW (CCNSW) Internment Industry Scheme, set safety and maintenance standards for cemetery operators NSW.</w:t>
      </w:r>
    </w:p>
    <w:p w14:paraId="6D9E4FFA" w14:textId="6FC19B25" w:rsidR="00112D2E" w:rsidRPr="00112D2E" w:rsidRDefault="00112D2E" w:rsidP="00112D2E">
      <w:pPr>
        <w:spacing w:before="100" w:beforeAutospacing="1" w:after="100" w:afterAutospacing="1"/>
      </w:pPr>
      <w:r w:rsidRPr="00112D2E">
        <w:rPr>
          <w:rFonts w:ascii="PublicSans" w:hAnsi="PublicSans"/>
          <w:sz w:val="22"/>
          <w:szCs w:val="22"/>
        </w:rPr>
        <w:t xml:space="preserve">The Operator must ensure that </w:t>
      </w:r>
      <w:r>
        <w:rPr>
          <w:rFonts w:ascii="PublicSans" w:hAnsi="PublicSans"/>
          <w:sz w:val="22"/>
          <w:szCs w:val="22"/>
        </w:rPr>
        <w:t>s</w:t>
      </w:r>
      <w:r w:rsidRPr="00112D2E">
        <w:rPr>
          <w:rFonts w:ascii="PublicSans" w:hAnsi="PublicSans"/>
          <w:sz w:val="22"/>
          <w:szCs w:val="22"/>
        </w:rPr>
        <w:t xml:space="preserve">ite maintenance is carried out and public access to the </w:t>
      </w:r>
      <w:r>
        <w:rPr>
          <w:rFonts w:ascii="PublicSans" w:hAnsi="PublicSans"/>
          <w:sz w:val="22"/>
          <w:szCs w:val="22"/>
        </w:rPr>
        <w:t>s</w:t>
      </w:r>
      <w:r w:rsidRPr="00112D2E">
        <w:rPr>
          <w:rFonts w:ascii="PublicSans" w:hAnsi="PublicSans"/>
          <w:sz w:val="22"/>
          <w:szCs w:val="22"/>
        </w:rPr>
        <w:t xml:space="preserve">ite is maintained, including the following: </w:t>
      </w:r>
    </w:p>
    <w:p w14:paraId="6D6F1EEE" w14:textId="03748F06" w:rsidR="00112D2E" w:rsidRPr="00112D2E" w:rsidRDefault="00112D2E" w:rsidP="008E5197">
      <w:pPr>
        <w:numPr>
          <w:ilvl w:val="0"/>
          <w:numId w:val="159"/>
        </w:numPr>
        <w:spacing w:before="100" w:beforeAutospacing="1" w:after="100" w:afterAutospacing="1"/>
        <w:rPr>
          <w:rFonts w:ascii="SymbolMT" w:hAnsi="SymbolMT"/>
          <w:sz w:val="22"/>
          <w:szCs w:val="22"/>
        </w:rPr>
      </w:pPr>
      <w:r w:rsidRPr="00112D2E">
        <w:rPr>
          <w:rFonts w:ascii="PublicSans" w:hAnsi="PublicSans"/>
          <w:sz w:val="22"/>
          <w:szCs w:val="22"/>
        </w:rPr>
        <w:t xml:space="preserve">Public access to the </w:t>
      </w:r>
      <w:r>
        <w:rPr>
          <w:rFonts w:ascii="PublicSans" w:hAnsi="PublicSans"/>
          <w:sz w:val="22"/>
          <w:szCs w:val="22"/>
        </w:rPr>
        <w:t>s</w:t>
      </w:r>
      <w:r w:rsidRPr="00112D2E">
        <w:rPr>
          <w:rFonts w:ascii="PublicSans" w:hAnsi="PublicSans"/>
          <w:sz w:val="22"/>
          <w:szCs w:val="22"/>
        </w:rPr>
        <w:t xml:space="preserve">ite is available during daylight hours, </w:t>
      </w:r>
    </w:p>
    <w:p w14:paraId="0BEAA1B7" w14:textId="50809809" w:rsidR="00112D2E" w:rsidRPr="003615D0" w:rsidRDefault="00112D2E" w:rsidP="008E5197">
      <w:pPr>
        <w:numPr>
          <w:ilvl w:val="0"/>
          <w:numId w:val="159"/>
        </w:numPr>
        <w:spacing w:before="100" w:beforeAutospacing="1" w:after="100" w:afterAutospacing="1"/>
        <w:rPr>
          <w:rFonts w:ascii="SymbolMT" w:hAnsi="SymbolMT"/>
          <w:sz w:val="22"/>
          <w:szCs w:val="22"/>
        </w:rPr>
      </w:pPr>
      <w:r w:rsidRPr="00112D2E">
        <w:rPr>
          <w:rFonts w:ascii="PublicSans" w:hAnsi="PublicSans"/>
          <w:sz w:val="22"/>
          <w:szCs w:val="22"/>
        </w:rPr>
        <w:t xml:space="preserve">Public access may be limited to the </w:t>
      </w:r>
      <w:r w:rsidR="00E81526">
        <w:rPr>
          <w:rFonts w:ascii="PublicSans" w:hAnsi="PublicSans"/>
          <w:sz w:val="22"/>
          <w:szCs w:val="22"/>
        </w:rPr>
        <w:t>s</w:t>
      </w:r>
      <w:r w:rsidRPr="00112D2E">
        <w:rPr>
          <w:rFonts w:ascii="PublicSans" w:hAnsi="PublicSans"/>
          <w:sz w:val="22"/>
          <w:szCs w:val="22"/>
        </w:rPr>
        <w:t xml:space="preserve">ite or part of the </w:t>
      </w:r>
      <w:r w:rsidR="003615D0">
        <w:rPr>
          <w:rFonts w:ascii="PublicSans" w:hAnsi="PublicSans"/>
          <w:sz w:val="22"/>
          <w:szCs w:val="22"/>
        </w:rPr>
        <w:t>s</w:t>
      </w:r>
      <w:r w:rsidRPr="00112D2E">
        <w:rPr>
          <w:rFonts w:ascii="PublicSans" w:hAnsi="PublicSans"/>
          <w:sz w:val="22"/>
          <w:szCs w:val="22"/>
        </w:rPr>
        <w:t xml:space="preserve">ite if the Operator has reasonable grounds to believe it is unsafe to allow access, </w:t>
      </w:r>
    </w:p>
    <w:p w14:paraId="190356F3" w14:textId="30E51050" w:rsidR="003615D0" w:rsidRPr="00112D2E" w:rsidRDefault="003615D0" w:rsidP="008E5197">
      <w:pPr>
        <w:numPr>
          <w:ilvl w:val="0"/>
          <w:numId w:val="159"/>
        </w:numPr>
        <w:spacing w:before="100" w:beforeAutospacing="1" w:after="100" w:afterAutospacing="1"/>
        <w:rPr>
          <w:rFonts w:ascii="SymbolMT" w:hAnsi="SymbolMT"/>
          <w:sz w:val="22"/>
          <w:szCs w:val="22"/>
        </w:rPr>
      </w:pPr>
      <w:r>
        <w:rPr>
          <w:rFonts w:ascii="PublicSans" w:hAnsi="PublicSans"/>
          <w:sz w:val="22"/>
          <w:szCs w:val="22"/>
        </w:rPr>
        <w:t xml:space="preserve">Design site entry points for shared zones between </w:t>
      </w:r>
      <w:r w:rsidR="00D015E4">
        <w:rPr>
          <w:rFonts w:ascii="PublicSans" w:hAnsi="PublicSans"/>
          <w:sz w:val="22"/>
          <w:szCs w:val="22"/>
        </w:rPr>
        <w:t>pedestrians</w:t>
      </w:r>
      <w:r>
        <w:rPr>
          <w:rFonts w:ascii="PublicSans" w:hAnsi="PublicSans"/>
          <w:sz w:val="22"/>
          <w:szCs w:val="22"/>
        </w:rPr>
        <w:t xml:space="preserve"> and vehi</w:t>
      </w:r>
      <w:r w:rsidR="00F04232">
        <w:rPr>
          <w:rFonts w:ascii="PublicSans" w:hAnsi="PublicSans"/>
          <w:sz w:val="22"/>
          <w:szCs w:val="22"/>
        </w:rPr>
        <w:t>c</w:t>
      </w:r>
      <w:r>
        <w:rPr>
          <w:rFonts w:ascii="PublicSans" w:hAnsi="PublicSans"/>
          <w:sz w:val="22"/>
          <w:szCs w:val="22"/>
        </w:rPr>
        <w:t>les</w:t>
      </w:r>
      <w:r w:rsidR="00F04232">
        <w:rPr>
          <w:rFonts w:ascii="PublicSans" w:hAnsi="PublicSans"/>
          <w:sz w:val="22"/>
          <w:szCs w:val="22"/>
        </w:rPr>
        <w:t xml:space="preserve"> </w:t>
      </w:r>
      <w:r>
        <w:rPr>
          <w:rFonts w:ascii="PublicSans" w:hAnsi="PublicSans"/>
          <w:sz w:val="22"/>
          <w:szCs w:val="22"/>
        </w:rPr>
        <w:t>and appropriately sign those entry points</w:t>
      </w:r>
      <w:r w:rsidR="00F04232">
        <w:rPr>
          <w:rFonts w:ascii="PublicSans" w:hAnsi="PublicSans"/>
          <w:sz w:val="22"/>
          <w:szCs w:val="22"/>
        </w:rPr>
        <w:t xml:space="preserve"> and applicable speed limits where public vehicle access is permitted.</w:t>
      </w:r>
    </w:p>
    <w:p w14:paraId="62E7DDC7" w14:textId="09641A0F" w:rsidR="00F04232" w:rsidRPr="00F04232" w:rsidRDefault="00112D2E" w:rsidP="008E5197">
      <w:pPr>
        <w:numPr>
          <w:ilvl w:val="0"/>
          <w:numId w:val="159"/>
        </w:numPr>
        <w:spacing w:before="100" w:beforeAutospacing="1" w:after="100" w:afterAutospacing="1"/>
        <w:rPr>
          <w:rFonts w:ascii="SymbolMT" w:hAnsi="SymbolMT"/>
          <w:sz w:val="22"/>
          <w:szCs w:val="22"/>
        </w:rPr>
      </w:pPr>
      <w:r w:rsidRPr="00112D2E">
        <w:rPr>
          <w:rFonts w:ascii="PublicSans" w:hAnsi="PublicSans"/>
          <w:sz w:val="22"/>
          <w:szCs w:val="22"/>
        </w:rPr>
        <w:t xml:space="preserve">Fallen trees or branches and other safety hazards are removed from the </w:t>
      </w:r>
      <w:r w:rsidR="00E81526">
        <w:rPr>
          <w:rFonts w:ascii="PublicSans" w:hAnsi="PublicSans"/>
          <w:sz w:val="22"/>
          <w:szCs w:val="22"/>
        </w:rPr>
        <w:t>s</w:t>
      </w:r>
      <w:r w:rsidRPr="00112D2E">
        <w:rPr>
          <w:rFonts w:ascii="PublicSans" w:hAnsi="PublicSans"/>
          <w:sz w:val="22"/>
          <w:szCs w:val="22"/>
        </w:rPr>
        <w:t xml:space="preserve">ite as soon as practicable after the Operator becomes aware, with consideration of risk to public and </w:t>
      </w:r>
      <w:r w:rsidR="006A53A7" w:rsidRPr="00112D2E">
        <w:rPr>
          <w:rFonts w:ascii="PublicSans" w:hAnsi="PublicSans"/>
          <w:sz w:val="22"/>
          <w:szCs w:val="22"/>
        </w:rPr>
        <w:t>monumentation</w:t>
      </w:r>
      <w:r w:rsidR="006A53A7">
        <w:rPr>
          <w:rFonts w:ascii="PublicSans" w:hAnsi="PublicSans"/>
          <w:sz w:val="22"/>
          <w:szCs w:val="22"/>
        </w:rPr>
        <w:t>.</w:t>
      </w:r>
    </w:p>
    <w:p w14:paraId="1F3517F9" w14:textId="52C7733F" w:rsidR="00F04232" w:rsidRPr="00112D2E" w:rsidRDefault="00F04232" w:rsidP="008E5197">
      <w:pPr>
        <w:numPr>
          <w:ilvl w:val="0"/>
          <w:numId w:val="159"/>
        </w:numPr>
        <w:spacing w:before="100" w:beforeAutospacing="1" w:after="100" w:afterAutospacing="1"/>
        <w:rPr>
          <w:rFonts w:ascii="SymbolMT" w:hAnsi="SymbolMT"/>
          <w:sz w:val="22"/>
          <w:szCs w:val="22"/>
        </w:rPr>
      </w:pPr>
      <w:r>
        <w:rPr>
          <w:rFonts w:ascii="PublicSans" w:hAnsi="PublicSans"/>
          <w:sz w:val="22"/>
          <w:szCs w:val="22"/>
        </w:rPr>
        <w:t>T</w:t>
      </w:r>
      <w:r w:rsidRPr="00F04232">
        <w:rPr>
          <w:rFonts w:ascii="PublicSans" w:hAnsi="PublicSans"/>
          <w:sz w:val="22"/>
          <w:szCs w:val="22"/>
        </w:rPr>
        <w:t xml:space="preserve">ree safety assessments </w:t>
      </w:r>
      <w:r>
        <w:rPr>
          <w:rFonts w:ascii="PublicSans" w:hAnsi="PublicSans"/>
          <w:sz w:val="22"/>
          <w:szCs w:val="22"/>
        </w:rPr>
        <w:t xml:space="preserve">are to be undertaken </w:t>
      </w:r>
      <w:r w:rsidRPr="00F04232">
        <w:rPr>
          <w:rFonts w:ascii="PublicSans" w:hAnsi="PublicSans"/>
          <w:sz w:val="22"/>
          <w:szCs w:val="22"/>
        </w:rPr>
        <w:t xml:space="preserve">by an arborist. Tree trimming or tree removal may be subject to other NSW legislation including the </w:t>
      </w:r>
      <w:r w:rsidRPr="00F04232">
        <w:rPr>
          <w:rFonts w:ascii="PublicSans" w:hAnsi="PublicSans"/>
          <w:i/>
          <w:iCs/>
          <w:sz w:val="22"/>
          <w:szCs w:val="22"/>
        </w:rPr>
        <w:t xml:space="preserve">Biodiversity Conservation Act 2016 </w:t>
      </w:r>
      <w:r w:rsidRPr="00F04232">
        <w:rPr>
          <w:rFonts w:ascii="PublicSans" w:hAnsi="PublicSans"/>
          <w:sz w:val="22"/>
          <w:szCs w:val="22"/>
        </w:rPr>
        <w:t>(NSW)</w:t>
      </w:r>
      <w:r w:rsidRPr="00F04232">
        <w:rPr>
          <w:rFonts w:ascii="PublicSans" w:hAnsi="PublicSans"/>
          <w:i/>
          <w:iCs/>
          <w:sz w:val="22"/>
          <w:szCs w:val="22"/>
        </w:rPr>
        <w:t xml:space="preserve">, </w:t>
      </w:r>
      <w:r w:rsidRPr="00F04232">
        <w:rPr>
          <w:rFonts w:ascii="PublicSans" w:hAnsi="PublicSans"/>
          <w:sz w:val="22"/>
          <w:szCs w:val="22"/>
        </w:rPr>
        <w:t xml:space="preserve">Tree Preservation Orders (TPOs) and Local Environment Plans (LEPs). </w:t>
      </w:r>
      <w:r>
        <w:rPr>
          <w:rFonts w:ascii="PublicSans" w:hAnsi="PublicSans"/>
          <w:sz w:val="22"/>
          <w:szCs w:val="22"/>
        </w:rPr>
        <w:t>S</w:t>
      </w:r>
      <w:r w:rsidRPr="00F04232">
        <w:rPr>
          <w:rFonts w:ascii="PublicSans" w:hAnsi="PublicSans"/>
          <w:sz w:val="22"/>
          <w:szCs w:val="22"/>
        </w:rPr>
        <w:t xml:space="preserve">eek independent legal advice related to this if needed. </w:t>
      </w:r>
    </w:p>
    <w:p w14:paraId="2BF50048" w14:textId="7030B4CA" w:rsidR="003615D0" w:rsidRPr="003615D0" w:rsidRDefault="00112D2E" w:rsidP="008E5197">
      <w:pPr>
        <w:pStyle w:val="ListParagraph"/>
        <w:numPr>
          <w:ilvl w:val="0"/>
          <w:numId w:val="159"/>
        </w:numPr>
        <w:spacing w:before="100" w:beforeAutospacing="1" w:after="100" w:afterAutospacing="1"/>
      </w:pPr>
      <w:r w:rsidRPr="00E81526">
        <w:rPr>
          <w:rFonts w:ascii="PublicSans" w:hAnsi="PublicSans"/>
          <w:sz w:val="22"/>
          <w:szCs w:val="22"/>
        </w:rPr>
        <w:t xml:space="preserve">The Site remains accessible through the carrying out of basic grounds maintenance. The Operator must continue to ensure that </w:t>
      </w:r>
      <w:r w:rsidR="00E81526">
        <w:rPr>
          <w:rFonts w:ascii="PublicSans" w:hAnsi="PublicSans"/>
          <w:sz w:val="22"/>
          <w:szCs w:val="22"/>
        </w:rPr>
        <w:t>s</w:t>
      </w:r>
      <w:r w:rsidRPr="00E81526">
        <w:rPr>
          <w:rFonts w:ascii="PublicSans" w:hAnsi="PublicSans"/>
          <w:sz w:val="22"/>
          <w:szCs w:val="22"/>
        </w:rPr>
        <w:t xml:space="preserve">ite maintenance and public access are </w:t>
      </w:r>
      <w:r w:rsidR="006A53A7" w:rsidRPr="00E81526">
        <w:rPr>
          <w:rFonts w:ascii="PublicSans" w:hAnsi="PublicSans"/>
          <w:sz w:val="22"/>
          <w:szCs w:val="22"/>
        </w:rPr>
        <w:t>maintained</w:t>
      </w:r>
      <w:r w:rsidR="006A53A7">
        <w:rPr>
          <w:rFonts w:ascii="PublicSans" w:hAnsi="PublicSans"/>
          <w:sz w:val="22"/>
          <w:szCs w:val="22"/>
        </w:rPr>
        <w:t>.</w:t>
      </w:r>
    </w:p>
    <w:p w14:paraId="2E8EADE1" w14:textId="1ED28F76" w:rsidR="00112D2E" w:rsidRPr="00E81526" w:rsidRDefault="003615D0" w:rsidP="008E5197">
      <w:pPr>
        <w:pStyle w:val="ListParagraph"/>
        <w:numPr>
          <w:ilvl w:val="0"/>
          <w:numId w:val="159"/>
        </w:numPr>
        <w:spacing w:before="100" w:beforeAutospacing="1" w:after="100" w:afterAutospacing="1"/>
      </w:pPr>
      <w:r>
        <w:rPr>
          <w:rFonts w:ascii="PublicSans" w:hAnsi="PublicSans"/>
          <w:sz w:val="22"/>
          <w:szCs w:val="22"/>
        </w:rPr>
        <w:t>Fencing should be provided in places where there is a high risk of vandalism or safety concern</w:t>
      </w:r>
      <w:r w:rsidR="00112D2E" w:rsidRPr="00E81526">
        <w:rPr>
          <w:rFonts w:ascii="PublicSans" w:hAnsi="PublicSans"/>
          <w:sz w:val="22"/>
          <w:szCs w:val="22"/>
        </w:rPr>
        <w:t xml:space="preserve"> </w:t>
      </w:r>
    </w:p>
    <w:p w14:paraId="2759418E" w14:textId="51B8FB1A" w:rsidR="002E7319" w:rsidRPr="003615D0" w:rsidRDefault="00E81526" w:rsidP="008E5197">
      <w:pPr>
        <w:pStyle w:val="ListParagraph"/>
        <w:numPr>
          <w:ilvl w:val="0"/>
          <w:numId w:val="159"/>
        </w:numPr>
        <w:spacing w:before="100" w:beforeAutospacing="1" w:after="100" w:afterAutospacing="1"/>
        <w:rPr>
          <w:rFonts w:asciiTheme="minorHAnsi" w:hAnsiTheme="minorHAnsi" w:cstheme="minorHAnsi"/>
          <w:sz w:val="22"/>
          <w:szCs w:val="22"/>
          <w:lang w:eastAsia="en-AU"/>
        </w:rPr>
      </w:pPr>
      <w:r w:rsidRPr="00E81526">
        <w:rPr>
          <w:rFonts w:asciiTheme="minorHAnsi" w:hAnsiTheme="minorHAnsi" w:cstheme="minorHAnsi"/>
          <w:sz w:val="22"/>
          <w:szCs w:val="22"/>
          <w:lang w:eastAsia="en-AU"/>
        </w:rPr>
        <w:t xml:space="preserve">Monuments and memorials must be inspected at least </w:t>
      </w:r>
      <w:r w:rsidR="006A53A7" w:rsidRPr="00E81526">
        <w:rPr>
          <w:rFonts w:asciiTheme="minorHAnsi" w:hAnsiTheme="minorHAnsi" w:cstheme="minorHAnsi"/>
          <w:sz w:val="22"/>
          <w:szCs w:val="22"/>
          <w:lang w:eastAsia="en-AU"/>
        </w:rPr>
        <w:t>every must</w:t>
      </w:r>
      <w:r w:rsidRPr="00E81526">
        <w:rPr>
          <w:rFonts w:asciiTheme="minorHAnsi" w:hAnsiTheme="minorHAnsi" w:cstheme="minorHAnsi"/>
          <w:sz w:val="22"/>
          <w:szCs w:val="22"/>
          <w:lang w:eastAsia="en-AU"/>
        </w:rPr>
        <w:t xml:space="preserve"> occur at least every five years </w:t>
      </w:r>
      <w:r>
        <w:rPr>
          <w:rFonts w:asciiTheme="minorHAnsi" w:hAnsiTheme="minorHAnsi" w:cstheme="minorHAnsi"/>
          <w:sz w:val="22"/>
          <w:szCs w:val="22"/>
          <w:lang w:eastAsia="en-AU"/>
        </w:rPr>
        <w:t>by appropriately trained staff or contractors. This begins with a visual inspection and is followed by a physical safety test (</w:t>
      </w:r>
      <w:r w:rsidR="002E7319" w:rsidRPr="00E81526">
        <w:rPr>
          <w:rFonts w:asciiTheme="minorHAnsi" w:hAnsiTheme="minorHAnsi" w:cstheme="minorHAnsi"/>
          <w:color w:val="000000" w:themeColor="text1"/>
          <w:sz w:val="22"/>
          <w:szCs w:val="22"/>
          <w:shd w:val="clear" w:color="auto" w:fill="FFFFFF"/>
        </w:rPr>
        <w:t>appl</w:t>
      </w:r>
      <w:r>
        <w:rPr>
          <w:rFonts w:asciiTheme="minorHAnsi" w:hAnsiTheme="minorHAnsi" w:cstheme="minorHAnsi"/>
          <w:color w:val="000000" w:themeColor="text1"/>
          <w:sz w:val="22"/>
          <w:szCs w:val="22"/>
          <w:shd w:val="clear" w:color="auto" w:fill="FFFFFF"/>
        </w:rPr>
        <w:t xml:space="preserve">ication of </w:t>
      </w:r>
      <w:r w:rsidR="002E7319" w:rsidRPr="00E81526">
        <w:rPr>
          <w:rFonts w:asciiTheme="minorHAnsi" w:hAnsiTheme="minorHAnsi" w:cstheme="minorHAnsi"/>
          <w:color w:val="000000" w:themeColor="text1"/>
          <w:sz w:val="22"/>
          <w:szCs w:val="22"/>
          <w:shd w:val="clear" w:color="auto" w:fill="FFFFFF"/>
        </w:rPr>
        <w:t>a firm amount of force to the structure</w:t>
      </w:r>
      <w:r>
        <w:rPr>
          <w:rFonts w:asciiTheme="minorHAnsi" w:hAnsiTheme="minorHAnsi" w:cstheme="minorHAnsi"/>
          <w:color w:val="000000" w:themeColor="text1"/>
          <w:sz w:val="22"/>
          <w:szCs w:val="22"/>
          <w:shd w:val="clear" w:color="auto" w:fill="FFFFFF"/>
        </w:rPr>
        <w:t>)</w:t>
      </w:r>
      <w:r w:rsidR="002E7319" w:rsidRPr="00E81526">
        <w:rPr>
          <w:rFonts w:asciiTheme="minorHAnsi" w:hAnsiTheme="minorHAnsi" w:cstheme="minorHAnsi"/>
          <w:color w:val="000000" w:themeColor="text1"/>
          <w:sz w:val="22"/>
          <w:szCs w:val="22"/>
          <w:shd w:val="clear" w:color="auto" w:fill="FFFFFF"/>
        </w:rPr>
        <w:t>. If there is any movement or degradation visible, that headstone</w:t>
      </w:r>
      <w:r>
        <w:rPr>
          <w:rFonts w:asciiTheme="minorHAnsi" w:hAnsiTheme="minorHAnsi" w:cstheme="minorHAnsi"/>
          <w:color w:val="000000" w:themeColor="text1"/>
          <w:sz w:val="22"/>
          <w:szCs w:val="22"/>
          <w:shd w:val="clear" w:color="auto" w:fill="FFFFFF"/>
        </w:rPr>
        <w:t>/monument is to be cordoned off</w:t>
      </w:r>
      <w:r w:rsidR="006A53A7">
        <w:rPr>
          <w:rFonts w:asciiTheme="minorHAnsi" w:hAnsiTheme="minorHAnsi" w:cstheme="minorHAnsi"/>
          <w:color w:val="000000" w:themeColor="text1"/>
          <w:sz w:val="22"/>
          <w:szCs w:val="22"/>
          <w:shd w:val="clear" w:color="auto" w:fill="FFFFFF"/>
        </w:rPr>
        <w:t>.</w:t>
      </w:r>
      <w:r w:rsidR="003615D0">
        <w:rPr>
          <w:rFonts w:asciiTheme="minorHAnsi" w:hAnsiTheme="minorHAnsi" w:cstheme="minorHAnsi"/>
          <w:color w:val="000000" w:themeColor="text1"/>
          <w:sz w:val="22"/>
          <w:szCs w:val="22"/>
          <w:shd w:val="clear" w:color="auto" w:fill="FFFFFF"/>
        </w:rPr>
        <w:t xml:space="preserve"> </w:t>
      </w:r>
      <w:r w:rsidR="002E7319" w:rsidRPr="00E81526">
        <w:rPr>
          <w:rFonts w:asciiTheme="minorHAnsi" w:hAnsiTheme="minorHAnsi" w:cstheme="minorHAnsi"/>
          <w:color w:val="000000" w:themeColor="text1"/>
          <w:sz w:val="22"/>
          <w:szCs w:val="22"/>
          <w:lang w:eastAsia="en-AU"/>
        </w:rPr>
        <w:t xml:space="preserve">This is particularly relevant to headstones that are not connected to the </w:t>
      </w:r>
      <w:r w:rsidR="006A53A7" w:rsidRPr="00E81526">
        <w:rPr>
          <w:rFonts w:asciiTheme="minorHAnsi" w:hAnsiTheme="minorHAnsi" w:cstheme="minorHAnsi"/>
          <w:color w:val="000000" w:themeColor="text1"/>
          <w:sz w:val="22"/>
          <w:szCs w:val="22"/>
          <w:lang w:eastAsia="en-AU"/>
        </w:rPr>
        <w:t>base but</w:t>
      </w:r>
      <w:r w:rsidR="002E7319" w:rsidRPr="00E81526">
        <w:rPr>
          <w:rFonts w:asciiTheme="minorHAnsi" w:hAnsiTheme="minorHAnsi" w:cstheme="minorHAnsi"/>
          <w:color w:val="000000" w:themeColor="text1"/>
          <w:sz w:val="22"/>
          <w:szCs w:val="22"/>
          <w:lang w:eastAsia="en-AU"/>
        </w:rPr>
        <w:t xml:space="preserve"> rather are sitting on top. In this instance, where </w:t>
      </w:r>
      <w:r w:rsidR="002E7319" w:rsidRPr="00E81526">
        <w:rPr>
          <w:rFonts w:asciiTheme="minorHAnsi" w:hAnsiTheme="minorHAnsi" w:cstheme="minorHAnsi"/>
          <w:color w:val="000000" w:themeColor="text1"/>
          <w:sz w:val="22"/>
          <w:szCs w:val="22"/>
          <w:lang w:eastAsia="en-AU"/>
        </w:rPr>
        <w:lastRenderedPageBreak/>
        <w:t>possible, the family of affected monuments are to be contacted for further action and care</w:t>
      </w:r>
      <w:r w:rsidR="003615D0">
        <w:rPr>
          <w:rFonts w:asciiTheme="minorHAnsi" w:hAnsiTheme="minorHAnsi" w:cstheme="minorHAnsi"/>
          <w:color w:val="000000" w:themeColor="text1"/>
          <w:sz w:val="22"/>
          <w:szCs w:val="22"/>
          <w:lang w:eastAsia="en-AU"/>
        </w:rPr>
        <w:t xml:space="preserve"> unless immediate works are required to protect public safety. The monument may be stabilised or as a last resort, </w:t>
      </w:r>
      <w:r w:rsidR="003615D0" w:rsidRPr="00E81526">
        <w:rPr>
          <w:rFonts w:asciiTheme="minorHAnsi" w:hAnsiTheme="minorHAnsi" w:cstheme="minorHAnsi"/>
          <w:color w:val="000000" w:themeColor="text1"/>
          <w:sz w:val="22"/>
          <w:szCs w:val="22"/>
          <w:shd w:val="clear" w:color="auto" w:fill="FFFFFF"/>
        </w:rPr>
        <w:t>laid face down to protect inscriptions from weather and erosion</w:t>
      </w:r>
      <w:r w:rsidR="003615D0" w:rsidRPr="00E81526">
        <w:rPr>
          <w:rFonts w:asciiTheme="minorHAnsi" w:hAnsiTheme="minorHAnsi" w:cstheme="minorHAnsi"/>
          <w:color w:val="000000" w:themeColor="text1"/>
          <w:sz w:val="22"/>
          <w:szCs w:val="22"/>
          <w:lang w:eastAsia="en-AU"/>
        </w:rPr>
        <w:t>.</w:t>
      </w:r>
    </w:p>
    <w:p w14:paraId="725D1F4A" w14:textId="344E805E" w:rsidR="003615D0" w:rsidRPr="00E81526" w:rsidRDefault="00F04232" w:rsidP="008E5197">
      <w:pPr>
        <w:pStyle w:val="ListParagraph"/>
        <w:numPr>
          <w:ilvl w:val="0"/>
          <w:numId w:val="159"/>
        </w:numPr>
        <w:spacing w:before="100" w:beforeAutospacing="1" w:after="100" w:afterAutospacing="1"/>
        <w:rPr>
          <w:rFonts w:asciiTheme="minorHAnsi" w:hAnsiTheme="minorHAnsi" w:cstheme="minorHAnsi"/>
          <w:sz w:val="22"/>
          <w:szCs w:val="22"/>
          <w:lang w:eastAsia="en-AU"/>
        </w:rPr>
      </w:pPr>
      <w:r>
        <w:rPr>
          <w:rFonts w:asciiTheme="minorHAnsi" w:hAnsiTheme="minorHAnsi" w:cstheme="minorHAnsi"/>
          <w:color w:val="000000" w:themeColor="text1"/>
          <w:sz w:val="22"/>
          <w:szCs w:val="22"/>
          <w:lang w:eastAsia="en-AU"/>
        </w:rPr>
        <w:t xml:space="preserve">Make available to the public a policy which outlines mementos and offerings that can be left by visitors to ensure that they do not constitute a public safety hazard </w:t>
      </w:r>
      <w:r w:rsidR="00D015E4">
        <w:rPr>
          <w:rFonts w:asciiTheme="minorHAnsi" w:hAnsiTheme="minorHAnsi" w:cstheme="minorHAnsi"/>
          <w:color w:val="000000" w:themeColor="text1"/>
          <w:sz w:val="22"/>
          <w:szCs w:val="22"/>
          <w:lang w:eastAsia="en-AU"/>
        </w:rPr>
        <w:t>e.g.</w:t>
      </w:r>
      <w:r>
        <w:rPr>
          <w:rFonts w:asciiTheme="minorHAnsi" w:hAnsiTheme="minorHAnsi" w:cstheme="minorHAnsi"/>
          <w:color w:val="000000" w:themeColor="text1"/>
          <w:sz w:val="22"/>
          <w:szCs w:val="22"/>
          <w:lang w:eastAsia="en-AU"/>
        </w:rPr>
        <w:t xml:space="preserve"> not glass or other fragile material</w:t>
      </w:r>
    </w:p>
    <w:p w14:paraId="55FE867B" w14:textId="0DD69F84" w:rsidR="00E8442A" w:rsidRPr="00CF4962" w:rsidRDefault="00554412" w:rsidP="00554412">
      <w:pPr>
        <w:rPr>
          <w:rFonts w:asciiTheme="minorHAnsi" w:hAnsiTheme="minorHAnsi" w:cstheme="minorHAnsi"/>
          <w:sz w:val="22"/>
          <w:szCs w:val="22"/>
        </w:rPr>
      </w:pPr>
      <w:r w:rsidRPr="00CF4962">
        <w:rPr>
          <w:rFonts w:asciiTheme="minorHAnsi" w:hAnsiTheme="minorHAnsi" w:cstheme="minorHAnsi"/>
          <w:sz w:val="22"/>
          <w:szCs w:val="22"/>
        </w:rPr>
        <w:t xml:space="preserve">For more information see: </w:t>
      </w:r>
      <w:hyperlink r:id="rId92" w:history="1">
        <w:r w:rsidRPr="00CF4962">
          <w:rPr>
            <w:rStyle w:val="Hyperlink"/>
            <w:rFonts w:asciiTheme="minorHAnsi" w:hAnsiTheme="minorHAnsi" w:cstheme="minorHAnsi"/>
            <w:sz w:val="22"/>
            <w:szCs w:val="22"/>
          </w:rPr>
          <w:t>https://www.cemeteries.nsw.gov.au/sites/default/files/2024-03/guide-to-licence-conditions-b.1-b.6-cemetery-maintenance-operational.pdf</w:t>
        </w:r>
      </w:hyperlink>
    </w:p>
    <w:p w14:paraId="1FCE20F2" w14:textId="77777777" w:rsidR="00554412" w:rsidRPr="00554412" w:rsidRDefault="00554412" w:rsidP="00554412">
      <w:pPr>
        <w:rPr>
          <w:lang w:eastAsia="en-AU"/>
        </w:rPr>
      </w:pPr>
    </w:p>
    <w:p w14:paraId="5054E77C" w14:textId="2D7B9033" w:rsidR="00DC6E08" w:rsidRPr="00DC6E08" w:rsidRDefault="00DC6E08" w:rsidP="00DC6E08">
      <w:pPr>
        <w:pStyle w:val="Heading3"/>
      </w:pPr>
      <w:bookmarkStart w:id="71" w:name="_Toc215147320"/>
      <w:r w:rsidRPr="00480E66">
        <w:t xml:space="preserve">Underground Cables, Pipes, Drainage </w:t>
      </w:r>
      <w:r>
        <w:t>a</w:t>
      </w:r>
      <w:r w:rsidRPr="00480E66">
        <w:t>nd Sewer Lines</w:t>
      </w:r>
      <w:bookmarkEnd w:id="71"/>
    </w:p>
    <w:p w14:paraId="644165B9" w14:textId="77777777" w:rsidR="00DC6E08" w:rsidRPr="00524184" w:rsidRDefault="00DC6E08" w:rsidP="00DC6E08">
      <w:pPr>
        <w:shd w:val="clear" w:color="auto" w:fill="FFFFFF"/>
        <w:ind w:left="11" w:hanging="1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Any excavation, irrespective of size, has the potential to damage assets located around the work site, leading to service interruptions, delays to the project, costly repairs and in the worst-case scenario, injury or death.</w:t>
      </w:r>
    </w:p>
    <w:p w14:paraId="3BE856B4" w14:textId="77777777" w:rsidR="00DC6E08" w:rsidRPr="00524184" w:rsidRDefault="00DC6E08" w:rsidP="00DC6E08">
      <w:pPr>
        <w:shd w:val="clear" w:color="auto" w:fill="FFFFFF"/>
        <w:ind w:left="11" w:hanging="11"/>
        <w:rPr>
          <w:rFonts w:asciiTheme="minorHAnsi" w:hAnsiTheme="minorHAnsi" w:cstheme="minorHAnsi"/>
          <w:color w:val="000000" w:themeColor="text1"/>
          <w:sz w:val="22"/>
          <w:szCs w:val="22"/>
        </w:rPr>
      </w:pPr>
    </w:p>
    <w:p w14:paraId="5B5311D4" w14:textId="77777777" w:rsidR="00DC6E08" w:rsidRPr="00524184" w:rsidRDefault="00DC6E08" w:rsidP="00DC6E08">
      <w:pPr>
        <w:shd w:val="clear" w:color="auto" w:fill="FFFFFF"/>
        <w:ind w:left="11" w:hanging="11"/>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t>
      </w:r>
      <w:r w:rsidRPr="00524184">
        <w:rPr>
          <w:rFonts w:asciiTheme="minorHAnsi" w:hAnsiTheme="minorHAnsi" w:cstheme="minorHAnsi"/>
          <w:color w:val="000000" w:themeColor="text1"/>
          <w:sz w:val="22"/>
          <w:szCs w:val="22"/>
        </w:rPr>
        <w:t>Before You Dig</w:t>
      </w:r>
      <w:r>
        <w:rPr>
          <w:rFonts w:asciiTheme="minorHAnsi" w:hAnsiTheme="minorHAnsi" w:cstheme="minorHAnsi"/>
          <w:color w:val="000000" w:themeColor="text1"/>
          <w:sz w:val="22"/>
          <w:szCs w:val="22"/>
        </w:rPr>
        <w:t>’</w:t>
      </w:r>
      <w:r w:rsidRPr="00524184">
        <w:rPr>
          <w:rFonts w:asciiTheme="minorHAnsi" w:hAnsiTheme="minorHAnsi" w:cstheme="minorHAnsi"/>
          <w:color w:val="000000" w:themeColor="text1"/>
          <w:sz w:val="22"/>
          <w:szCs w:val="22"/>
        </w:rPr>
        <w:t xml:space="preserve"> is a free national referral service designed to assist in preventing damage and disruption to Australia’s vast infrastructure networks which provide essential services we use every day.</w:t>
      </w:r>
    </w:p>
    <w:p w14:paraId="1CDFD513" w14:textId="77777777" w:rsidR="00DC6E08" w:rsidRPr="00524184" w:rsidRDefault="00DC6E08" w:rsidP="00DC6E08">
      <w:pPr>
        <w:shd w:val="clear" w:color="auto" w:fill="FFFFFF"/>
        <w:ind w:left="11" w:hanging="11"/>
        <w:rPr>
          <w:rFonts w:asciiTheme="minorHAnsi" w:hAnsiTheme="minorHAnsi" w:cstheme="minorHAnsi"/>
          <w:color w:val="000000" w:themeColor="text1"/>
          <w:sz w:val="22"/>
          <w:szCs w:val="22"/>
        </w:rPr>
      </w:pPr>
    </w:p>
    <w:p w14:paraId="51FDF253" w14:textId="77777777" w:rsidR="00DC6E08" w:rsidRPr="00524184" w:rsidRDefault="00DC6E08" w:rsidP="00DC6E08">
      <w:pPr>
        <w:shd w:val="clear" w:color="auto" w:fill="FFFFFF"/>
        <w:ind w:left="11" w:hanging="1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Anyone who intends to work around any infrastructure asset(s) should lodge an enquiry before commencing.</w:t>
      </w:r>
    </w:p>
    <w:p w14:paraId="16462B61" w14:textId="77777777" w:rsidR="00DC6E08" w:rsidRPr="00524184" w:rsidRDefault="00DC6E08" w:rsidP="00DC6E08">
      <w:pPr>
        <w:shd w:val="clear" w:color="auto" w:fill="FFFFFF"/>
        <w:ind w:left="11" w:hanging="11"/>
        <w:rPr>
          <w:rFonts w:asciiTheme="minorHAnsi" w:hAnsiTheme="minorHAnsi" w:cstheme="minorHAnsi"/>
          <w:color w:val="000000" w:themeColor="text1"/>
          <w:sz w:val="22"/>
          <w:szCs w:val="22"/>
        </w:rPr>
      </w:pPr>
    </w:p>
    <w:p w14:paraId="1CFAD7D2" w14:textId="77777777" w:rsidR="00DC6E08" w:rsidRPr="00524184" w:rsidRDefault="00DC6E08" w:rsidP="00DC6E08">
      <w:pPr>
        <w:shd w:val="clear" w:color="auto" w:fill="FFFFFF"/>
        <w:ind w:left="11" w:hanging="1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Before</w:t>
      </w:r>
      <w:r>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rPr>
        <w:t>You</w:t>
      </w:r>
      <w:r>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rPr>
        <w:t>Dig plans as required under NSW law to keep workers safe, prevent damage and disruption to electricity supplies and avoid businesses facing large financial penalties for negligent behaviour.</w:t>
      </w:r>
    </w:p>
    <w:p w14:paraId="5E3653E0" w14:textId="77777777" w:rsidR="00DC6E08" w:rsidRPr="00524184" w:rsidRDefault="00DC6E08" w:rsidP="00DC6E08">
      <w:pPr>
        <w:shd w:val="clear" w:color="auto" w:fill="FFFFFF"/>
        <w:ind w:left="11" w:hanging="11"/>
        <w:rPr>
          <w:rFonts w:asciiTheme="minorHAnsi" w:hAnsiTheme="minorHAnsi" w:cstheme="minorHAnsi"/>
          <w:color w:val="000000" w:themeColor="text1"/>
          <w:sz w:val="22"/>
          <w:szCs w:val="22"/>
        </w:rPr>
      </w:pPr>
    </w:p>
    <w:p w14:paraId="653CA83E" w14:textId="77777777" w:rsidR="00DC6E08" w:rsidRPr="00524184" w:rsidRDefault="00DC6E08" w:rsidP="00DC6E08">
      <w:pPr>
        <w:shd w:val="clear" w:color="auto" w:fill="FFFFFF"/>
        <w:ind w:left="11" w:hanging="1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Don’t know, Don’t dig campaign is a state-wide collaboration between Endeavour Energy, Ausgrid, Essential Energy, SafeWork NSW and Before-You-Dig NSW.</w:t>
      </w:r>
    </w:p>
    <w:p w14:paraId="630F33A1" w14:textId="77777777" w:rsidR="00DC6E08" w:rsidRPr="00524184" w:rsidRDefault="00DC6E08" w:rsidP="00DC6E08">
      <w:pPr>
        <w:shd w:val="clear" w:color="auto" w:fill="FFFFFF"/>
        <w:ind w:left="11" w:hanging="11"/>
        <w:rPr>
          <w:rFonts w:asciiTheme="minorHAnsi" w:hAnsiTheme="minorHAnsi" w:cstheme="minorHAnsi"/>
          <w:color w:val="000000" w:themeColor="text1"/>
          <w:sz w:val="22"/>
          <w:szCs w:val="22"/>
        </w:rPr>
      </w:pPr>
    </w:p>
    <w:p w14:paraId="593C90E9" w14:textId="77777777" w:rsidR="00DC6E08" w:rsidRPr="00435A95" w:rsidRDefault="00DC6E08" w:rsidP="00DC6E08">
      <w:pPr>
        <w:shd w:val="clear" w:color="auto" w:fill="FFFFFF"/>
        <w:ind w:left="11" w:hanging="11"/>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B</w:t>
      </w:r>
      <w:r w:rsidRPr="00524184">
        <w:rPr>
          <w:rFonts w:asciiTheme="minorHAnsi" w:hAnsiTheme="minorHAnsi" w:cstheme="minorHAnsi"/>
          <w:color w:val="000000" w:themeColor="text1"/>
          <w:sz w:val="22"/>
          <w:szCs w:val="22"/>
        </w:rPr>
        <w:t xml:space="preserve">efore you dig: </w:t>
      </w:r>
      <w:hyperlink r:id="rId93" w:history="1">
        <w:r w:rsidRPr="00B347BF">
          <w:rPr>
            <w:rStyle w:val="Hyperlink"/>
          </w:rPr>
          <w:t>www.byda.com.au</w:t>
        </w:r>
      </w:hyperlink>
      <w:r>
        <w:rPr>
          <w:rFonts w:asciiTheme="minorHAnsi" w:hAnsiTheme="minorHAnsi" w:cstheme="minorHAnsi"/>
          <w:color w:val="000000" w:themeColor="text1"/>
          <w:sz w:val="22"/>
          <w:szCs w:val="22"/>
        </w:rPr>
        <w:t xml:space="preserve"> or via BYDA NextGen smart phone apps for iPhone and Android users.</w:t>
      </w:r>
    </w:p>
    <w:p w14:paraId="03C2994D" w14:textId="77777777" w:rsidR="00DC6E08" w:rsidRDefault="00DC6E08" w:rsidP="00DC6E08">
      <w:pPr>
        <w:pStyle w:val="Heading3"/>
        <w:ind w:left="0" w:firstLine="0"/>
      </w:pPr>
    </w:p>
    <w:p w14:paraId="0D893C09" w14:textId="7B443C1A" w:rsidR="004E71A7" w:rsidRPr="000324B9" w:rsidRDefault="004E71A7" w:rsidP="004E71A7">
      <w:pPr>
        <w:pStyle w:val="Heading3"/>
      </w:pPr>
      <w:bookmarkStart w:id="72" w:name="_Toc215147321"/>
      <w:r>
        <w:t>Facilities for Workers</w:t>
      </w:r>
      <w:bookmarkEnd w:id="72"/>
      <w:r>
        <w:t xml:space="preserve"> </w:t>
      </w:r>
    </w:p>
    <w:p w14:paraId="64D0DF1D" w14:textId="77777777" w:rsidR="004E71A7" w:rsidRDefault="004E71A7" w:rsidP="004E71A7">
      <w:pPr>
        <w:rPr>
          <w:rFonts w:asciiTheme="minorHAnsi" w:hAnsiTheme="minorHAnsi" w:cstheme="minorHAnsi"/>
          <w:color w:val="000000" w:themeColor="text1"/>
          <w:sz w:val="22"/>
          <w:szCs w:val="22"/>
          <w:bdr w:val="none" w:sz="0" w:space="0" w:color="auto" w:frame="1"/>
          <w:lang w:eastAsia="en-US"/>
        </w:rPr>
      </w:pPr>
      <w:r w:rsidRPr="000324B9">
        <w:rPr>
          <w:rFonts w:asciiTheme="minorHAnsi" w:hAnsiTheme="minorHAnsi" w:cstheme="minorHAnsi"/>
          <w:color w:val="000000" w:themeColor="text1"/>
          <w:sz w:val="22"/>
          <w:szCs w:val="22"/>
          <w:bdr w:val="none" w:sz="0" w:space="0" w:color="auto" w:frame="1"/>
          <w:lang w:eastAsia="en-US"/>
        </w:rPr>
        <w:t xml:space="preserve">Each church must ensure, so far as is reasonably practicable, the provision of adequate facilities for workers and volunteers, including toilets, drinking water, ventilation, adequate lighting, noise management, eating facilities, washing facilities, accommodation during work in remote locations, personal storage areas. These facilities must be in good working order, clean, safe, and accessible. </w:t>
      </w:r>
    </w:p>
    <w:p w14:paraId="3C0C3E11" w14:textId="77777777" w:rsidR="004E71A7" w:rsidRDefault="004E71A7" w:rsidP="004E71A7">
      <w:pPr>
        <w:rPr>
          <w:rFonts w:asciiTheme="minorHAnsi" w:hAnsiTheme="minorHAnsi" w:cstheme="minorHAnsi"/>
          <w:color w:val="000000" w:themeColor="text1"/>
          <w:sz w:val="22"/>
          <w:szCs w:val="22"/>
          <w:bdr w:val="none" w:sz="0" w:space="0" w:color="auto" w:frame="1"/>
          <w:lang w:eastAsia="en-US"/>
        </w:rPr>
      </w:pPr>
    </w:p>
    <w:p w14:paraId="3CB5E68C" w14:textId="77777777" w:rsidR="004E71A7" w:rsidRPr="000324B9" w:rsidRDefault="004E71A7" w:rsidP="004E71A7">
      <w:pPr>
        <w:rPr>
          <w:rFonts w:asciiTheme="minorHAnsi" w:hAnsiTheme="minorHAnsi" w:cstheme="minorHAnsi"/>
          <w:i/>
          <w:iCs/>
          <w:color w:val="000000" w:themeColor="text1"/>
          <w:sz w:val="22"/>
          <w:szCs w:val="22"/>
          <w:lang w:eastAsia="en-US"/>
        </w:rPr>
      </w:pPr>
      <w:r w:rsidRPr="000324B9">
        <w:rPr>
          <w:rFonts w:asciiTheme="minorHAnsi" w:hAnsiTheme="minorHAnsi" w:cstheme="minorHAnsi"/>
          <w:color w:val="000000" w:themeColor="text1"/>
          <w:sz w:val="22"/>
          <w:szCs w:val="22"/>
          <w:bdr w:val="none" w:sz="0" w:space="0" w:color="auto" w:frame="1"/>
          <w:lang w:eastAsia="en-US"/>
        </w:rPr>
        <w:t>For information on the design, access, facilities, gender required numbers etc see</w:t>
      </w:r>
      <w:r>
        <w:rPr>
          <w:rFonts w:asciiTheme="minorHAnsi" w:hAnsiTheme="minorHAnsi" w:cstheme="minorHAnsi"/>
          <w:color w:val="000000" w:themeColor="text1"/>
          <w:sz w:val="22"/>
          <w:szCs w:val="22"/>
          <w:bdr w:val="none" w:sz="0" w:space="0" w:color="auto" w:frame="1"/>
          <w:lang w:eastAsia="en-US"/>
        </w:rPr>
        <w:t xml:space="preserve"> Codes of Practice:</w:t>
      </w:r>
      <w:r w:rsidRPr="000324B9">
        <w:rPr>
          <w:rFonts w:asciiTheme="minorHAnsi" w:hAnsiTheme="minorHAnsi" w:cstheme="minorHAnsi"/>
          <w:color w:val="000000" w:themeColor="text1"/>
          <w:sz w:val="22"/>
          <w:szCs w:val="22"/>
          <w:bdr w:val="none" w:sz="0" w:space="0" w:color="auto" w:frame="1"/>
          <w:lang w:eastAsia="en-US"/>
        </w:rPr>
        <w:t xml:space="preserve"> ‘</w:t>
      </w:r>
      <w:r w:rsidRPr="000324B9">
        <w:rPr>
          <w:rFonts w:asciiTheme="minorHAnsi" w:hAnsiTheme="minorHAnsi" w:cstheme="minorHAnsi"/>
          <w:i/>
          <w:iCs/>
          <w:color w:val="000000" w:themeColor="text1"/>
          <w:sz w:val="22"/>
          <w:szCs w:val="22"/>
          <w:bdr w:val="none" w:sz="0" w:space="0" w:color="auto" w:frame="1"/>
          <w:lang w:eastAsia="en-US"/>
        </w:rPr>
        <w:t>Managing the Work Environment and facilities’</w:t>
      </w:r>
      <w:r w:rsidRPr="000324B9">
        <w:rPr>
          <w:rFonts w:asciiTheme="minorHAnsi" w:hAnsiTheme="minorHAnsi" w:cstheme="minorHAnsi"/>
          <w:color w:val="000000" w:themeColor="text1"/>
          <w:sz w:val="22"/>
          <w:szCs w:val="22"/>
          <w:bdr w:val="none" w:sz="0" w:space="0" w:color="auto" w:frame="1"/>
          <w:lang w:eastAsia="en-US"/>
        </w:rPr>
        <w:t xml:space="preserve"> (WorkSafe August 2019)</w:t>
      </w:r>
    </w:p>
    <w:p w14:paraId="295A5091" w14:textId="77777777" w:rsidR="004E71A7" w:rsidRPr="000324B9" w:rsidRDefault="004E71A7" w:rsidP="004E71A7">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p>
    <w:p w14:paraId="08D19E00" w14:textId="7F83C38D" w:rsidR="004E71A7" w:rsidRDefault="004E71A7" w:rsidP="004E71A7">
      <w:p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The layout of work areas should be designed to provide clear space between furniture, fixtures and fittings so that workers and volunteers can move about freely without strain or injury </w:t>
      </w:r>
      <w:r w:rsidR="00D015E4" w:rsidRPr="000324B9">
        <w:rPr>
          <w:rFonts w:asciiTheme="minorHAnsi" w:hAnsiTheme="minorHAnsi" w:cstheme="minorHAnsi"/>
          <w:color w:val="000000" w:themeColor="text1"/>
          <w:sz w:val="22"/>
          <w:szCs w:val="22"/>
          <w:lang w:eastAsia="en-US"/>
        </w:rPr>
        <w:t>and</w:t>
      </w:r>
      <w:r w:rsidRPr="000324B9">
        <w:rPr>
          <w:rFonts w:asciiTheme="minorHAnsi" w:hAnsiTheme="minorHAnsi" w:cstheme="minorHAnsi"/>
          <w:color w:val="000000" w:themeColor="text1"/>
          <w:sz w:val="22"/>
          <w:szCs w:val="22"/>
          <w:lang w:eastAsia="en-US"/>
        </w:rPr>
        <w:t xml:space="preserve"> evacuate quickly in case of an emergency. Space for aisles, passages and access to other areas is needed in addition to the space around workstations. </w:t>
      </w:r>
    </w:p>
    <w:p w14:paraId="40E2AB92" w14:textId="77777777" w:rsidR="0032788B" w:rsidRDefault="0032788B" w:rsidP="0032788B">
      <w:pPr>
        <w:pStyle w:val="Heading3"/>
        <w:ind w:left="0" w:firstLine="0"/>
        <w:rPr>
          <w:bCs/>
        </w:rPr>
      </w:pPr>
    </w:p>
    <w:p w14:paraId="0AAA55E5" w14:textId="49F676C7" w:rsidR="00CF4962" w:rsidRDefault="00CF4962" w:rsidP="00CF4962">
      <w:pPr>
        <w:pStyle w:val="Heading3"/>
        <w:ind w:left="0" w:firstLine="0"/>
        <w:rPr>
          <w:lang w:val="en-US"/>
        </w:rPr>
      </w:pPr>
      <w:bookmarkStart w:id="73" w:name="_Toc215147322"/>
      <w:r>
        <w:rPr>
          <w:lang w:val="en-US"/>
        </w:rPr>
        <w:t>Windows</w:t>
      </w:r>
      <w:r w:rsidR="00DC6E08">
        <w:rPr>
          <w:lang w:val="en-US"/>
        </w:rPr>
        <w:t xml:space="preserve"> and Plate Glass</w:t>
      </w:r>
      <w:bookmarkEnd w:id="73"/>
    </w:p>
    <w:p w14:paraId="43ADDA0E" w14:textId="77777777" w:rsidR="00CF4962" w:rsidRPr="00642631" w:rsidRDefault="00CF4962" w:rsidP="00CF4962">
      <w:pPr>
        <w:spacing w:after="300"/>
        <w:rPr>
          <w:rFonts w:asciiTheme="minorHAnsi" w:hAnsiTheme="minorHAnsi" w:cstheme="minorHAnsi"/>
          <w:color w:val="0D1827"/>
          <w:sz w:val="22"/>
        </w:rPr>
      </w:pPr>
      <w:r>
        <w:rPr>
          <w:rFonts w:asciiTheme="minorHAnsi" w:hAnsiTheme="minorHAnsi" w:cstheme="minorHAnsi"/>
          <w:color w:val="0D1827"/>
          <w:sz w:val="22"/>
          <w:szCs w:val="22"/>
        </w:rPr>
        <w:t xml:space="preserve">To prevent children from falling out of windows, any window accessible by children (including via furniture etc) </w:t>
      </w:r>
      <w:r w:rsidRPr="000324B9">
        <w:rPr>
          <w:rFonts w:asciiTheme="minorHAnsi" w:hAnsiTheme="minorHAnsi" w:cstheme="minorHAnsi"/>
          <w:color w:val="0D1827"/>
          <w:sz w:val="22"/>
          <w:szCs w:val="22"/>
        </w:rPr>
        <w:t>located more than two metres above a surface below</w:t>
      </w:r>
      <w:r>
        <w:rPr>
          <w:rFonts w:asciiTheme="minorHAnsi" w:hAnsiTheme="minorHAnsi" w:cstheme="minorHAnsi"/>
          <w:color w:val="0D1827"/>
          <w:sz w:val="22"/>
          <w:szCs w:val="22"/>
        </w:rPr>
        <w:t xml:space="preserve">, </w:t>
      </w:r>
      <w:r w:rsidRPr="000324B9">
        <w:rPr>
          <w:rFonts w:asciiTheme="minorHAnsi" w:hAnsiTheme="minorHAnsi" w:cstheme="minorHAnsi"/>
          <w:color w:val="0D1827"/>
          <w:sz w:val="22"/>
          <w:szCs w:val="22"/>
        </w:rPr>
        <w:t>must not allow a 12.5cm sphere (round ball) to pass through it.</w:t>
      </w:r>
    </w:p>
    <w:p w14:paraId="48E00215" w14:textId="77777777" w:rsidR="00CF4962" w:rsidRDefault="00CF4962" w:rsidP="00CF4962">
      <w:pPr>
        <w:widowControl w:val="0"/>
        <w:tabs>
          <w:tab w:val="left" w:pos="220"/>
          <w:tab w:val="left" w:pos="720"/>
        </w:tabs>
        <w:autoSpaceDE w:val="0"/>
        <w:autoSpaceDN w:val="0"/>
        <w:adjustRightInd w:val="0"/>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Plate glass </w:t>
      </w:r>
      <w:r>
        <w:rPr>
          <w:rFonts w:asciiTheme="minorHAnsi" w:eastAsiaTheme="minorEastAsia" w:hAnsiTheme="minorHAnsi" w:cstheme="minorHAnsi"/>
          <w:color w:val="000000" w:themeColor="text1"/>
          <w:sz w:val="22"/>
          <w:szCs w:val="22"/>
          <w:lang w:val="en-US"/>
        </w:rPr>
        <w:t>is unsafe for impact areas because it shatters into large, sharp shards. Plate glass is to be replaced with tempered (toughened glass) or laminated glass. Safety is also improved by adding safety films and by using ‘</w:t>
      </w:r>
      <w:r w:rsidRPr="000324B9">
        <w:rPr>
          <w:rFonts w:asciiTheme="minorHAnsi" w:eastAsiaTheme="minorEastAsia" w:hAnsiTheme="minorHAnsi" w:cstheme="minorHAnsi"/>
          <w:color w:val="000000" w:themeColor="text1"/>
          <w:sz w:val="22"/>
          <w:szCs w:val="22"/>
          <w:lang w:val="en-US"/>
        </w:rPr>
        <w:t>presence-of-glass indicators</w:t>
      </w:r>
      <w:r>
        <w:rPr>
          <w:rFonts w:asciiTheme="minorHAnsi" w:eastAsiaTheme="minorEastAsia" w:hAnsiTheme="minorHAnsi" w:cstheme="minorHAnsi"/>
          <w:color w:val="000000" w:themeColor="text1"/>
          <w:sz w:val="22"/>
          <w:szCs w:val="22"/>
          <w:lang w:val="en-US"/>
        </w:rPr>
        <w:t>’</w:t>
      </w:r>
      <w:r w:rsidRPr="000324B9">
        <w:rPr>
          <w:rFonts w:asciiTheme="minorHAnsi" w:eastAsiaTheme="minorEastAsia" w:hAnsiTheme="minorHAnsi" w:cstheme="minorHAnsi"/>
          <w:color w:val="000000" w:themeColor="text1"/>
          <w:sz w:val="22"/>
          <w:szCs w:val="22"/>
          <w:lang w:val="en-US"/>
        </w:rPr>
        <w:t xml:space="preserve"> (decals), or some other visual barrier across the panel to reduce the risk of someone mistaking the glass panel for an opening. It is important that this risk is assessed at all residential premises at which church events are held e.g., Bible study, youth group gatherings etc. </w:t>
      </w:r>
    </w:p>
    <w:p w14:paraId="54BCC0A9" w14:textId="77777777" w:rsidR="00CF4962" w:rsidRDefault="00CF4962" w:rsidP="00CF4962">
      <w:pPr>
        <w:widowControl w:val="0"/>
        <w:tabs>
          <w:tab w:val="left" w:pos="220"/>
          <w:tab w:val="left" w:pos="720"/>
        </w:tabs>
        <w:autoSpaceDE w:val="0"/>
        <w:autoSpaceDN w:val="0"/>
        <w:adjustRightInd w:val="0"/>
        <w:rPr>
          <w:rFonts w:asciiTheme="minorHAnsi" w:eastAsiaTheme="minorEastAsia" w:hAnsiTheme="minorHAnsi" w:cstheme="minorHAnsi"/>
          <w:color w:val="000000" w:themeColor="text1"/>
          <w:sz w:val="22"/>
          <w:szCs w:val="22"/>
          <w:lang w:val="en-US"/>
        </w:rPr>
      </w:pPr>
    </w:p>
    <w:p w14:paraId="6837F5D9" w14:textId="0B31EEEA" w:rsidR="00CF4962" w:rsidRPr="000324B9" w:rsidRDefault="00CF4962" w:rsidP="00CF4962">
      <w:pPr>
        <w:widowControl w:val="0"/>
        <w:tabs>
          <w:tab w:val="left" w:pos="220"/>
          <w:tab w:val="left" w:pos="720"/>
        </w:tabs>
        <w:autoSpaceDE w:val="0"/>
        <w:autoSpaceDN w:val="0"/>
        <w:adjustRightInd w:val="0"/>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Replacing glass (</w:t>
      </w:r>
      <w:r w:rsidR="00DC6E08">
        <w:rPr>
          <w:rFonts w:asciiTheme="minorHAnsi" w:eastAsiaTheme="minorEastAsia" w:hAnsiTheme="minorHAnsi" w:cstheme="minorHAnsi"/>
          <w:color w:val="000000" w:themeColor="text1"/>
          <w:sz w:val="22"/>
          <w:szCs w:val="22"/>
          <w:lang w:val="en-US"/>
        </w:rPr>
        <w:t>e.g.</w:t>
      </w:r>
      <w:r>
        <w:rPr>
          <w:rFonts w:asciiTheme="minorHAnsi" w:eastAsiaTheme="minorEastAsia" w:hAnsiTheme="minorHAnsi" w:cstheme="minorHAnsi"/>
          <w:color w:val="000000" w:themeColor="text1"/>
          <w:sz w:val="22"/>
          <w:szCs w:val="22"/>
          <w:lang w:val="en-US"/>
        </w:rPr>
        <w:t xml:space="preserve"> doors) in a heritage listed buildings is possible but must be done with care and professional expertise.</w:t>
      </w:r>
    </w:p>
    <w:p w14:paraId="45DF7999" w14:textId="77777777" w:rsidR="00CF4962" w:rsidRPr="000324B9" w:rsidRDefault="00CF4962" w:rsidP="00CF4962">
      <w:pPr>
        <w:widowControl w:val="0"/>
        <w:tabs>
          <w:tab w:val="left" w:pos="220"/>
          <w:tab w:val="left" w:pos="720"/>
        </w:tabs>
        <w:autoSpaceDE w:val="0"/>
        <w:autoSpaceDN w:val="0"/>
        <w:adjustRightInd w:val="0"/>
        <w:rPr>
          <w:rFonts w:asciiTheme="minorHAnsi" w:eastAsiaTheme="minorEastAsia" w:hAnsiTheme="minorHAnsi" w:cstheme="minorHAnsi"/>
          <w:color w:val="000000" w:themeColor="text1"/>
          <w:sz w:val="22"/>
          <w:szCs w:val="22"/>
          <w:lang w:val="en-US"/>
        </w:rPr>
      </w:pPr>
    </w:p>
    <w:p w14:paraId="2948AE69" w14:textId="77777777" w:rsidR="00CF4962" w:rsidRPr="000324B9" w:rsidRDefault="00CF4962" w:rsidP="00CF4962">
      <w:pPr>
        <w:widowControl w:val="0"/>
        <w:tabs>
          <w:tab w:val="left" w:pos="220"/>
          <w:tab w:val="left" w:pos="720"/>
        </w:tabs>
        <w:autoSpaceDE w:val="0"/>
        <w:autoSpaceDN w:val="0"/>
        <w:adjustRightInd w:val="0"/>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Replacement glass must be Australian Standards marked ‘AS/NZS 2208’ accompanied by the Australian Standards Mark ‘assurance of quality’. This marker ensures compliance with the </w:t>
      </w:r>
      <w:r w:rsidRPr="000324B9">
        <w:rPr>
          <w:rFonts w:asciiTheme="minorHAnsi" w:eastAsiaTheme="minorEastAsia" w:hAnsiTheme="minorHAnsi" w:cstheme="minorHAnsi"/>
          <w:i/>
          <w:iCs/>
          <w:color w:val="000000" w:themeColor="text1"/>
          <w:sz w:val="22"/>
          <w:szCs w:val="22"/>
          <w:lang w:val="en-US"/>
        </w:rPr>
        <w:t>Australian Standard AS 1288-2006</w:t>
      </w:r>
      <w:r w:rsidRPr="000324B9">
        <w:rPr>
          <w:rFonts w:asciiTheme="minorHAnsi" w:eastAsiaTheme="minorEastAsia" w:hAnsiTheme="minorHAnsi" w:cstheme="minorHAnsi"/>
          <w:color w:val="000000" w:themeColor="text1"/>
          <w:sz w:val="22"/>
          <w:szCs w:val="22"/>
          <w:lang w:val="en-US"/>
        </w:rPr>
        <w:t xml:space="preserve">. </w:t>
      </w:r>
    </w:p>
    <w:p w14:paraId="1649C9CA" w14:textId="77777777" w:rsidR="00CF4962" w:rsidRPr="00CF4962" w:rsidRDefault="00CF4962" w:rsidP="00CF4962">
      <w:pPr>
        <w:rPr>
          <w:lang w:eastAsia="en-AU"/>
        </w:rPr>
      </w:pPr>
    </w:p>
    <w:p w14:paraId="45EA6C9F" w14:textId="77777777" w:rsidR="00E724A0" w:rsidRDefault="00E724A0" w:rsidP="00E724A0">
      <w:pPr>
        <w:pStyle w:val="Heading3"/>
        <w:rPr>
          <w:bCs/>
        </w:rPr>
      </w:pPr>
      <w:bookmarkStart w:id="74" w:name="_Toc215147323"/>
      <w:r>
        <w:rPr>
          <w:bCs/>
        </w:rPr>
        <w:t>Ramps</w:t>
      </w:r>
      <w:bookmarkEnd w:id="74"/>
      <w:r>
        <w:rPr>
          <w:bCs/>
        </w:rPr>
        <w:t xml:space="preserve"> </w:t>
      </w:r>
    </w:p>
    <w:p w14:paraId="4D55F8F6" w14:textId="77777777" w:rsidR="00E724A0" w:rsidRDefault="00E724A0" w:rsidP="00E724A0">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0E00E3">
        <w:rPr>
          <w:rFonts w:asciiTheme="minorHAnsi" w:hAnsiTheme="minorHAnsi" w:cstheme="minorHAnsi"/>
          <w:color w:val="000000" w:themeColor="text1"/>
          <w:sz w:val="22"/>
          <w:szCs w:val="22"/>
          <w:bdr w:val="none" w:sz="0" w:space="0" w:color="auto" w:frame="1"/>
          <w:lang w:eastAsia="en-US"/>
        </w:rPr>
        <w:t xml:space="preserve">Ramps must meet the design standards of the National Construction Code (NCC). </w:t>
      </w:r>
      <w:r>
        <w:rPr>
          <w:rFonts w:asciiTheme="minorHAnsi" w:hAnsiTheme="minorHAnsi" w:cstheme="minorHAnsi"/>
          <w:color w:val="000000" w:themeColor="text1"/>
          <w:sz w:val="22"/>
          <w:szCs w:val="22"/>
          <w:bdr w:val="none" w:sz="0" w:space="0" w:color="auto" w:frame="1"/>
          <w:lang w:eastAsia="en-US"/>
        </w:rPr>
        <w:t xml:space="preserve">For more information see: </w:t>
      </w:r>
    </w:p>
    <w:p w14:paraId="763CD01A" w14:textId="77777777" w:rsidR="00E724A0" w:rsidRDefault="00E724A0" w:rsidP="00E724A0">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hyperlink r:id="rId94" w:history="1">
        <w:r w:rsidRPr="008B7652">
          <w:rPr>
            <w:rStyle w:val="Hyperlink"/>
            <w:rFonts w:asciiTheme="minorHAnsi" w:hAnsiTheme="minorHAnsi" w:cstheme="minorHAnsi"/>
            <w:sz w:val="22"/>
            <w:szCs w:val="22"/>
            <w:bdr w:val="none" w:sz="0" w:space="0" w:color="auto" w:frame="1"/>
            <w:lang w:eastAsia="en-US"/>
          </w:rPr>
          <w:t>https://ncc.abcb.gov.au/</w:t>
        </w:r>
      </w:hyperlink>
    </w:p>
    <w:p w14:paraId="16087460" w14:textId="77777777" w:rsidR="00E724A0" w:rsidRDefault="00E724A0" w:rsidP="00E724A0">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p>
    <w:p w14:paraId="5D655553" w14:textId="77777777" w:rsidR="00E724A0" w:rsidRDefault="00E724A0" w:rsidP="00E724A0">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Pr>
          <w:rFonts w:asciiTheme="minorHAnsi" w:hAnsiTheme="minorHAnsi" w:cstheme="minorHAnsi"/>
          <w:color w:val="000000" w:themeColor="text1"/>
          <w:sz w:val="22"/>
          <w:szCs w:val="22"/>
          <w:bdr w:val="none" w:sz="0" w:space="0" w:color="auto" w:frame="1"/>
          <w:lang w:eastAsia="en-US"/>
        </w:rPr>
        <w:t>An external ramp serving an external doorway or a ramp within a building must in general:</w:t>
      </w:r>
    </w:p>
    <w:p w14:paraId="138731D0" w14:textId="77777777" w:rsidR="00E724A0" w:rsidRPr="002B77DB" w:rsidRDefault="00E724A0" w:rsidP="008E5197">
      <w:pPr>
        <w:numPr>
          <w:ilvl w:val="0"/>
          <w:numId w:val="126"/>
        </w:numPr>
        <w:spacing w:before="100" w:beforeAutospacing="1" w:after="100" w:afterAutospacing="1"/>
        <w:rPr>
          <w:rFonts w:asciiTheme="minorHAnsi" w:hAnsiTheme="minorHAnsi" w:cstheme="minorHAnsi"/>
          <w:color w:val="000000" w:themeColor="text1"/>
          <w:sz w:val="22"/>
          <w:szCs w:val="22"/>
        </w:rPr>
      </w:pPr>
      <w:r w:rsidRPr="002B77DB">
        <w:rPr>
          <w:rFonts w:asciiTheme="minorHAnsi" w:hAnsiTheme="minorHAnsi" w:cstheme="minorHAnsi"/>
          <w:color w:val="000000" w:themeColor="text1"/>
          <w:sz w:val="22"/>
          <w:szCs w:val="22"/>
        </w:rPr>
        <w:t xml:space="preserve">be designed to take loading forces in accordance with AS/NZS 1170.1. </w:t>
      </w:r>
    </w:p>
    <w:p w14:paraId="448EB82D" w14:textId="77777777" w:rsidR="00E724A0" w:rsidRPr="002B77DB" w:rsidRDefault="00E724A0" w:rsidP="008E5197">
      <w:pPr>
        <w:numPr>
          <w:ilvl w:val="0"/>
          <w:numId w:val="126"/>
        </w:numPr>
        <w:spacing w:before="100" w:beforeAutospacing="1" w:after="100" w:afterAutospacing="1"/>
        <w:rPr>
          <w:rFonts w:asciiTheme="minorHAnsi" w:hAnsiTheme="minorHAnsi" w:cstheme="minorHAnsi"/>
          <w:color w:val="000000" w:themeColor="text1"/>
          <w:sz w:val="22"/>
          <w:szCs w:val="22"/>
        </w:rPr>
      </w:pPr>
      <w:r w:rsidRPr="002B77DB">
        <w:rPr>
          <w:rFonts w:asciiTheme="minorHAnsi" w:hAnsiTheme="minorHAnsi" w:cstheme="minorHAnsi"/>
          <w:color w:val="000000" w:themeColor="text1"/>
          <w:sz w:val="22"/>
          <w:szCs w:val="22"/>
        </w:rPr>
        <w:t xml:space="preserve">have a gradient not steeper than 1:8. </w:t>
      </w:r>
    </w:p>
    <w:p w14:paraId="323C785B" w14:textId="77777777" w:rsidR="00E724A0" w:rsidRPr="002B77DB" w:rsidRDefault="00E724A0" w:rsidP="008E5197">
      <w:pPr>
        <w:numPr>
          <w:ilvl w:val="0"/>
          <w:numId w:val="126"/>
        </w:numPr>
        <w:spacing w:before="100" w:beforeAutospacing="1" w:after="100" w:afterAutospacing="1"/>
        <w:rPr>
          <w:rFonts w:asciiTheme="minorHAnsi" w:hAnsiTheme="minorHAnsi" w:cstheme="minorHAnsi"/>
          <w:color w:val="000000" w:themeColor="text1"/>
          <w:sz w:val="22"/>
          <w:szCs w:val="22"/>
        </w:rPr>
      </w:pPr>
      <w:r w:rsidRPr="002B77DB">
        <w:rPr>
          <w:rFonts w:asciiTheme="minorHAnsi" w:hAnsiTheme="minorHAnsi" w:cstheme="minorHAnsi"/>
          <w:color w:val="000000" w:themeColor="text1"/>
          <w:sz w:val="22"/>
          <w:szCs w:val="22"/>
        </w:rPr>
        <w:t>be provided with landings at the top and bottom of the ramp and at intervals not greater than 15 m</w:t>
      </w:r>
      <w:r>
        <w:rPr>
          <w:rFonts w:asciiTheme="minorHAnsi" w:hAnsiTheme="minorHAnsi" w:cstheme="minorHAnsi"/>
          <w:color w:val="000000" w:themeColor="text1"/>
          <w:sz w:val="22"/>
          <w:szCs w:val="22"/>
        </w:rPr>
        <w:t>.</w:t>
      </w:r>
    </w:p>
    <w:p w14:paraId="54E20503" w14:textId="77777777" w:rsidR="00E724A0" w:rsidRPr="002B77DB" w:rsidRDefault="00E724A0" w:rsidP="008E5197">
      <w:pPr>
        <w:pStyle w:val="ListParagraph"/>
        <w:numPr>
          <w:ilvl w:val="0"/>
          <w:numId w:val="126"/>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Pr>
          <w:rFonts w:asciiTheme="minorHAnsi" w:hAnsiTheme="minorHAnsi" w:cstheme="minorHAnsi"/>
          <w:color w:val="000000" w:themeColor="text1"/>
          <w:sz w:val="22"/>
          <w:szCs w:val="22"/>
          <w:bdr w:val="none" w:sz="0" w:space="0" w:color="auto" w:frame="1"/>
          <w:lang w:eastAsia="en-US"/>
        </w:rPr>
        <w:t xml:space="preserve">have </w:t>
      </w:r>
      <w:r w:rsidRPr="002B77DB">
        <w:rPr>
          <w:rFonts w:asciiTheme="minorHAnsi" w:hAnsiTheme="minorHAnsi" w:cstheme="minorHAnsi"/>
          <w:color w:val="000000" w:themeColor="text1"/>
          <w:sz w:val="22"/>
          <w:szCs w:val="22"/>
          <w:bdr w:val="none" w:sz="0" w:space="0" w:color="auto" w:frame="1"/>
          <w:lang w:eastAsia="en-US"/>
        </w:rPr>
        <w:t>a surface with slip resistance</w:t>
      </w:r>
      <w:r>
        <w:rPr>
          <w:rFonts w:asciiTheme="minorHAnsi" w:hAnsiTheme="minorHAnsi" w:cstheme="minorHAnsi"/>
          <w:color w:val="000000" w:themeColor="text1"/>
          <w:sz w:val="22"/>
          <w:szCs w:val="22"/>
          <w:bdr w:val="none" w:sz="0" w:space="0" w:color="auto" w:frame="1"/>
          <w:lang w:eastAsia="en-US"/>
        </w:rPr>
        <w:t>.</w:t>
      </w:r>
    </w:p>
    <w:p w14:paraId="7DE728A4" w14:textId="77777777" w:rsidR="00E724A0" w:rsidRPr="002B77DB" w:rsidRDefault="00E724A0" w:rsidP="008E5197">
      <w:pPr>
        <w:pStyle w:val="ListParagraph"/>
        <w:numPr>
          <w:ilvl w:val="0"/>
          <w:numId w:val="126"/>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2B77DB">
        <w:rPr>
          <w:rFonts w:asciiTheme="minorHAnsi" w:hAnsiTheme="minorHAnsi" w:cstheme="minorHAnsi"/>
          <w:color w:val="000000" w:themeColor="text1"/>
          <w:sz w:val="22"/>
          <w:szCs w:val="22"/>
          <w:bdr w:val="none" w:sz="0" w:space="0" w:color="auto" w:frame="1"/>
          <w:lang w:eastAsia="en-US"/>
        </w:rPr>
        <w:t>have a continuous handrail along at least one side of the ramp unless the change in elevation is &lt;1m</w:t>
      </w:r>
      <w:r>
        <w:rPr>
          <w:rFonts w:asciiTheme="minorHAnsi" w:hAnsiTheme="minorHAnsi" w:cstheme="minorHAnsi"/>
          <w:color w:val="000000" w:themeColor="text1"/>
          <w:sz w:val="22"/>
          <w:szCs w:val="22"/>
          <w:bdr w:val="none" w:sz="0" w:space="0" w:color="auto" w:frame="1"/>
          <w:lang w:eastAsia="en-US"/>
        </w:rPr>
        <w:t xml:space="preserve">. </w:t>
      </w:r>
    </w:p>
    <w:p w14:paraId="1BDACB81" w14:textId="48FBAB97" w:rsidR="00E724A0" w:rsidRPr="001E609C" w:rsidRDefault="00E724A0" w:rsidP="008E5197">
      <w:pPr>
        <w:pStyle w:val="ListParagraph"/>
        <w:numPr>
          <w:ilvl w:val="0"/>
          <w:numId w:val="126"/>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2B77DB">
        <w:rPr>
          <w:rFonts w:asciiTheme="minorHAnsi" w:hAnsiTheme="minorHAnsi" w:cstheme="minorHAnsi"/>
          <w:color w:val="000000" w:themeColor="text1"/>
          <w:sz w:val="22"/>
          <w:szCs w:val="22"/>
          <w:shd w:val="clear" w:color="auto" w:fill="FFFFFF"/>
        </w:rPr>
        <w:t xml:space="preserve">Kept clear and clean </w:t>
      </w:r>
    </w:p>
    <w:p w14:paraId="1244E7D5" w14:textId="15A734DE" w:rsidR="00BD31E6" w:rsidRPr="00DC6E08" w:rsidRDefault="00BD31E6" w:rsidP="00DC6E08">
      <w:pPr>
        <w:pStyle w:val="Heading3"/>
        <w:ind w:left="0" w:firstLine="0"/>
        <w:rPr>
          <w:bCs/>
        </w:rPr>
      </w:pPr>
      <w:bookmarkStart w:id="75" w:name="_Toc215147324"/>
      <w:r w:rsidRPr="00CA72CB">
        <w:rPr>
          <w:bCs/>
        </w:rPr>
        <w:t>Stairs</w:t>
      </w:r>
      <w:bookmarkEnd w:id="75"/>
    </w:p>
    <w:p w14:paraId="1345BA8D" w14:textId="7F460BF0" w:rsidR="00BD31E6" w:rsidRDefault="00BD31E6" w:rsidP="00BD31E6">
      <w:pPr>
        <w:rPr>
          <w:b/>
        </w:rPr>
      </w:pPr>
      <w:r w:rsidRPr="00665A52">
        <w:rPr>
          <w:noProof/>
        </w:rPr>
        <w:drawing>
          <wp:inline distT="0" distB="0" distL="0" distR="0" wp14:anchorId="3D44F9C3" wp14:editId="1A2E862F">
            <wp:extent cx="5731510" cy="3403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5">
                      <a:extLst>
                        <a:ext uri="{28A0092B-C50C-407E-A947-70E740481C1C}">
                          <a14:useLocalDpi xmlns:a14="http://schemas.microsoft.com/office/drawing/2010/main" val="0"/>
                        </a:ext>
                      </a:extLst>
                    </a:blip>
                    <a:stretch>
                      <a:fillRect/>
                    </a:stretch>
                  </pic:blipFill>
                  <pic:spPr>
                    <a:xfrm>
                      <a:off x="0" y="0"/>
                      <a:ext cx="5731510" cy="3403600"/>
                    </a:xfrm>
                    <a:prstGeom prst="rect">
                      <a:avLst/>
                    </a:prstGeom>
                  </pic:spPr>
                </pic:pic>
              </a:graphicData>
            </a:graphic>
          </wp:inline>
        </w:drawing>
      </w:r>
    </w:p>
    <w:p w14:paraId="5E6199CC" w14:textId="77777777" w:rsidR="00FB62FB" w:rsidRDefault="00FB62FB" w:rsidP="00BD31E6">
      <w:pPr>
        <w:rPr>
          <w:b/>
          <w:bCs/>
          <w:sz w:val="22"/>
          <w:szCs w:val="22"/>
        </w:rPr>
      </w:pPr>
    </w:p>
    <w:p w14:paraId="0A4E3AEF" w14:textId="4D129EC4" w:rsidR="00BD31E6" w:rsidRPr="008842CE" w:rsidRDefault="00BD31E6" w:rsidP="00BD31E6">
      <w:pPr>
        <w:rPr>
          <w:rFonts w:asciiTheme="minorHAnsi" w:hAnsiTheme="minorHAnsi" w:cstheme="minorHAnsi"/>
          <w:b/>
          <w:bCs/>
          <w:sz w:val="22"/>
          <w:szCs w:val="22"/>
        </w:rPr>
      </w:pPr>
      <w:r w:rsidRPr="008842CE">
        <w:rPr>
          <w:rFonts w:asciiTheme="minorHAnsi" w:hAnsiTheme="minorHAnsi" w:cstheme="minorHAnsi"/>
          <w:b/>
          <w:bCs/>
          <w:sz w:val="22"/>
          <w:szCs w:val="22"/>
        </w:rPr>
        <w:t>Tread and Nosing</w:t>
      </w:r>
    </w:p>
    <w:p w14:paraId="7637A1D6" w14:textId="77777777" w:rsidR="00BD31E6" w:rsidRPr="008842CE" w:rsidRDefault="00BD31E6" w:rsidP="008E5197">
      <w:pPr>
        <w:pStyle w:val="ListParagraph"/>
        <w:numPr>
          <w:ilvl w:val="0"/>
          <w:numId w:val="95"/>
        </w:numPr>
        <w:rPr>
          <w:rFonts w:asciiTheme="minorHAnsi" w:hAnsiTheme="minorHAnsi" w:cstheme="minorHAnsi"/>
          <w:sz w:val="22"/>
          <w:szCs w:val="22"/>
        </w:rPr>
      </w:pPr>
      <w:r w:rsidRPr="008842CE">
        <w:rPr>
          <w:rFonts w:asciiTheme="minorHAnsi" w:hAnsiTheme="minorHAnsi" w:cstheme="minorHAnsi"/>
          <w:sz w:val="22"/>
          <w:szCs w:val="22"/>
        </w:rPr>
        <w:t>A tread should extend across the full width of the stairway</w:t>
      </w:r>
    </w:p>
    <w:p w14:paraId="4F4885BA" w14:textId="77777777" w:rsidR="00BD31E6" w:rsidRPr="008842CE" w:rsidRDefault="00BD31E6" w:rsidP="008E5197">
      <w:pPr>
        <w:pStyle w:val="ListParagraph"/>
        <w:numPr>
          <w:ilvl w:val="0"/>
          <w:numId w:val="95"/>
        </w:numPr>
        <w:rPr>
          <w:rFonts w:asciiTheme="minorHAnsi" w:hAnsiTheme="minorHAnsi" w:cstheme="minorHAnsi"/>
          <w:sz w:val="22"/>
          <w:szCs w:val="22"/>
        </w:rPr>
      </w:pPr>
      <w:r w:rsidRPr="008842CE">
        <w:rPr>
          <w:rFonts w:asciiTheme="minorHAnsi" w:hAnsiTheme="minorHAnsi" w:cstheme="minorHAnsi"/>
          <w:sz w:val="22"/>
          <w:szCs w:val="22"/>
        </w:rPr>
        <w:t>A tread should be slip resistant</w:t>
      </w:r>
    </w:p>
    <w:p w14:paraId="2C3F1B7F" w14:textId="77777777" w:rsidR="00BD31E6" w:rsidRPr="008842CE" w:rsidRDefault="00BD31E6" w:rsidP="008E5197">
      <w:pPr>
        <w:pStyle w:val="ListParagraph"/>
        <w:numPr>
          <w:ilvl w:val="0"/>
          <w:numId w:val="95"/>
        </w:numPr>
        <w:rPr>
          <w:rFonts w:asciiTheme="minorHAnsi" w:hAnsiTheme="minorHAnsi" w:cstheme="minorHAnsi"/>
          <w:sz w:val="22"/>
          <w:szCs w:val="22"/>
        </w:rPr>
      </w:pPr>
      <w:r w:rsidRPr="008842CE">
        <w:rPr>
          <w:rFonts w:asciiTheme="minorHAnsi" w:hAnsiTheme="minorHAnsi" w:cstheme="minorHAnsi"/>
          <w:sz w:val="22"/>
          <w:szCs w:val="22"/>
        </w:rPr>
        <w:t>Nosing/edge of step should be slip resistant, in good condition and clearly visible against the background (in all lighting conditions)</w:t>
      </w:r>
    </w:p>
    <w:p w14:paraId="3BD9972A" w14:textId="77777777" w:rsidR="00FB62FB" w:rsidRPr="008842CE" w:rsidRDefault="00FB62FB" w:rsidP="00BD31E6">
      <w:pPr>
        <w:rPr>
          <w:rFonts w:asciiTheme="minorHAnsi" w:hAnsiTheme="minorHAnsi" w:cstheme="minorHAnsi"/>
          <w:b/>
          <w:bCs/>
          <w:sz w:val="22"/>
          <w:szCs w:val="22"/>
        </w:rPr>
      </w:pPr>
    </w:p>
    <w:p w14:paraId="0C0E9255" w14:textId="615603B8" w:rsidR="00BD31E6" w:rsidRPr="008842CE" w:rsidRDefault="00BD31E6" w:rsidP="00BD31E6">
      <w:pPr>
        <w:rPr>
          <w:rFonts w:asciiTheme="minorHAnsi" w:hAnsiTheme="minorHAnsi" w:cstheme="minorHAnsi"/>
          <w:b/>
          <w:bCs/>
          <w:sz w:val="22"/>
          <w:szCs w:val="22"/>
        </w:rPr>
      </w:pPr>
      <w:r w:rsidRPr="008842CE">
        <w:rPr>
          <w:rFonts w:asciiTheme="minorHAnsi" w:hAnsiTheme="minorHAnsi" w:cstheme="minorHAnsi"/>
          <w:b/>
          <w:bCs/>
          <w:sz w:val="22"/>
          <w:szCs w:val="22"/>
        </w:rPr>
        <w:t>Angle of Stairways</w:t>
      </w:r>
    </w:p>
    <w:p w14:paraId="26108D63" w14:textId="77777777" w:rsidR="00BD31E6" w:rsidRPr="008842CE" w:rsidRDefault="00BD31E6" w:rsidP="00BD31E6">
      <w:pPr>
        <w:rPr>
          <w:rFonts w:asciiTheme="minorHAnsi" w:hAnsiTheme="minorHAnsi" w:cstheme="minorHAnsi"/>
          <w:sz w:val="22"/>
          <w:szCs w:val="22"/>
        </w:rPr>
      </w:pPr>
      <w:r w:rsidRPr="008842CE">
        <w:rPr>
          <w:rFonts w:asciiTheme="minorHAnsi" w:hAnsiTheme="minorHAnsi" w:cstheme="minorHAnsi"/>
          <w:sz w:val="22"/>
          <w:szCs w:val="22"/>
        </w:rPr>
        <w:t>The angle of stairways should be between 20 and 45 degrees to the horizontal tread. It is recommended the angle be between 30 and 38 degrees.</w:t>
      </w:r>
    </w:p>
    <w:p w14:paraId="13E9AFDA" w14:textId="77777777" w:rsidR="00FB62FB" w:rsidRPr="008842CE" w:rsidRDefault="00FB62FB" w:rsidP="00BD31E6">
      <w:pPr>
        <w:rPr>
          <w:rFonts w:asciiTheme="minorHAnsi" w:hAnsiTheme="minorHAnsi" w:cstheme="minorHAnsi"/>
          <w:b/>
          <w:bCs/>
          <w:sz w:val="22"/>
          <w:szCs w:val="22"/>
        </w:rPr>
      </w:pPr>
    </w:p>
    <w:p w14:paraId="640CE5E1" w14:textId="258900A0" w:rsidR="00BD31E6" w:rsidRPr="008842CE" w:rsidRDefault="00BD31E6" w:rsidP="00BD31E6">
      <w:pPr>
        <w:rPr>
          <w:rFonts w:asciiTheme="minorHAnsi" w:hAnsiTheme="minorHAnsi" w:cstheme="minorHAnsi"/>
          <w:b/>
          <w:bCs/>
          <w:sz w:val="22"/>
          <w:szCs w:val="22"/>
        </w:rPr>
      </w:pPr>
      <w:r w:rsidRPr="008842CE">
        <w:rPr>
          <w:rFonts w:asciiTheme="minorHAnsi" w:hAnsiTheme="minorHAnsi" w:cstheme="minorHAnsi"/>
          <w:b/>
          <w:bCs/>
          <w:sz w:val="22"/>
          <w:szCs w:val="22"/>
        </w:rPr>
        <w:t>Flights and Landings</w:t>
      </w:r>
    </w:p>
    <w:p w14:paraId="5DDBDD8D" w14:textId="77777777" w:rsidR="00BD31E6" w:rsidRPr="008842CE" w:rsidRDefault="00BD31E6" w:rsidP="008E5197">
      <w:pPr>
        <w:pStyle w:val="ListParagraph"/>
        <w:numPr>
          <w:ilvl w:val="0"/>
          <w:numId w:val="96"/>
        </w:numPr>
        <w:rPr>
          <w:rFonts w:asciiTheme="minorHAnsi" w:hAnsiTheme="minorHAnsi" w:cstheme="minorHAnsi"/>
          <w:sz w:val="22"/>
          <w:szCs w:val="22"/>
        </w:rPr>
      </w:pPr>
      <w:r w:rsidRPr="008842CE">
        <w:rPr>
          <w:rFonts w:asciiTheme="minorHAnsi" w:hAnsiTheme="minorHAnsi" w:cstheme="minorHAnsi"/>
          <w:sz w:val="22"/>
          <w:szCs w:val="22"/>
        </w:rPr>
        <w:t>A single flight should have a minimum of two risers and a maximum of 18 risers</w:t>
      </w:r>
    </w:p>
    <w:p w14:paraId="56CF4AE1" w14:textId="77777777" w:rsidR="00BD31E6" w:rsidRPr="008842CE" w:rsidRDefault="00BD31E6" w:rsidP="008E5197">
      <w:pPr>
        <w:pStyle w:val="ListParagraph"/>
        <w:numPr>
          <w:ilvl w:val="0"/>
          <w:numId w:val="96"/>
        </w:numPr>
        <w:rPr>
          <w:rFonts w:asciiTheme="minorHAnsi" w:hAnsiTheme="minorHAnsi" w:cstheme="minorHAnsi"/>
          <w:sz w:val="22"/>
          <w:szCs w:val="22"/>
        </w:rPr>
      </w:pPr>
      <w:r w:rsidRPr="008842CE">
        <w:rPr>
          <w:rFonts w:asciiTheme="minorHAnsi" w:hAnsiTheme="minorHAnsi" w:cstheme="minorHAnsi"/>
          <w:sz w:val="22"/>
          <w:szCs w:val="22"/>
        </w:rPr>
        <w:t>Adjacent flights should be connected by a landing</w:t>
      </w:r>
    </w:p>
    <w:p w14:paraId="69787FB7" w14:textId="77777777" w:rsidR="00BD31E6" w:rsidRPr="008842CE" w:rsidRDefault="00BD31E6" w:rsidP="008E5197">
      <w:pPr>
        <w:pStyle w:val="ListParagraph"/>
        <w:numPr>
          <w:ilvl w:val="0"/>
          <w:numId w:val="96"/>
        </w:numPr>
        <w:rPr>
          <w:rFonts w:asciiTheme="minorHAnsi" w:hAnsiTheme="minorHAnsi" w:cstheme="minorHAnsi"/>
          <w:sz w:val="22"/>
          <w:szCs w:val="22"/>
        </w:rPr>
      </w:pPr>
      <w:r w:rsidRPr="008842CE">
        <w:rPr>
          <w:rFonts w:asciiTheme="minorHAnsi" w:hAnsiTheme="minorHAnsi" w:cstheme="minorHAnsi"/>
          <w:sz w:val="22"/>
          <w:szCs w:val="22"/>
        </w:rPr>
        <w:t>Stairway landings should not be less than the width of the stairway.</w:t>
      </w:r>
    </w:p>
    <w:p w14:paraId="4EC8717C" w14:textId="1CDBFC57" w:rsidR="00BD31E6" w:rsidRPr="008842CE" w:rsidRDefault="00BD31E6" w:rsidP="008E5197">
      <w:pPr>
        <w:pStyle w:val="ListParagraph"/>
        <w:numPr>
          <w:ilvl w:val="0"/>
          <w:numId w:val="96"/>
        </w:numPr>
        <w:rPr>
          <w:rFonts w:asciiTheme="minorHAnsi" w:hAnsiTheme="minorHAnsi" w:cstheme="minorHAnsi"/>
          <w:sz w:val="22"/>
          <w:szCs w:val="22"/>
        </w:rPr>
      </w:pPr>
      <w:r w:rsidRPr="008842CE">
        <w:rPr>
          <w:rFonts w:asciiTheme="minorHAnsi" w:hAnsiTheme="minorHAnsi" w:cstheme="minorHAnsi"/>
          <w:sz w:val="22"/>
          <w:szCs w:val="22"/>
        </w:rPr>
        <w:lastRenderedPageBreak/>
        <w:t xml:space="preserve">A standing space of at least 600 mm this is clear from cross-traffic and a door </w:t>
      </w:r>
      <w:r w:rsidR="006A53A7" w:rsidRPr="008842CE">
        <w:rPr>
          <w:rFonts w:asciiTheme="minorHAnsi" w:hAnsiTheme="minorHAnsi" w:cstheme="minorHAnsi"/>
          <w:sz w:val="22"/>
          <w:szCs w:val="22"/>
        </w:rPr>
        <w:t>swing,</w:t>
      </w:r>
      <w:r w:rsidRPr="008842CE">
        <w:rPr>
          <w:rFonts w:asciiTheme="minorHAnsi" w:hAnsiTheme="minorHAnsi" w:cstheme="minorHAnsi"/>
          <w:sz w:val="22"/>
          <w:szCs w:val="22"/>
        </w:rPr>
        <w:t xml:space="preserve"> or any other structure must be provided.</w:t>
      </w:r>
    </w:p>
    <w:p w14:paraId="719EF581" w14:textId="77777777" w:rsidR="00FB62FB" w:rsidRPr="008842CE" w:rsidRDefault="00FB62FB" w:rsidP="00BD31E6">
      <w:pPr>
        <w:rPr>
          <w:rFonts w:asciiTheme="minorHAnsi" w:hAnsiTheme="minorHAnsi" w:cstheme="minorHAnsi"/>
          <w:b/>
          <w:bCs/>
          <w:sz w:val="22"/>
          <w:szCs w:val="22"/>
        </w:rPr>
      </w:pPr>
    </w:p>
    <w:p w14:paraId="7AB6925C" w14:textId="070BFABE" w:rsidR="00BD31E6" w:rsidRPr="008842CE" w:rsidRDefault="00BD31E6" w:rsidP="00BD31E6">
      <w:pPr>
        <w:rPr>
          <w:rFonts w:asciiTheme="minorHAnsi" w:hAnsiTheme="minorHAnsi" w:cstheme="minorHAnsi"/>
          <w:b/>
          <w:bCs/>
          <w:sz w:val="22"/>
          <w:szCs w:val="22"/>
        </w:rPr>
      </w:pPr>
      <w:r w:rsidRPr="008842CE">
        <w:rPr>
          <w:rFonts w:asciiTheme="minorHAnsi" w:hAnsiTheme="minorHAnsi" w:cstheme="minorHAnsi"/>
          <w:b/>
          <w:bCs/>
          <w:sz w:val="22"/>
          <w:szCs w:val="22"/>
        </w:rPr>
        <w:t>Handrails</w:t>
      </w:r>
    </w:p>
    <w:p w14:paraId="4919DE57" w14:textId="77777777" w:rsidR="00BD31E6" w:rsidRPr="008842CE" w:rsidRDefault="00BD31E6" w:rsidP="008E5197">
      <w:pPr>
        <w:pStyle w:val="ListParagraph"/>
        <w:numPr>
          <w:ilvl w:val="0"/>
          <w:numId w:val="97"/>
        </w:numPr>
        <w:rPr>
          <w:rFonts w:asciiTheme="minorHAnsi" w:hAnsiTheme="minorHAnsi" w:cstheme="minorHAnsi"/>
          <w:sz w:val="22"/>
          <w:szCs w:val="22"/>
        </w:rPr>
      </w:pPr>
      <w:r w:rsidRPr="008842CE">
        <w:rPr>
          <w:rFonts w:asciiTheme="minorHAnsi" w:hAnsiTheme="minorHAnsi" w:cstheme="minorHAnsi"/>
          <w:sz w:val="22"/>
          <w:szCs w:val="22"/>
        </w:rPr>
        <w:t>Each stairway should have at least one handrail. Stairways wider than 1000mm should have a handrail on each side.</w:t>
      </w:r>
    </w:p>
    <w:p w14:paraId="00738075" w14:textId="77777777" w:rsidR="00BD31E6" w:rsidRPr="008842CE" w:rsidRDefault="00BD31E6" w:rsidP="008E5197">
      <w:pPr>
        <w:pStyle w:val="ListParagraph"/>
        <w:numPr>
          <w:ilvl w:val="0"/>
          <w:numId w:val="97"/>
        </w:numPr>
        <w:rPr>
          <w:rFonts w:asciiTheme="minorHAnsi" w:hAnsiTheme="minorHAnsi" w:cstheme="minorHAnsi"/>
          <w:sz w:val="22"/>
          <w:szCs w:val="22"/>
        </w:rPr>
      </w:pPr>
      <w:r w:rsidRPr="008842CE">
        <w:rPr>
          <w:rFonts w:asciiTheme="minorHAnsi" w:hAnsiTheme="minorHAnsi" w:cstheme="minorHAnsi"/>
          <w:sz w:val="22"/>
          <w:szCs w:val="22"/>
        </w:rPr>
        <w:t>Handrails are required to:</w:t>
      </w:r>
    </w:p>
    <w:p w14:paraId="6A13BB9A" w14:textId="77777777" w:rsidR="00BD31E6" w:rsidRPr="008842CE" w:rsidRDefault="00BD31E6" w:rsidP="008E5197">
      <w:pPr>
        <w:pStyle w:val="ListParagraph"/>
        <w:numPr>
          <w:ilvl w:val="0"/>
          <w:numId w:val="98"/>
        </w:numPr>
        <w:rPr>
          <w:rFonts w:asciiTheme="minorHAnsi" w:hAnsiTheme="minorHAnsi" w:cstheme="minorHAnsi"/>
          <w:sz w:val="22"/>
          <w:szCs w:val="22"/>
        </w:rPr>
      </w:pPr>
      <w:r w:rsidRPr="008842CE">
        <w:rPr>
          <w:rFonts w:asciiTheme="minorHAnsi" w:hAnsiTheme="minorHAnsi" w:cstheme="minorHAnsi"/>
          <w:sz w:val="22"/>
          <w:szCs w:val="22"/>
        </w:rPr>
        <w:t>Be between 900mm and 1100mm above the floor on the nosing of a stair tread</w:t>
      </w:r>
    </w:p>
    <w:p w14:paraId="1210FE82" w14:textId="77777777" w:rsidR="00BD31E6" w:rsidRPr="008842CE" w:rsidRDefault="00BD31E6" w:rsidP="008E5197">
      <w:pPr>
        <w:pStyle w:val="ListParagraph"/>
        <w:numPr>
          <w:ilvl w:val="0"/>
          <w:numId w:val="98"/>
        </w:numPr>
        <w:rPr>
          <w:rFonts w:asciiTheme="minorHAnsi" w:hAnsiTheme="minorHAnsi" w:cstheme="minorHAnsi"/>
          <w:sz w:val="22"/>
          <w:szCs w:val="22"/>
        </w:rPr>
      </w:pPr>
      <w:r w:rsidRPr="008842CE">
        <w:rPr>
          <w:rFonts w:asciiTheme="minorHAnsi" w:hAnsiTheme="minorHAnsi" w:cstheme="minorHAnsi"/>
          <w:sz w:val="22"/>
          <w:szCs w:val="22"/>
        </w:rPr>
        <w:t>Shaped for people to easily grasp their hand and fingers around the handrail (circular or rectangular in shape)</w:t>
      </w:r>
    </w:p>
    <w:p w14:paraId="31006DF6" w14:textId="77777777" w:rsidR="00BD31E6" w:rsidRPr="008842CE" w:rsidRDefault="00BD31E6" w:rsidP="008E5197">
      <w:pPr>
        <w:pStyle w:val="ListParagraph"/>
        <w:numPr>
          <w:ilvl w:val="0"/>
          <w:numId w:val="98"/>
        </w:numPr>
        <w:rPr>
          <w:rFonts w:asciiTheme="minorHAnsi" w:hAnsiTheme="minorHAnsi" w:cstheme="minorHAnsi"/>
          <w:sz w:val="22"/>
          <w:szCs w:val="22"/>
        </w:rPr>
      </w:pPr>
      <w:r w:rsidRPr="008842CE">
        <w:rPr>
          <w:rFonts w:asciiTheme="minorHAnsi" w:hAnsiTheme="minorHAnsi" w:cstheme="minorHAnsi"/>
          <w:sz w:val="22"/>
          <w:szCs w:val="22"/>
        </w:rPr>
        <w:t>Have a minimum hand clearance of 50mm between the handrail and adjacent structure with no sharp edges or features that could cause injury during use.</w:t>
      </w:r>
    </w:p>
    <w:p w14:paraId="78873AB3" w14:textId="77777777" w:rsidR="00BD31E6" w:rsidRPr="008842CE" w:rsidRDefault="00BD31E6" w:rsidP="008E5197">
      <w:pPr>
        <w:pStyle w:val="ListParagraph"/>
        <w:numPr>
          <w:ilvl w:val="0"/>
          <w:numId w:val="98"/>
        </w:numPr>
        <w:rPr>
          <w:rFonts w:asciiTheme="minorHAnsi" w:hAnsiTheme="minorHAnsi" w:cstheme="minorHAnsi"/>
          <w:sz w:val="22"/>
          <w:szCs w:val="22"/>
        </w:rPr>
      </w:pPr>
      <w:r w:rsidRPr="008842CE">
        <w:rPr>
          <w:rFonts w:asciiTheme="minorHAnsi" w:hAnsiTheme="minorHAnsi" w:cstheme="minorHAnsi"/>
          <w:sz w:val="22"/>
          <w:szCs w:val="22"/>
        </w:rPr>
        <w:t>Provide unrestricted continuous movement of your hand on the upper surface along the length of the handrail</w:t>
      </w:r>
    </w:p>
    <w:p w14:paraId="76E3D80A" w14:textId="77777777" w:rsidR="00BD31E6" w:rsidRPr="008842CE" w:rsidRDefault="00BD31E6" w:rsidP="008E5197">
      <w:pPr>
        <w:pStyle w:val="ListParagraph"/>
        <w:numPr>
          <w:ilvl w:val="0"/>
          <w:numId w:val="98"/>
        </w:numPr>
        <w:rPr>
          <w:rFonts w:asciiTheme="minorHAnsi" w:hAnsiTheme="minorHAnsi" w:cstheme="minorHAnsi"/>
          <w:sz w:val="22"/>
          <w:szCs w:val="22"/>
        </w:rPr>
      </w:pPr>
      <w:r w:rsidRPr="008842CE">
        <w:rPr>
          <w:rFonts w:asciiTheme="minorHAnsi" w:hAnsiTheme="minorHAnsi" w:cstheme="minorHAnsi"/>
          <w:sz w:val="22"/>
          <w:szCs w:val="22"/>
        </w:rPr>
        <w:t>Be visually contrasting to its surroundings.</w:t>
      </w:r>
    </w:p>
    <w:p w14:paraId="1E0D3CA6" w14:textId="77777777" w:rsidR="00FB62FB" w:rsidRPr="008842CE" w:rsidRDefault="00FB62FB" w:rsidP="00BD31E6">
      <w:pPr>
        <w:rPr>
          <w:rFonts w:asciiTheme="minorHAnsi" w:hAnsiTheme="minorHAnsi" w:cstheme="minorHAnsi"/>
          <w:b/>
          <w:bCs/>
          <w:sz w:val="22"/>
          <w:szCs w:val="22"/>
        </w:rPr>
      </w:pPr>
    </w:p>
    <w:p w14:paraId="1DE3F0F2" w14:textId="7A3D55B0" w:rsidR="00BD31E6" w:rsidRPr="008842CE" w:rsidRDefault="00BD31E6" w:rsidP="00BD31E6">
      <w:pPr>
        <w:rPr>
          <w:rFonts w:asciiTheme="minorHAnsi" w:hAnsiTheme="minorHAnsi" w:cstheme="minorHAnsi"/>
          <w:b/>
          <w:bCs/>
          <w:sz w:val="22"/>
          <w:szCs w:val="22"/>
        </w:rPr>
      </w:pPr>
      <w:r w:rsidRPr="008842CE">
        <w:rPr>
          <w:rFonts w:asciiTheme="minorHAnsi" w:hAnsiTheme="minorHAnsi" w:cstheme="minorHAnsi"/>
          <w:b/>
          <w:bCs/>
          <w:sz w:val="22"/>
          <w:szCs w:val="22"/>
        </w:rPr>
        <w:t>Lighting and Visual Cues</w:t>
      </w:r>
    </w:p>
    <w:p w14:paraId="4C9F2A63" w14:textId="77777777" w:rsidR="00BD31E6" w:rsidRPr="008842CE" w:rsidRDefault="00BD31E6" w:rsidP="008E5197">
      <w:pPr>
        <w:pStyle w:val="ListParagraph"/>
        <w:numPr>
          <w:ilvl w:val="0"/>
          <w:numId w:val="99"/>
        </w:numPr>
        <w:rPr>
          <w:rFonts w:asciiTheme="minorHAnsi" w:hAnsiTheme="minorHAnsi" w:cstheme="minorHAnsi"/>
          <w:sz w:val="22"/>
          <w:szCs w:val="22"/>
        </w:rPr>
      </w:pPr>
      <w:r w:rsidRPr="008842CE">
        <w:rPr>
          <w:rFonts w:asciiTheme="minorHAnsi" w:hAnsiTheme="minorHAnsi" w:cstheme="minorHAnsi"/>
          <w:sz w:val="22"/>
          <w:szCs w:val="22"/>
        </w:rPr>
        <w:t>Improve visibility and detectability of stairs, handrails and hazards by adequate and even lighting on stairs and handrails, use of contrasting materials on the nosing and handrail.</w:t>
      </w:r>
    </w:p>
    <w:p w14:paraId="1129F3D5" w14:textId="77777777" w:rsidR="00BD31E6" w:rsidRPr="008842CE" w:rsidRDefault="00BD31E6" w:rsidP="008E5197">
      <w:pPr>
        <w:pStyle w:val="ListParagraph"/>
        <w:numPr>
          <w:ilvl w:val="0"/>
          <w:numId w:val="99"/>
        </w:numPr>
        <w:rPr>
          <w:rFonts w:asciiTheme="minorHAnsi" w:hAnsiTheme="minorHAnsi" w:cstheme="minorHAnsi"/>
          <w:sz w:val="22"/>
          <w:szCs w:val="22"/>
        </w:rPr>
      </w:pPr>
      <w:r w:rsidRPr="008842CE">
        <w:rPr>
          <w:rFonts w:asciiTheme="minorHAnsi" w:hAnsiTheme="minorHAnsi" w:cstheme="minorHAnsi"/>
          <w:sz w:val="22"/>
          <w:szCs w:val="22"/>
        </w:rPr>
        <w:t>Avoid posters, signs and noticeboards on or around stairs to minimise distractions.</w:t>
      </w:r>
    </w:p>
    <w:p w14:paraId="117BDA05" w14:textId="77777777" w:rsidR="00BD31E6" w:rsidRPr="008842CE" w:rsidRDefault="00BD31E6" w:rsidP="008E5197">
      <w:pPr>
        <w:pStyle w:val="ListParagraph"/>
        <w:numPr>
          <w:ilvl w:val="0"/>
          <w:numId w:val="99"/>
        </w:numPr>
        <w:rPr>
          <w:rFonts w:asciiTheme="minorHAnsi" w:hAnsiTheme="minorHAnsi" w:cstheme="minorHAnsi"/>
          <w:sz w:val="22"/>
          <w:szCs w:val="22"/>
        </w:rPr>
      </w:pPr>
      <w:r w:rsidRPr="008842CE">
        <w:rPr>
          <w:rFonts w:asciiTheme="minorHAnsi" w:hAnsiTheme="minorHAnsi" w:cstheme="minorHAnsi"/>
          <w:sz w:val="22"/>
          <w:szCs w:val="22"/>
        </w:rPr>
        <w:t xml:space="preserve">Avoid patterned carpets that may hide differences in depth or distract a person from seeing the nosing. </w:t>
      </w:r>
    </w:p>
    <w:p w14:paraId="5767A8AA" w14:textId="77777777" w:rsidR="00BD31E6" w:rsidRPr="008842CE" w:rsidRDefault="00BD31E6" w:rsidP="008E5197">
      <w:pPr>
        <w:pStyle w:val="ListParagraph"/>
        <w:numPr>
          <w:ilvl w:val="0"/>
          <w:numId w:val="99"/>
        </w:numPr>
        <w:rPr>
          <w:rFonts w:asciiTheme="minorHAnsi" w:hAnsiTheme="minorHAnsi" w:cstheme="minorHAnsi"/>
          <w:sz w:val="22"/>
          <w:szCs w:val="22"/>
        </w:rPr>
      </w:pPr>
      <w:r w:rsidRPr="008842CE">
        <w:rPr>
          <w:rFonts w:asciiTheme="minorHAnsi" w:hAnsiTheme="minorHAnsi" w:cstheme="minorHAnsi"/>
          <w:sz w:val="22"/>
          <w:szCs w:val="22"/>
        </w:rPr>
        <w:t>Use matte finishes on the treads to minimise glare</w:t>
      </w:r>
    </w:p>
    <w:p w14:paraId="3EBE5A19" w14:textId="77777777" w:rsidR="00BD31E6" w:rsidRPr="008842CE" w:rsidRDefault="00BD31E6" w:rsidP="00BD31E6">
      <w:pPr>
        <w:rPr>
          <w:rFonts w:asciiTheme="minorHAnsi" w:hAnsiTheme="minorHAnsi" w:cstheme="minorHAnsi"/>
          <w:sz w:val="22"/>
          <w:szCs w:val="22"/>
        </w:rPr>
      </w:pPr>
    </w:p>
    <w:p w14:paraId="279350D8" w14:textId="4A26561D" w:rsidR="00BD31E6" w:rsidRPr="008842CE" w:rsidRDefault="00BD31E6" w:rsidP="00BD31E6">
      <w:pPr>
        <w:rPr>
          <w:rFonts w:asciiTheme="minorHAnsi" w:hAnsiTheme="minorHAnsi" w:cstheme="minorHAnsi"/>
          <w:sz w:val="22"/>
          <w:szCs w:val="22"/>
        </w:rPr>
      </w:pPr>
      <w:r w:rsidRPr="008842CE">
        <w:rPr>
          <w:rFonts w:asciiTheme="minorHAnsi" w:hAnsiTheme="minorHAnsi" w:cstheme="minorHAnsi"/>
          <w:sz w:val="22"/>
          <w:szCs w:val="22"/>
        </w:rPr>
        <w:t xml:space="preserve">For more information visit </w:t>
      </w:r>
      <w:hyperlink r:id="rId96" w:history="1">
        <w:r w:rsidRPr="008842CE">
          <w:rPr>
            <w:rStyle w:val="Hyperlink"/>
            <w:rFonts w:asciiTheme="minorHAnsi" w:eastAsia="Arial" w:hAnsiTheme="minorHAnsi" w:cstheme="minorHAnsi"/>
            <w:sz w:val="22"/>
            <w:szCs w:val="22"/>
          </w:rPr>
          <w:t>www.safework.nsw.gov.au</w:t>
        </w:r>
      </w:hyperlink>
      <w:r w:rsidR="0032788B">
        <w:t xml:space="preserve"> </w:t>
      </w:r>
      <w:r w:rsidR="0032788B" w:rsidRPr="0032788B">
        <w:rPr>
          <w:rFonts w:asciiTheme="minorHAnsi" w:hAnsiTheme="minorHAnsi" w:cstheme="minorHAnsi"/>
          <w:sz w:val="22"/>
          <w:szCs w:val="22"/>
        </w:rPr>
        <w:t>(Stairs)</w:t>
      </w:r>
    </w:p>
    <w:p w14:paraId="4264C375" w14:textId="77777777" w:rsidR="00451210" w:rsidRDefault="00451210" w:rsidP="002B080E">
      <w:pPr>
        <w:pStyle w:val="Heading3"/>
        <w:ind w:left="0" w:firstLine="0"/>
        <w:rPr>
          <w:bCs/>
        </w:rPr>
      </w:pPr>
    </w:p>
    <w:p w14:paraId="235E6475" w14:textId="614580A2" w:rsidR="002E104E" w:rsidRPr="00CA72CB" w:rsidRDefault="002E104E" w:rsidP="002E104E">
      <w:pPr>
        <w:pStyle w:val="Heading3"/>
        <w:rPr>
          <w:bCs/>
        </w:rPr>
      </w:pPr>
      <w:bookmarkStart w:id="76" w:name="_Toc215147325"/>
      <w:r w:rsidRPr="002B080E">
        <w:rPr>
          <w:bCs/>
        </w:rPr>
        <w:t>Carparks</w:t>
      </w:r>
      <w:bookmarkEnd w:id="76"/>
    </w:p>
    <w:p w14:paraId="7740A1F6" w14:textId="77777777" w:rsidR="002E104E" w:rsidRPr="00524184" w:rsidRDefault="002E104E" w:rsidP="002E104E">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church has a duty to ensure, so far as is reasonably practicable, that the church, car park and the means of entering and exiting it are safe and without risks to health.</w:t>
      </w:r>
    </w:p>
    <w:p w14:paraId="059242D2" w14:textId="77777777" w:rsidR="002E104E" w:rsidRPr="00524184" w:rsidRDefault="002E104E" w:rsidP="002E104E">
      <w:pPr>
        <w:shd w:val="clear" w:color="auto" w:fill="FFFFFF"/>
        <w:textAlignment w:val="baseline"/>
        <w:rPr>
          <w:rFonts w:asciiTheme="minorHAnsi" w:hAnsiTheme="minorHAnsi" w:cstheme="minorHAnsi"/>
          <w:color w:val="000000" w:themeColor="text1"/>
          <w:sz w:val="22"/>
          <w:szCs w:val="22"/>
          <w:lang w:eastAsia="en-US"/>
        </w:rPr>
      </w:pPr>
    </w:p>
    <w:p w14:paraId="225E13E9" w14:textId="536D0C25" w:rsidR="002E104E" w:rsidRPr="00524184" w:rsidRDefault="002E104E" w:rsidP="002E104E">
      <w:pPr>
        <w:pStyle w:val="checklistitem"/>
        <w:shd w:val="clear" w:color="auto" w:fill="FFFFFF"/>
        <w:spacing w:before="0" w:beforeAutospacing="0" w:after="0" w:afterAutospacing="0"/>
        <w:rPr>
          <w:rStyle w:val="checklistcontent"/>
          <w:rFonts w:asciiTheme="minorHAnsi" w:eastAsia="Arial" w:hAnsiTheme="minorHAnsi" w:cstheme="minorHAnsi"/>
          <w:color w:val="000000" w:themeColor="text1"/>
          <w:sz w:val="22"/>
          <w:szCs w:val="22"/>
        </w:rPr>
      </w:pPr>
      <w:r w:rsidRPr="00524184">
        <w:rPr>
          <w:rStyle w:val="checklistcontent"/>
          <w:rFonts w:asciiTheme="minorHAnsi" w:eastAsia="Arial" w:hAnsiTheme="minorHAnsi" w:cstheme="minorHAnsi"/>
          <w:color w:val="000000" w:themeColor="text1"/>
          <w:sz w:val="22"/>
          <w:szCs w:val="22"/>
        </w:rPr>
        <w:t>Car parks are particularly dangerous for children</w:t>
      </w:r>
      <w:r w:rsidR="00FB62FB">
        <w:rPr>
          <w:rStyle w:val="checklistcontent"/>
          <w:rFonts w:asciiTheme="minorHAnsi" w:eastAsia="Arial" w:hAnsiTheme="minorHAnsi" w:cstheme="minorHAnsi"/>
          <w:color w:val="000000" w:themeColor="text1"/>
          <w:sz w:val="22"/>
          <w:szCs w:val="22"/>
        </w:rPr>
        <w:t xml:space="preserve"> therefore:</w:t>
      </w:r>
    </w:p>
    <w:p w14:paraId="0E2E93F6" w14:textId="345D99ED" w:rsidR="002E104E" w:rsidRPr="00524184" w:rsidRDefault="002E104E" w:rsidP="008E5197">
      <w:pPr>
        <w:pStyle w:val="checklistitem"/>
        <w:numPr>
          <w:ilvl w:val="0"/>
          <w:numId w:val="58"/>
        </w:numPr>
        <w:shd w:val="clear" w:color="auto" w:fill="FFFFFF"/>
        <w:spacing w:before="0" w:beforeAutospacing="0" w:after="0" w:afterAutospacing="0"/>
        <w:rPr>
          <w:rStyle w:val="checklistcontent"/>
          <w:rFonts w:asciiTheme="minorHAnsi" w:eastAsia="Arial" w:hAnsiTheme="minorHAnsi" w:cstheme="minorHAnsi"/>
          <w:color w:val="000000" w:themeColor="text1"/>
          <w:sz w:val="22"/>
          <w:szCs w:val="22"/>
        </w:rPr>
      </w:pPr>
      <w:r w:rsidRPr="00524184">
        <w:rPr>
          <w:rStyle w:val="checklistcontent"/>
          <w:rFonts w:asciiTheme="minorHAnsi" w:eastAsia="Arial" w:hAnsiTheme="minorHAnsi" w:cstheme="minorHAnsi"/>
          <w:color w:val="000000" w:themeColor="text1"/>
          <w:sz w:val="22"/>
          <w:szCs w:val="22"/>
        </w:rPr>
        <w:t>Create safe play areas for children and fence these from the carpark using security doors, fencing and gates.</w:t>
      </w:r>
      <w:r w:rsidR="002B080E">
        <w:rPr>
          <w:rStyle w:val="checklistcontent"/>
          <w:rFonts w:asciiTheme="minorHAnsi" w:eastAsia="Arial" w:hAnsiTheme="minorHAnsi" w:cstheme="minorHAnsi"/>
          <w:color w:val="000000" w:themeColor="text1"/>
          <w:sz w:val="22"/>
          <w:szCs w:val="22"/>
        </w:rPr>
        <w:t xml:space="preserve"> </w:t>
      </w:r>
    </w:p>
    <w:p w14:paraId="2BEEEE54" w14:textId="77777777" w:rsidR="002E104E" w:rsidRPr="00524184" w:rsidRDefault="002E104E" w:rsidP="008E5197">
      <w:pPr>
        <w:pStyle w:val="checklistitem"/>
        <w:numPr>
          <w:ilvl w:val="0"/>
          <w:numId w:val="58"/>
        </w:numPr>
        <w:shd w:val="clear" w:color="auto" w:fill="FFFFFF"/>
        <w:spacing w:before="0" w:beforeAutospacing="0" w:after="0" w:afterAutospacing="0"/>
        <w:rPr>
          <w:rFonts w:asciiTheme="minorHAnsi" w:eastAsia="Arial" w:hAnsiTheme="minorHAnsi" w:cstheme="minorHAnsi"/>
          <w:color w:val="000000" w:themeColor="text1"/>
          <w:sz w:val="22"/>
          <w:szCs w:val="22"/>
        </w:rPr>
      </w:pPr>
      <w:r w:rsidRPr="00524184">
        <w:rPr>
          <w:rStyle w:val="checklistcontent"/>
          <w:rFonts w:asciiTheme="minorHAnsi" w:eastAsia="Arial" w:hAnsiTheme="minorHAnsi" w:cstheme="minorHAnsi"/>
          <w:color w:val="000000" w:themeColor="text1"/>
          <w:sz w:val="22"/>
          <w:szCs w:val="22"/>
        </w:rPr>
        <w:t>Don’t let children use carparks or driveways as play areas.</w:t>
      </w:r>
    </w:p>
    <w:p w14:paraId="0839DB92" w14:textId="77777777" w:rsidR="002E104E" w:rsidRPr="00524184" w:rsidRDefault="002E104E" w:rsidP="002E104E">
      <w:pPr>
        <w:shd w:val="clear" w:color="auto" w:fill="FFFFFF"/>
        <w:textAlignment w:val="baseline"/>
        <w:rPr>
          <w:rFonts w:asciiTheme="minorHAnsi" w:hAnsiTheme="minorHAnsi" w:cstheme="minorHAnsi"/>
          <w:color w:val="000000" w:themeColor="text1"/>
          <w:sz w:val="22"/>
          <w:szCs w:val="22"/>
          <w:lang w:eastAsia="en-US"/>
        </w:rPr>
      </w:pPr>
    </w:p>
    <w:p w14:paraId="2EA9155B" w14:textId="77777777" w:rsidR="002E104E" w:rsidRPr="00524184" w:rsidRDefault="002E104E" w:rsidP="002E104E">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Pedestrians and vehicles are constantly moving in, around and out of car parks. Common hazards include slips, trips, falls and collisions with structures (for example safety barriers), vehicles or pedestrians. Those with management or control of a car park should identify and control all hazards in the car park, including the entries and exits. For example:</w:t>
      </w:r>
    </w:p>
    <w:p w14:paraId="27A50912" w14:textId="62383080" w:rsidR="002E104E" w:rsidRPr="00524184" w:rsidRDefault="002E104E" w:rsidP="008E5197">
      <w:pPr>
        <w:numPr>
          <w:ilvl w:val="0"/>
          <w:numId w:val="57"/>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w:t>
      </w:r>
      <w:r w:rsidRPr="00524184">
        <w:rPr>
          <w:rFonts w:asciiTheme="minorHAnsi" w:hAnsiTheme="minorHAnsi" w:cstheme="minorHAnsi"/>
          <w:color w:val="000000" w:themeColor="text1"/>
          <w:sz w:val="22"/>
          <w:szCs w:val="22"/>
        </w:rPr>
        <w:t>onsider the suitability of designated areas for parking, including the distance to the church and the layout of the carpark</w:t>
      </w:r>
      <w:r w:rsidR="002B080E">
        <w:rPr>
          <w:rFonts w:asciiTheme="minorHAnsi" w:hAnsiTheme="minorHAnsi" w:cstheme="minorHAnsi"/>
          <w:color w:val="000000" w:themeColor="text1"/>
          <w:sz w:val="22"/>
          <w:szCs w:val="22"/>
        </w:rPr>
        <w:t xml:space="preserve">. </w:t>
      </w:r>
    </w:p>
    <w:p w14:paraId="0159B62F" w14:textId="77777777" w:rsidR="002E104E" w:rsidRPr="00524184" w:rsidRDefault="002E104E" w:rsidP="008E5197">
      <w:pPr>
        <w:numPr>
          <w:ilvl w:val="0"/>
          <w:numId w:val="57"/>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w:t>
      </w:r>
      <w:r w:rsidRPr="00524184">
        <w:rPr>
          <w:rFonts w:asciiTheme="minorHAnsi" w:hAnsiTheme="minorHAnsi" w:cstheme="minorHAnsi"/>
          <w:color w:val="000000" w:themeColor="text1"/>
          <w:sz w:val="22"/>
          <w:szCs w:val="22"/>
        </w:rPr>
        <w:t>nsure pathways, entries and exits are slip-resistant under wet and dry conditions</w:t>
      </w:r>
    </w:p>
    <w:p w14:paraId="69AED6DA" w14:textId="77777777" w:rsidR="002E104E" w:rsidRPr="00524184" w:rsidRDefault="002E104E" w:rsidP="008E5197">
      <w:pPr>
        <w:numPr>
          <w:ilvl w:val="0"/>
          <w:numId w:val="57"/>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w:t>
      </w:r>
      <w:r w:rsidRPr="00524184">
        <w:rPr>
          <w:rFonts w:asciiTheme="minorHAnsi" w:hAnsiTheme="minorHAnsi" w:cstheme="minorHAnsi"/>
          <w:color w:val="000000" w:themeColor="text1"/>
          <w:sz w:val="22"/>
          <w:szCs w:val="22"/>
        </w:rPr>
        <w:t>nsure that good housekeeping is maintained, for example through systems for identifying and removing oil leaks, pooled water, overhanging vegetation, rubbish or debris</w:t>
      </w:r>
    </w:p>
    <w:p w14:paraId="737568B9" w14:textId="018E1C12" w:rsidR="002E104E" w:rsidRPr="00524184" w:rsidRDefault="002E104E" w:rsidP="008E5197">
      <w:pPr>
        <w:numPr>
          <w:ilvl w:val="0"/>
          <w:numId w:val="57"/>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w:t>
      </w:r>
      <w:r w:rsidRPr="00524184">
        <w:rPr>
          <w:rFonts w:asciiTheme="minorHAnsi" w:hAnsiTheme="minorHAnsi" w:cstheme="minorHAnsi"/>
          <w:color w:val="000000" w:themeColor="text1"/>
          <w:sz w:val="22"/>
          <w:szCs w:val="22"/>
        </w:rPr>
        <w:t>onsider erecting physical barriers between pedestrians and vehicles or create clearly marked and adequate walkways and pedestrian crossings</w:t>
      </w:r>
      <w:r w:rsidR="002B080E">
        <w:rPr>
          <w:rFonts w:asciiTheme="minorHAnsi" w:hAnsiTheme="minorHAnsi" w:cstheme="minorHAnsi"/>
          <w:color w:val="000000" w:themeColor="text1"/>
          <w:sz w:val="22"/>
          <w:szCs w:val="22"/>
        </w:rPr>
        <w:t xml:space="preserve">. </w:t>
      </w:r>
    </w:p>
    <w:p w14:paraId="7A3F6C5A" w14:textId="1B3ED5DC" w:rsidR="002E104E" w:rsidRPr="002B080E" w:rsidRDefault="002E104E" w:rsidP="008E5197">
      <w:pPr>
        <w:numPr>
          <w:ilvl w:val="0"/>
          <w:numId w:val="57"/>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w:t>
      </w:r>
      <w:r w:rsidRPr="00524184">
        <w:rPr>
          <w:rFonts w:asciiTheme="minorHAnsi" w:hAnsiTheme="minorHAnsi" w:cstheme="minorHAnsi"/>
          <w:color w:val="000000" w:themeColor="text1"/>
          <w:sz w:val="22"/>
          <w:szCs w:val="22"/>
        </w:rPr>
        <w:t>nsure the car park is fully accessible for people with special needs or disabilities</w:t>
      </w:r>
      <w:r w:rsidR="002B080E">
        <w:rPr>
          <w:rFonts w:asciiTheme="minorHAnsi" w:hAnsiTheme="minorHAnsi" w:cstheme="minorHAnsi"/>
          <w:color w:val="000000" w:themeColor="text1"/>
          <w:sz w:val="22"/>
          <w:szCs w:val="22"/>
        </w:rPr>
        <w:t>. Consider installing disabled parking close to entrance.</w:t>
      </w:r>
    </w:p>
    <w:p w14:paraId="6E2CAF4E" w14:textId="159C8946" w:rsidR="002E104E" w:rsidRPr="00524184" w:rsidRDefault="002E104E" w:rsidP="008E5197">
      <w:pPr>
        <w:numPr>
          <w:ilvl w:val="0"/>
          <w:numId w:val="57"/>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Pr="00524184">
        <w:rPr>
          <w:rFonts w:asciiTheme="minorHAnsi" w:hAnsiTheme="minorHAnsi" w:cstheme="minorHAnsi"/>
          <w:color w:val="000000" w:themeColor="text1"/>
          <w:sz w:val="22"/>
          <w:szCs w:val="22"/>
        </w:rPr>
        <w:t>rovide clear signage for speed</w:t>
      </w:r>
      <w:r w:rsidR="002B080E">
        <w:rPr>
          <w:rFonts w:asciiTheme="minorHAnsi" w:hAnsiTheme="minorHAnsi" w:cstheme="minorHAnsi"/>
          <w:color w:val="000000" w:themeColor="text1"/>
          <w:sz w:val="22"/>
          <w:szCs w:val="22"/>
        </w:rPr>
        <w:t xml:space="preserve"> limits</w:t>
      </w:r>
    </w:p>
    <w:p w14:paraId="434E31DB" w14:textId="77777777" w:rsidR="002E104E" w:rsidRPr="00524184" w:rsidRDefault="002E104E" w:rsidP="008E5197">
      <w:pPr>
        <w:numPr>
          <w:ilvl w:val="0"/>
          <w:numId w:val="57"/>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w:t>
      </w:r>
      <w:r w:rsidRPr="00524184">
        <w:rPr>
          <w:rFonts w:asciiTheme="minorHAnsi" w:hAnsiTheme="minorHAnsi" w:cstheme="minorHAnsi"/>
          <w:color w:val="000000" w:themeColor="text1"/>
          <w:sz w:val="22"/>
          <w:szCs w:val="22"/>
        </w:rPr>
        <w:t>onsider signage encouraging cars to back into parking spaces, to minimise instances of people walking behind cars reversing out</w:t>
      </w:r>
    </w:p>
    <w:p w14:paraId="29DB7567" w14:textId="77777777" w:rsidR="002E104E" w:rsidRDefault="002E104E" w:rsidP="008E5197">
      <w:pPr>
        <w:numPr>
          <w:ilvl w:val="0"/>
          <w:numId w:val="57"/>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w:t>
      </w:r>
      <w:r w:rsidRPr="00524184">
        <w:rPr>
          <w:rFonts w:asciiTheme="minorHAnsi" w:hAnsiTheme="minorHAnsi" w:cstheme="minorHAnsi"/>
          <w:color w:val="000000" w:themeColor="text1"/>
          <w:sz w:val="22"/>
          <w:szCs w:val="22"/>
        </w:rPr>
        <w:t>nsure vehicles exiting the car park can safely merge with road traffic</w:t>
      </w:r>
      <w:r>
        <w:rPr>
          <w:rFonts w:asciiTheme="minorHAnsi" w:hAnsiTheme="minorHAnsi" w:cstheme="minorHAnsi"/>
          <w:color w:val="000000" w:themeColor="text1"/>
          <w:sz w:val="22"/>
          <w:szCs w:val="22"/>
        </w:rPr>
        <w:t>.</w:t>
      </w:r>
    </w:p>
    <w:p w14:paraId="6333B7E6" w14:textId="77777777" w:rsidR="002E104E" w:rsidRPr="00524184" w:rsidRDefault="002E104E" w:rsidP="002E104E">
      <w:pPr>
        <w:ind w:left="720"/>
        <w:rPr>
          <w:rFonts w:asciiTheme="minorHAnsi" w:hAnsiTheme="minorHAnsi" w:cstheme="minorHAnsi"/>
          <w:color w:val="000000" w:themeColor="text1"/>
          <w:sz w:val="22"/>
          <w:szCs w:val="22"/>
        </w:rPr>
      </w:pPr>
    </w:p>
    <w:p w14:paraId="5222D755" w14:textId="1977D224" w:rsidR="002E104E" w:rsidRDefault="002E104E" w:rsidP="002E104E">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lastRenderedPageBreak/>
        <w:t>Wheel stops, either concrete or rubber, can be used to prevent vehicles encroaching over a walkway, embankment, drop off or ditch. Ideally these should be fitted with Hi-Vis Reflective strip/tape to assist visibility in low light conditions and to assist in preventing trips and falls.</w:t>
      </w:r>
    </w:p>
    <w:p w14:paraId="24C57BBB" w14:textId="77777777" w:rsidR="00FB62FB" w:rsidRPr="00524184" w:rsidRDefault="00FB62FB" w:rsidP="002E104E">
      <w:pPr>
        <w:rPr>
          <w:rFonts w:asciiTheme="minorHAnsi" w:hAnsiTheme="minorHAnsi" w:cstheme="minorHAnsi"/>
          <w:color w:val="000000" w:themeColor="text1"/>
          <w:sz w:val="22"/>
          <w:szCs w:val="22"/>
        </w:rPr>
      </w:pPr>
    </w:p>
    <w:p w14:paraId="1DABBD7C" w14:textId="7EC51018" w:rsidR="002E104E" w:rsidRPr="00524184" w:rsidRDefault="002E104E" w:rsidP="002E104E">
      <w:pPr>
        <w:rPr>
          <w:rFonts w:asciiTheme="minorHAnsi" w:hAnsiTheme="minorHAnsi" w:cstheme="minorHAnsi"/>
          <w:color w:val="000000" w:themeColor="text1"/>
          <w:sz w:val="22"/>
          <w:szCs w:val="22"/>
          <w:lang w:eastAsia="en-US"/>
        </w:rPr>
      </w:pPr>
      <w:r w:rsidRPr="00524184">
        <w:rPr>
          <w:rFonts w:asciiTheme="minorHAnsi" w:hAnsiTheme="minorHAnsi" w:cstheme="minorHAnsi"/>
          <w:noProof/>
          <w:color w:val="000000" w:themeColor="text1"/>
          <w:sz w:val="22"/>
          <w:szCs w:val="22"/>
        </w:rPr>
        <w:drawing>
          <wp:inline distT="0" distB="0" distL="0" distR="0" wp14:anchorId="63700C78" wp14:editId="5DC75DA5">
            <wp:extent cx="2342444" cy="1575449"/>
            <wp:effectExtent l="0" t="0" r="0" b="0"/>
            <wp:docPr id="1" name="Picture 1" descr="Wheel St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el Stops"/>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54687" cy="1583683"/>
                    </a:xfrm>
                    <a:prstGeom prst="rect">
                      <a:avLst/>
                    </a:prstGeom>
                    <a:noFill/>
                    <a:ln>
                      <a:noFill/>
                    </a:ln>
                  </pic:spPr>
                </pic:pic>
              </a:graphicData>
            </a:graphic>
          </wp:inline>
        </w:drawing>
      </w:r>
      <w:r w:rsidR="002B080E" w:rsidRPr="002B080E">
        <w:rPr>
          <w:noProof/>
        </w:rPr>
        <w:t xml:space="preserve"> </w:t>
      </w:r>
      <w:r w:rsidR="002B080E" w:rsidRPr="002B080E">
        <w:rPr>
          <w:rFonts w:asciiTheme="minorHAnsi" w:hAnsiTheme="minorHAnsi" w:cstheme="minorHAnsi"/>
          <w:noProof/>
          <w:color w:val="000000" w:themeColor="text1"/>
          <w:sz w:val="22"/>
          <w:szCs w:val="22"/>
          <w:lang w:eastAsia="en-US"/>
        </w:rPr>
        <w:drawing>
          <wp:inline distT="0" distB="0" distL="0" distR="0" wp14:anchorId="3D7E0F05" wp14:editId="4AE5F2B4">
            <wp:extent cx="1162050" cy="1549400"/>
            <wp:effectExtent l="0" t="0" r="6350" b="0"/>
            <wp:docPr id="1509758316" name="Picture 3">
              <a:extLst xmlns:a="http://schemas.openxmlformats.org/drawingml/2006/main">
                <a:ext uri="{FF2B5EF4-FFF2-40B4-BE49-F238E27FC236}">
                  <a16:creationId xmlns:a16="http://schemas.microsoft.com/office/drawing/2014/main" id="{3B6E47F0-89C1-1FC7-63DA-5295D564D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B6E47F0-89C1-1FC7-63DA-5295D564D1E4}"/>
                        </a:ext>
                      </a:extLst>
                    </pic:cNvPr>
                    <pic:cNvPicPr>
                      <a:picLocks noChangeAspect="1"/>
                    </pic:cNvPicPr>
                  </pic:nvPicPr>
                  <pic:blipFill>
                    <a:blip r:embed="rId98" cstate="email">
                      <a:extLst>
                        <a:ext uri="{28A0092B-C50C-407E-A947-70E740481C1C}">
                          <a14:useLocalDpi xmlns:a14="http://schemas.microsoft.com/office/drawing/2010/main"/>
                        </a:ext>
                      </a:extLst>
                    </a:blip>
                    <a:stretch>
                      <a:fillRect/>
                    </a:stretch>
                  </pic:blipFill>
                  <pic:spPr>
                    <a:xfrm>
                      <a:off x="0" y="0"/>
                      <a:ext cx="1166591" cy="1555455"/>
                    </a:xfrm>
                    <a:prstGeom prst="rect">
                      <a:avLst/>
                    </a:prstGeom>
                  </pic:spPr>
                </pic:pic>
              </a:graphicData>
            </a:graphic>
          </wp:inline>
        </w:drawing>
      </w:r>
    </w:p>
    <w:p w14:paraId="23D41670" w14:textId="4D9C8567" w:rsidR="002B080E" w:rsidRDefault="002E104E" w:rsidP="002E104E">
      <w:pPr>
        <w:shd w:val="clear" w:color="auto" w:fill="FFFFFF"/>
        <w:textAlignment w:val="baseline"/>
        <w:rPr>
          <w:rFonts w:asciiTheme="minorHAnsi" w:hAnsiTheme="minorHAnsi" w:cstheme="minorHAnsi"/>
          <w:b/>
          <w:bCs/>
          <w:color w:val="000000" w:themeColor="text1"/>
          <w:sz w:val="18"/>
          <w:szCs w:val="18"/>
          <w:bdr w:val="none" w:sz="0" w:space="0" w:color="auto" w:frame="1"/>
          <w:lang w:eastAsia="en-US"/>
        </w:rPr>
      </w:pPr>
      <w:r w:rsidRPr="00A240AF">
        <w:rPr>
          <w:rFonts w:asciiTheme="minorHAnsi" w:hAnsiTheme="minorHAnsi" w:cstheme="minorHAnsi"/>
          <w:b/>
          <w:bCs/>
          <w:color w:val="000000" w:themeColor="text1"/>
          <w:sz w:val="18"/>
          <w:szCs w:val="18"/>
          <w:bdr w:val="none" w:sz="0" w:space="0" w:color="auto" w:frame="1"/>
          <w:lang w:eastAsia="en-US"/>
        </w:rPr>
        <w:t>Wheel stops</w:t>
      </w:r>
      <w:r w:rsidR="00A240AF" w:rsidRPr="00A240AF">
        <w:rPr>
          <w:rFonts w:asciiTheme="minorHAnsi" w:hAnsiTheme="minorHAnsi" w:cstheme="minorHAnsi"/>
          <w:b/>
          <w:bCs/>
          <w:color w:val="000000" w:themeColor="text1"/>
          <w:sz w:val="18"/>
          <w:szCs w:val="18"/>
          <w:bdr w:val="none" w:sz="0" w:space="0" w:color="auto" w:frame="1"/>
          <w:lang w:eastAsia="en-US"/>
        </w:rPr>
        <w:t xml:space="preserve">. Note these can be a trip hazard. </w:t>
      </w:r>
      <w:r w:rsidR="002B080E">
        <w:rPr>
          <w:rFonts w:asciiTheme="minorHAnsi" w:hAnsiTheme="minorHAnsi" w:cstheme="minorHAnsi"/>
          <w:b/>
          <w:bCs/>
          <w:color w:val="000000" w:themeColor="text1"/>
          <w:sz w:val="18"/>
          <w:szCs w:val="18"/>
          <w:bdr w:val="none" w:sz="0" w:space="0" w:color="auto" w:frame="1"/>
          <w:lang w:eastAsia="en-US"/>
        </w:rPr>
        <w:tab/>
        <w:t xml:space="preserve">       Disabled parking</w:t>
      </w:r>
    </w:p>
    <w:p w14:paraId="6090FD36" w14:textId="314AF635" w:rsidR="002E104E" w:rsidRPr="00A240AF" w:rsidRDefault="00A240AF" w:rsidP="002E104E">
      <w:pPr>
        <w:shd w:val="clear" w:color="auto" w:fill="FFFFFF"/>
        <w:textAlignment w:val="baseline"/>
        <w:rPr>
          <w:rFonts w:asciiTheme="minorHAnsi" w:hAnsiTheme="minorHAnsi" w:cstheme="minorHAnsi"/>
          <w:b/>
          <w:bCs/>
          <w:color w:val="000000" w:themeColor="text1"/>
          <w:sz w:val="18"/>
          <w:szCs w:val="18"/>
          <w:bdr w:val="none" w:sz="0" w:space="0" w:color="auto" w:frame="1"/>
          <w:lang w:eastAsia="en-US"/>
        </w:rPr>
      </w:pPr>
      <w:r w:rsidRPr="00A240AF">
        <w:rPr>
          <w:rFonts w:asciiTheme="minorHAnsi" w:hAnsiTheme="minorHAnsi" w:cstheme="minorHAnsi"/>
          <w:b/>
          <w:bCs/>
          <w:color w:val="000000" w:themeColor="text1"/>
          <w:sz w:val="18"/>
          <w:szCs w:val="18"/>
          <w:bdr w:val="none" w:sz="0" w:space="0" w:color="auto" w:frame="1"/>
          <w:lang w:eastAsia="en-US"/>
        </w:rPr>
        <w:t>Use Hi-Vis reflective tape</w:t>
      </w:r>
    </w:p>
    <w:p w14:paraId="0C31FE70" w14:textId="77777777" w:rsidR="00DC6E08" w:rsidRDefault="00DC6E08" w:rsidP="002E104E">
      <w:pPr>
        <w:pStyle w:val="Heading3"/>
      </w:pPr>
    </w:p>
    <w:p w14:paraId="2DD4A408" w14:textId="4AA3E26B" w:rsidR="002E104E" w:rsidRPr="00524184" w:rsidRDefault="002E104E" w:rsidP="002E104E">
      <w:pPr>
        <w:pStyle w:val="Heading3"/>
      </w:pPr>
      <w:bookmarkStart w:id="77" w:name="_Toc215147326"/>
      <w:r w:rsidRPr="00524184">
        <w:t>Vegetation</w:t>
      </w:r>
      <w:bookmarkEnd w:id="77"/>
    </w:p>
    <w:p w14:paraId="51A582D9" w14:textId="77777777" w:rsidR="002E104E" w:rsidRDefault="002E104E" w:rsidP="002E104E">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It is the church’s responsibility to provide for the safety of trees on their property and to determine the likelihood of a tree or branch falling on people or property.</w:t>
      </w:r>
    </w:p>
    <w:p w14:paraId="5599A4A9" w14:textId="77777777" w:rsidR="002E104E" w:rsidRPr="00524184" w:rsidRDefault="002E104E" w:rsidP="002E104E">
      <w:pPr>
        <w:rPr>
          <w:rFonts w:asciiTheme="minorHAnsi" w:hAnsiTheme="minorHAnsi" w:cstheme="minorHAnsi"/>
          <w:color w:val="000000" w:themeColor="text1"/>
          <w:sz w:val="22"/>
          <w:szCs w:val="22"/>
        </w:rPr>
      </w:pPr>
    </w:p>
    <w:p w14:paraId="024EBB78" w14:textId="59EADEAB" w:rsidR="002E104E" w:rsidRDefault="002E104E" w:rsidP="002E104E">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When planting trees on the church property consideration must be given to species selection e.g., preferably using locally occurring native species that will not be too big, not be subject to tree or branch fall, not pose a fire hazard and not make mowing and maintenance difficult. Local councils can provide information on tree selection.</w:t>
      </w:r>
      <w:r w:rsidR="00B055D2">
        <w:rPr>
          <w:rFonts w:asciiTheme="minorHAnsi" w:hAnsiTheme="minorHAnsi" w:cstheme="minorHAnsi"/>
          <w:color w:val="000000" w:themeColor="text1"/>
          <w:sz w:val="22"/>
          <w:szCs w:val="22"/>
        </w:rPr>
        <w:t xml:space="preserve"> Bunya Pine is an example of a tree with heavy cones that should not be planted and the fall zone cordoned off at fruiting time.</w:t>
      </w:r>
    </w:p>
    <w:p w14:paraId="50F6E073" w14:textId="77777777" w:rsidR="00B055D2" w:rsidRDefault="00B055D2" w:rsidP="002E104E">
      <w:pPr>
        <w:rPr>
          <w:rFonts w:asciiTheme="minorHAnsi" w:hAnsiTheme="minorHAnsi" w:cstheme="minorHAnsi"/>
          <w:color w:val="000000" w:themeColor="text1"/>
          <w:sz w:val="22"/>
          <w:szCs w:val="22"/>
        </w:rPr>
      </w:pPr>
    </w:p>
    <w:p w14:paraId="6393A6FB" w14:textId="1052669B" w:rsidR="00B055D2" w:rsidRDefault="00B055D2" w:rsidP="002E104E">
      <w:pPr>
        <w:rPr>
          <w:noProof/>
        </w:rPr>
      </w:pPr>
      <w:r w:rsidRPr="00B055D2">
        <w:rPr>
          <w:rFonts w:asciiTheme="minorHAnsi" w:hAnsiTheme="minorHAnsi" w:cstheme="minorHAnsi"/>
          <w:noProof/>
          <w:color w:val="000000" w:themeColor="text1"/>
          <w:sz w:val="22"/>
          <w:szCs w:val="22"/>
        </w:rPr>
        <w:drawing>
          <wp:inline distT="0" distB="0" distL="0" distR="0" wp14:anchorId="536746DF" wp14:editId="1E03DF10">
            <wp:extent cx="2223694" cy="1543685"/>
            <wp:effectExtent l="0" t="0" r="0" b="5715"/>
            <wp:docPr id="3076" name="Picture 4" descr="The Bunya Pine: A Strange, Impressive, and Useful Tree - Owlcation">
              <a:extLst xmlns:a="http://schemas.openxmlformats.org/drawingml/2006/main">
                <a:ext uri="{FF2B5EF4-FFF2-40B4-BE49-F238E27FC236}">
                  <a16:creationId xmlns:a16="http://schemas.microsoft.com/office/drawing/2014/main" id="{56273286-0012-2BF7-ED71-91D7911440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The Bunya Pine: A Strange, Impressive, and Useful Tree - Owlcation">
                      <a:extLst>
                        <a:ext uri="{FF2B5EF4-FFF2-40B4-BE49-F238E27FC236}">
                          <a16:creationId xmlns:a16="http://schemas.microsoft.com/office/drawing/2014/main" id="{56273286-0012-2BF7-ED71-91D7911440F0}"/>
                        </a:ext>
                      </a:extLst>
                    </pic:cNvPr>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2247166" cy="1559979"/>
                    </a:xfrm>
                    <a:prstGeom prst="rect">
                      <a:avLst/>
                    </a:prstGeom>
                    <a:noFill/>
                  </pic:spPr>
                </pic:pic>
              </a:graphicData>
            </a:graphic>
          </wp:inline>
        </w:drawing>
      </w:r>
      <w:r w:rsidRPr="00B055D2">
        <w:rPr>
          <w:noProof/>
        </w:rPr>
        <w:t xml:space="preserve"> </w:t>
      </w:r>
      <w:r w:rsidRPr="00B055D2">
        <w:rPr>
          <w:rFonts w:asciiTheme="minorHAnsi" w:hAnsiTheme="minorHAnsi" w:cstheme="minorHAnsi"/>
          <w:noProof/>
          <w:color w:val="000000" w:themeColor="text1"/>
          <w:sz w:val="22"/>
          <w:szCs w:val="22"/>
        </w:rPr>
        <w:drawing>
          <wp:inline distT="0" distB="0" distL="0" distR="0" wp14:anchorId="79FBBFE2" wp14:editId="010DBC3C">
            <wp:extent cx="2057400" cy="1546265"/>
            <wp:effectExtent l="0" t="0" r="0" b="3175"/>
            <wp:docPr id="1674067315" name="Picture 6" descr="A road with flags and a building&#10;&#10;AI-generated content may be incorrect.">
              <a:extLst xmlns:a="http://schemas.openxmlformats.org/drawingml/2006/main">
                <a:ext uri="{FF2B5EF4-FFF2-40B4-BE49-F238E27FC236}">
                  <a16:creationId xmlns:a16="http://schemas.microsoft.com/office/drawing/2014/main" id="{E013C377-C2C7-FE58-4091-74C29A4D3E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67315" name="Picture 6" descr="A road with flags and a building&#10;&#10;AI-generated content may be incorrect.">
                      <a:extLst>
                        <a:ext uri="{FF2B5EF4-FFF2-40B4-BE49-F238E27FC236}">
                          <a16:creationId xmlns:a16="http://schemas.microsoft.com/office/drawing/2014/main" id="{E013C377-C2C7-FE58-4091-74C29A4D3E76}"/>
                        </a:ext>
                      </a:extLst>
                    </pic:cNvPr>
                    <pic:cNvPicPr>
                      <a:picLocks noChangeAspect="1"/>
                    </pic:cNvPicPr>
                  </pic:nvPicPr>
                  <pic:blipFill>
                    <a:blip r:embed="rId100" cstate="email">
                      <a:extLst>
                        <a:ext uri="{28A0092B-C50C-407E-A947-70E740481C1C}">
                          <a14:useLocalDpi xmlns:a14="http://schemas.microsoft.com/office/drawing/2010/main"/>
                        </a:ext>
                      </a:extLst>
                    </a:blip>
                    <a:stretch>
                      <a:fillRect/>
                    </a:stretch>
                  </pic:blipFill>
                  <pic:spPr>
                    <a:xfrm>
                      <a:off x="0" y="0"/>
                      <a:ext cx="2070729" cy="1556282"/>
                    </a:xfrm>
                    <a:prstGeom prst="rect">
                      <a:avLst/>
                    </a:prstGeom>
                  </pic:spPr>
                </pic:pic>
              </a:graphicData>
            </a:graphic>
          </wp:inline>
        </w:drawing>
      </w:r>
    </w:p>
    <w:p w14:paraId="7BB1EC25" w14:textId="59090471" w:rsidR="00B055D2" w:rsidRPr="00435A95" w:rsidRDefault="00B055D2" w:rsidP="002E104E">
      <w:pPr>
        <w:rPr>
          <w:rFonts w:asciiTheme="minorHAnsi" w:hAnsiTheme="minorHAnsi" w:cstheme="minorHAnsi"/>
          <w:b/>
          <w:bCs/>
          <w:color w:val="000000" w:themeColor="text1"/>
          <w:sz w:val="18"/>
          <w:szCs w:val="18"/>
        </w:rPr>
      </w:pPr>
      <w:r w:rsidRPr="00435A95">
        <w:rPr>
          <w:rFonts w:asciiTheme="minorHAnsi" w:hAnsiTheme="minorHAnsi" w:cstheme="minorHAnsi"/>
          <w:b/>
          <w:bCs/>
          <w:noProof/>
          <w:sz w:val="18"/>
          <w:szCs w:val="18"/>
        </w:rPr>
        <w:t xml:space="preserve">Bunya Pine. Avoid planting this </w:t>
      </w:r>
      <w:r w:rsidR="00435A95">
        <w:rPr>
          <w:rFonts w:asciiTheme="minorHAnsi" w:hAnsiTheme="minorHAnsi" w:cstheme="minorHAnsi"/>
          <w:b/>
          <w:bCs/>
          <w:noProof/>
          <w:sz w:val="18"/>
          <w:szCs w:val="18"/>
        </w:rPr>
        <w:t xml:space="preserve">and similar </w:t>
      </w:r>
      <w:r w:rsidRPr="00435A95">
        <w:rPr>
          <w:rFonts w:asciiTheme="minorHAnsi" w:hAnsiTheme="minorHAnsi" w:cstheme="minorHAnsi"/>
          <w:b/>
          <w:bCs/>
          <w:noProof/>
          <w:sz w:val="18"/>
          <w:szCs w:val="18"/>
        </w:rPr>
        <w:t>species and cordon off</w:t>
      </w:r>
      <w:r w:rsidR="00435A95">
        <w:rPr>
          <w:rFonts w:asciiTheme="minorHAnsi" w:hAnsiTheme="minorHAnsi" w:cstheme="minorHAnsi"/>
          <w:b/>
          <w:bCs/>
          <w:noProof/>
          <w:sz w:val="18"/>
          <w:szCs w:val="18"/>
        </w:rPr>
        <w:t xml:space="preserve"> </w:t>
      </w:r>
      <w:r w:rsidRPr="00435A95">
        <w:rPr>
          <w:rFonts w:asciiTheme="minorHAnsi" w:hAnsiTheme="minorHAnsi" w:cstheme="minorHAnsi"/>
          <w:b/>
          <w:bCs/>
          <w:noProof/>
          <w:sz w:val="18"/>
          <w:szCs w:val="18"/>
        </w:rPr>
        <w:t>fall zone in summer</w:t>
      </w:r>
    </w:p>
    <w:p w14:paraId="5CBBCFC5" w14:textId="77777777" w:rsidR="0001106C" w:rsidRPr="00435A95" w:rsidRDefault="0001106C" w:rsidP="002E104E">
      <w:pPr>
        <w:rPr>
          <w:rFonts w:asciiTheme="minorHAnsi" w:hAnsiTheme="minorHAnsi" w:cstheme="minorHAnsi"/>
          <w:color w:val="000000" w:themeColor="text1"/>
          <w:sz w:val="18"/>
          <w:szCs w:val="18"/>
        </w:rPr>
      </w:pPr>
    </w:p>
    <w:p w14:paraId="07A4C0F8" w14:textId="0711960B" w:rsidR="00B055D2" w:rsidRPr="00B055D2" w:rsidRDefault="00B055D2" w:rsidP="00B055D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Poisonous plants </w:t>
      </w:r>
      <w:r w:rsidR="006A53A7">
        <w:rPr>
          <w:rFonts w:asciiTheme="minorHAnsi" w:hAnsiTheme="minorHAnsi" w:cstheme="minorHAnsi"/>
          <w:color w:val="000000" w:themeColor="text1"/>
          <w:sz w:val="22"/>
          <w:szCs w:val="22"/>
        </w:rPr>
        <w:t>should not</w:t>
      </w:r>
      <w:r>
        <w:rPr>
          <w:rFonts w:asciiTheme="minorHAnsi" w:hAnsiTheme="minorHAnsi" w:cstheme="minorHAnsi"/>
          <w:color w:val="000000" w:themeColor="text1"/>
          <w:sz w:val="22"/>
          <w:szCs w:val="22"/>
        </w:rPr>
        <w:t xml:space="preserve"> be planted in areas where small children play </w:t>
      </w:r>
      <w:r w:rsidR="00D015E4">
        <w:rPr>
          <w:rFonts w:asciiTheme="minorHAnsi" w:hAnsiTheme="minorHAnsi" w:cstheme="minorHAnsi"/>
          <w:color w:val="000000" w:themeColor="text1"/>
          <w:sz w:val="22"/>
          <w:szCs w:val="22"/>
        </w:rPr>
        <w:t>e.g.</w:t>
      </w:r>
      <w:r>
        <w:rPr>
          <w:rFonts w:asciiTheme="minorHAnsi" w:hAnsiTheme="minorHAnsi" w:cstheme="minorHAnsi"/>
          <w:color w:val="000000" w:themeColor="text1"/>
          <w:sz w:val="22"/>
          <w:szCs w:val="22"/>
        </w:rPr>
        <w:t xml:space="preserve"> preschool connected to a church. See </w:t>
      </w:r>
      <w:hyperlink r:id="rId101" w:history="1">
        <w:r w:rsidRPr="00F244E5">
          <w:rPr>
            <w:rStyle w:val="Hyperlink"/>
            <w:rFonts w:asciiTheme="minorHAnsi" w:hAnsiTheme="minorHAnsi" w:cstheme="minorHAnsi"/>
            <w:sz w:val="22"/>
            <w:szCs w:val="22"/>
          </w:rPr>
          <w:t>https://www.poisonsinfo.health.qld.gov.au/plants-and-mushrooms</w:t>
        </w:r>
      </w:hyperlink>
      <w:r>
        <w:rPr>
          <w:rFonts w:asciiTheme="minorHAnsi" w:hAnsiTheme="minorHAnsi" w:cstheme="minorHAnsi"/>
          <w:color w:val="000000" w:themeColor="text1"/>
          <w:sz w:val="22"/>
          <w:szCs w:val="22"/>
        </w:rPr>
        <w:t xml:space="preserve"> for information about common poisonous </w:t>
      </w:r>
      <w:r w:rsidR="00435A95">
        <w:rPr>
          <w:rFonts w:asciiTheme="minorHAnsi" w:hAnsiTheme="minorHAnsi" w:cstheme="minorHAnsi"/>
          <w:color w:val="000000" w:themeColor="text1"/>
          <w:sz w:val="22"/>
          <w:szCs w:val="22"/>
        </w:rPr>
        <w:t>plants</w:t>
      </w:r>
      <w:r>
        <w:rPr>
          <w:rFonts w:asciiTheme="minorHAnsi" w:hAnsiTheme="minorHAnsi" w:cstheme="minorHAnsi"/>
          <w:color w:val="000000" w:themeColor="text1"/>
          <w:sz w:val="22"/>
          <w:szCs w:val="22"/>
        </w:rPr>
        <w:t>.</w:t>
      </w:r>
    </w:p>
    <w:p w14:paraId="639D9759" w14:textId="77777777" w:rsidR="00B055D2" w:rsidRPr="00524184" w:rsidRDefault="00B055D2" w:rsidP="002E104E">
      <w:pPr>
        <w:rPr>
          <w:rFonts w:asciiTheme="minorHAnsi" w:hAnsiTheme="minorHAnsi" w:cstheme="minorHAnsi"/>
          <w:color w:val="000000" w:themeColor="text1"/>
          <w:sz w:val="22"/>
          <w:szCs w:val="22"/>
        </w:rPr>
      </w:pPr>
    </w:p>
    <w:p w14:paraId="76E9B767" w14:textId="77777777" w:rsidR="002E104E" w:rsidRPr="00524184" w:rsidRDefault="002E104E" w:rsidP="002E104E">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Evaluating the risk associated with individual trees is best undertaken by a professional arborist. The following occurrence can be considered warning signs:</w:t>
      </w:r>
    </w:p>
    <w:p w14:paraId="7F2DD929"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Is there an electrical line adjacent to tree?</w:t>
      </w:r>
    </w:p>
    <w:p w14:paraId="1CF0E5B8"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Are there large, dead branches in the tree? </w:t>
      </w:r>
    </w:p>
    <w:p w14:paraId="60A98601"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Are there detached branches hanging in the tree? </w:t>
      </w:r>
    </w:p>
    <w:p w14:paraId="6286BD1C"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Does the tree have cavities or rotten wood along the trunk or in major branches? </w:t>
      </w:r>
    </w:p>
    <w:p w14:paraId="6611D8D3"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Are mushrooms present at the base of the tree? </w:t>
      </w:r>
    </w:p>
    <w:p w14:paraId="55B807F1"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Are there cracks or splits in the trunk or where branches are attached? </w:t>
      </w:r>
    </w:p>
    <w:p w14:paraId="10159AF8"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Have any branches fallen from the tree? </w:t>
      </w:r>
    </w:p>
    <w:p w14:paraId="27E6DD95"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Have adjacent trees fallen over or died? </w:t>
      </w:r>
    </w:p>
    <w:p w14:paraId="5ECF6D87"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Has the trunk developed a strong lean? </w:t>
      </w:r>
    </w:p>
    <w:p w14:paraId="56A9AA0F"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Do many of the major branches arise from one point on the trunk? </w:t>
      </w:r>
    </w:p>
    <w:p w14:paraId="45EDEF5E"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lastRenderedPageBreak/>
        <w:t xml:space="preserve">Have the roots been broken off, injured, or damaged by lowering the soil level, installing pavement, repairing sidewalks, or digging trenches? </w:t>
      </w:r>
    </w:p>
    <w:p w14:paraId="5404D4E5"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Has the site recently been changed by construction, raising the soil level, or installing lawns? </w:t>
      </w:r>
    </w:p>
    <w:p w14:paraId="586836AC"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Have the leaves prematurely developed an unusual colour or size? </w:t>
      </w:r>
    </w:p>
    <w:p w14:paraId="31064A63"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Have trees in adjacent wooded areas been removed? </w:t>
      </w:r>
    </w:p>
    <w:p w14:paraId="59609300" w14:textId="77777777" w:rsidR="002E104E" w:rsidRPr="00524184" w:rsidRDefault="002E104E" w:rsidP="008E5197">
      <w:pPr>
        <w:numPr>
          <w:ilvl w:val="0"/>
          <w:numId w:val="61"/>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Has the tree been topped or otherwise heavily pruned? </w:t>
      </w:r>
    </w:p>
    <w:p w14:paraId="68F45B70" w14:textId="77777777" w:rsidR="002E104E" w:rsidRPr="00524184" w:rsidRDefault="002E104E" w:rsidP="008E5197">
      <w:pPr>
        <w:numPr>
          <w:ilvl w:val="0"/>
          <w:numId w:val="61"/>
        </w:numPr>
        <w:shd w:val="clear" w:color="auto" w:fill="FFFFFF"/>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Are there children play areas, buildings, picnic tables, cars or other possible targets under the tree of concern?</w:t>
      </w:r>
    </w:p>
    <w:p w14:paraId="0164BBDF" w14:textId="77777777" w:rsidR="002E104E" w:rsidRDefault="002E104E" w:rsidP="002E104E">
      <w:pPr>
        <w:pStyle w:val="NormalWeb"/>
        <w:spacing w:before="0" w:beforeAutospacing="0" w:after="0" w:afterAutospacing="0"/>
        <w:rPr>
          <w:rFonts w:asciiTheme="minorHAnsi" w:eastAsia="Times New Roman" w:hAnsiTheme="minorHAnsi" w:cstheme="minorHAnsi"/>
          <w:color w:val="000000" w:themeColor="text1"/>
          <w:sz w:val="22"/>
          <w:szCs w:val="22"/>
          <w:lang w:eastAsia="en-GB"/>
        </w:rPr>
      </w:pPr>
    </w:p>
    <w:p w14:paraId="108807DF" w14:textId="77777777" w:rsidR="002E104E" w:rsidRPr="00524184" w:rsidRDefault="002E104E" w:rsidP="002E104E">
      <w:pPr>
        <w:pStyle w:val="NormalWeb"/>
        <w:spacing w:before="0" w:beforeAutospacing="0" w:after="0" w:afterAutospacing="0"/>
        <w:rPr>
          <w:rFonts w:asciiTheme="minorHAnsi" w:eastAsia="Times New Roman" w:hAnsiTheme="minorHAnsi" w:cstheme="minorHAnsi"/>
          <w:color w:val="000000" w:themeColor="text1"/>
          <w:sz w:val="22"/>
          <w:szCs w:val="22"/>
          <w:lang w:eastAsia="en-GB"/>
        </w:rPr>
      </w:pPr>
      <w:r w:rsidRPr="00524184">
        <w:rPr>
          <w:rFonts w:asciiTheme="minorHAnsi" w:eastAsia="Times New Roman" w:hAnsiTheme="minorHAnsi" w:cstheme="minorHAnsi"/>
          <w:color w:val="000000" w:themeColor="text1"/>
          <w:sz w:val="22"/>
          <w:szCs w:val="22"/>
          <w:lang w:eastAsia="en-GB"/>
        </w:rPr>
        <w:t>You must obtain a permit and authorisation from your local council prior to removing any tree(s) from your church property. Failing to do so can incur substantial fines.</w:t>
      </w:r>
    </w:p>
    <w:p w14:paraId="78EEBFA0" w14:textId="77777777" w:rsidR="00FB62FB" w:rsidRDefault="00FB62FB" w:rsidP="00FB62FB">
      <w:pPr>
        <w:pStyle w:val="Heading3"/>
        <w:ind w:left="0" w:firstLine="0"/>
      </w:pPr>
    </w:p>
    <w:p w14:paraId="0FBFEB39" w14:textId="77777777" w:rsidR="00BB3BF9" w:rsidRDefault="00BB3BF9" w:rsidP="00BB3BF9">
      <w:pPr>
        <w:pStyle w:val="Heading3"/>
      </w:pPr>
      <w:bookmarkStart w:id="78" w:name="_Toc215147327"/>
      <w:r>
        <w:t>Homeless Sleeping Rough on Church Grounds</w:t>
      </w:r>
      <w:bookmarkEnd w:id="78"/>
    </w:p>
    <w:p w14:paraId="50AF9098" w14:textId="77777777" w:rsidR="00BB3BF9" w:rsidRDefault="00BB3BF9" w:rsidP="00BB3BF9">
      <w:pPr>
        <w:rPr>
          <w:rFonts w:asciiTheme="minorHAnsi" w:hAnsiTheme="minorHAnsi" w:cstheme="minorHAnsi"/>
          <w:color w:val="0A0A0A"/>
          <w:sz w:val="22"/>
          <w:szCs w:val="22"/>
        </w:rPr>
      </w:pPr>
      <w:r>
        <w:rPr>
          <w:rFonts w:asciiTheme="minorHAnsi" w:hAnsiTheme="minorHAnsi" w:cstheme="minorHAnsi"/>
          <w:color w:val="0A0A0A"/>
          <w:sz w:val="22"/>
          <w:szCs w:val="22"/>
        </w:rPr>
        <w:t>Some of our churches have reported h</w:t>
      </w:r>
      <w:r w:rsidRPr="00A42E41">
        <w:rPr>
          <w:rFonts w:asciiTheme="minorHAnsi" w:hAnsiTheme="minorHAnsi" w:cstheme="minorHAnsi"/>
          <w:color w:val="0A0A0A"/>
          <w:sz w:val="22"/>
          <w:szCs w:val="22"/>
        </w:rPr>
        <w:t xml:space="preserve">omeless people on </w:t>
      </w:r>
      <w:r>
        <w:rPr>
          <w:rFonts w:asciiTheme="minorHAnsi" w:hAnsiTheme="minorHAnsi" w:cstheme="minorHAnsi"/>
          <w:color w:val="0A0A0A"/>
          <w:sz w:val="22"/>
          <w:szCs w:val="22"/>
        </w:rPr>
        <w:t xml:space="preserve">their </w:t>
      </w:r>
      <w:r w:rsidRPr="00A42E41">
        <w:rPr>
          <w:rFonts w:asciiTheme="minorHAnsi" w:hAnsiTheme="minorHAnsi" w:cstheme="minorHAnsi"/>
          <w:color w:val="0A0A0A"/>
          <w:sz w:val="22"/>
          <w:szCs w:val="22"/>
        </w:rPr>
        <w:t>grounds</w:t>
      </w:r>
      <w:r w:rsidRPr="00A42E41">
        <w:rPr>
          <w:rStyle w:val="apple-converted-space"/>
          <w:rFonts w:asciiTheme="minorHAnsi" w:eastAsia="Arial" w:hAnsiTheme="minorHAnsi" w:cstheme="minorHAnsi"/>
          <w:color w:val="0A0A0A"/>
          <w:sz w:val="22"/>
          <w:szCs w:val="22"/>
        </w:rPr>
        <w:t> </w:t>
      </w:r>
      <w:r>
        <w:rPr>
          <w:rStyle w:val="apple-converted-space"/>
          <w:rFonts w:asciiTheme="minorHAnsi" w:eastAsia="Arial" w:hAnsiTheme="minorHAnsi" w:cstheme="minorHAnsi"/>
          <w:color w:val="0A0A0A"/>
          <w:sz w:val="22"/>
          <w:szCs w:val="22"/>
        </w:rPr>
        <w:t xml:space="preserve">in tents or </w:t>
      </w:r>
      <w:r w:rsidRPr="00A42E41">
        <w:rPr>
          <w:rFonts w:asciiTheme="minorHAnsi" w:hAnsiTheme="minorHAnsi" w:cstheme="minorHAnsi"/>
          <w:color w:val="0A0A0A"/>
          <w:sz w:val="22"/>
          <w:szCs w:val="22"/>
        </w:rPr>
        <w:t xml:space="preserve">seeking shelter </w:t>
      </w:r>
      <w:r>
        <w:rPr>
          <w:rFonts w:asciiTheme="minorHAnsi" w:hAnsiTheme="minorHAnsi" w:cstheme="minorHAnsi"/>
          <w:color w:val="0A0A0A"/>
          <w:sz w:val="22"/>
          <w:szCs w:val="22"/>
        </w:rPr>
        <w:t xml:space="preserve">in doorways under awnings, </w:t>
      </w:r>
      <w:r w:rsidRPr="00A42E41">
        <w:rPr>
          <w:rFonts w:asciiTheme="minorHAnsi" w:hAnsiTheme="minorHAnsi" w:cstheme="minorHAnsi"/>
          <w:color w:val="0A0A0A"/>
          <w:sz w:val="22"/>
          <w:szCs w:val="22"/>
        </w:rPr>
        <w:t xml:space="preserve">leading to a complex situation where </w:t>
      </w:r>
      <w:r>
        <w:rPr>
          <w:rFonts w:asciiTheme="minorHAnsi" w:hAnsiTheme="minorHAnsi" w:cstheme="minorHAnsi"/>
          <w:color w:val="0A0A0A"/>
          <w:sz w:val="22"/>
          <w:szCs w:val="22"/>
        </w:rPr>
        <w:t xml:space="preserve">the </w:t>
      </w:r>
      <w:r w:rsidRPr="00A42E41">
        <w:rPr>
          <w:rFonts w:asciiTheme="minorHAnsi" w:hAnsiTheme="minorHAnsi" w:cstheme="minorHAnsi"/>
          <w:color w:val="0A0A0A"/>
          <w:sz w:val="22"/>
          <w:szCs w:val="22"/>
        </w:rPr>
        <w:t>churches must balance compassionate care with safety</w:t>
      </w:r>
      <w:r>
        <w:rPr>
          <w:rFonts w:asciiTheme="minorHAnsi" w:hAnsiTheme="minorHAnsi" w:cstheme="minorHAnsi"/>
          <w:color w:val="0A0A0A"/>
          <w:sz w:val="22"/>
          <w:szCs w:val="22"/>
        </w:rPr>
        <w:t xml:space="preserve">, safe ministry and </w:t>
      </w:r>
      <w:r w:rsidRPr="00A42E41">
        <w:rPr>
          <w:rFonts w:asciiTheme="minorHAnsi" w:hAnsiTheme="minorHAnsi" w:cstheme="minorHAnsi"/>
          <w:color w:val="0A0A0A"/>
          <w:sz w:val="22"/>
          <w:szCs w:val="22"/>
        </w:rPr>
        <w:t>security</w:t>
      </w:r>
      <w:r>
        <w:rPr>
          <w:rFonts w:asciiTheme="minorHAnsi" w:hAnsiTheme="minorHAnsi" w:cstheme="minorHAnsi"/>
          <w:color w:val="0A0A0A"/>
          <w:sz w:val="22"/>
          <w:szCs w:val="22"/>
        </w:rPr>
        <w:t xml:space="preserve"> challenges</w:t>
      </w:r>
      <w:r w:rsidRPr="00A42E41">
        <w:rPr>
          <w:rFonts w:asciiTheme="minorHAnsi" w:hAnsiTheme="minorHAnsi" w:cstheme="minorHAnsi"/>
          <w:color w:val="0A0A0A"/>
          <w:sz w:val="22"/>
          <w:szCs w:val="22"/>
        </w:rPr>
        <w:t xml:space="preserve">. </w:t>
      </w:r>
    </w:p>
    <w:p w14:paraId="7A4AFB78" w14:textId="77777777" w:rsidR="00BB3BF9" w:rsidRDefault="00BB3BF9" w:rsidP="00BB3BF9">
      <w:pPr>
        <w:rPr>
          <w:rFonts w:asciiTheme="minorHAnsi" w:hAnsiTheme="minorHAnsi" w:cstheme="minorHAnsi"/>
          <w:color w:val="0A0A0A"/>
          <w:sz w:val="22"/>
          <w:szCs w:val="22"/>
        </w:rPr>
      </w:pPr>
    </w:p>
    <w:p w14:paraId="299E2C25" w14:textId="77777777" w:rsidR="00BB3BF9" w:rsidRDefault="00BB3BF9" w:rsidP="00BB3BF9">
      <w:pPr>
        <w:rPr>
          <w:rFonts w:asciiTheme="minorHAnsi" w:hAnsiTheme="minorHAnsi" w:cstheme="minorHAnsi"/>
          <w:color w:val="0A0A0A"/>
          <w:sz w:val="22"/>
          <w:szCs w:val="22"/>
        </w:rPr>
      </w:pPr>
      <w:r>
        <w:rPr>
          <w:rFonts w:asciiTheme="minorHAnsi" w:hAnsiTheme="minorHAnsi" w:cstheme="minorHAnsi"/>
          <w:color w:val="0A0A0A"/>
          <w:sz w:val="22"/>
          <w:szCs w:val="22"/>
        </w:rPr>
        <w:t>Potential solutions and management strategies include:</w:t>
      </w:r>
    </w:p>
    <w:p w14:paraId="34106388" w14:textId="77777777" w:rsidR="00BB3BF9" w:rsidRDefault="00BB3BF9" w:rsidP="00BB3BF9">
      <w:pPr>
        <w:rPr>
          <w:rFonts w:asciiTheme="minorHAnsi" w:hAnsiTheme="minorHAnsi" w:cstheme="minorHAnsi"/>
          <w:color w:val="0A0A0A"/>
          <w:sz w:val="22"/>
          <w:szCs w:val="22"/>
        </w:rPr>
      </w:pPr>
    </w:p>
    <w:p w14:paraId="73C714F2" w14:textId="77777777" w:rsidR="00BB3BF9" w:rsidRPr="00055231" w:rsidRDefault="00BB3BF9" w:rsidP="008E5197">
      <w:pPr>
        <w:numPr>
          <w:ilvl w:val="0"/>
          <w:numId w:val="161"/>
        </w:numPr>
        <w:spacing w:after="180"/>
        <w:rPr>
          <w:rFonts w:asciiTheme="minorHAnsi" w:hAnsiTheme="minorHAnsi" w:cstheme="minorHAnsi"/>
          <w:color w:val="0A0A0A"/>
          <w:sz w:val="22"/>
          <w:szCs w:val="22"/>
        </w:rPr>
      </w:pPr>
      <w:r w:rsidRPr="00055231">
        <w:rPr>
          <w:rStyle w:val="Strong"/>
          <w:rFonts w:asciiTheme="minorHAnsi" w:eastAsia="Arial" w:hAnsiTheme="minorHAnsi" w:cstheme="minorHAnsi"/>
          <w:b w:val="0"/>
          <w:bCs w:val="0"/>
          <w:color w:val="0A0A0A"/>
          <w:sz w:val="22"/>
          <w:szCs w:val="22"/>
        </w:rPr>
        <w:t>Structured programs:</w:t>
      </w:r>
      <w:r w:rsidRPr="00055231">
        <w:rPr>
          <w:rStyle w:val="apple-converted-space"/>
          <w:rFonts w:asciiTheme="minorHAnsi" w:eastAsia="Arial" w:hAnsiTheme="minorHAnsi" w:cstheme="minorHAnsi"/>
          <w:color w:val="0A0A0A"/>
          <w:sz w:val="22"/>
          <w:szCs w:val="22"/>
        </w:rPr>
        <w:t> </w:t>
      </w:r>
      <w:r w:rsidRPr="00055231">
        <w:rPr>
          <w:rStyle w:val="t286pc"/>
          <w:rFonts w:asciiTheme="minorHAnsi" w:eastAsia="Arial" w:hAnsiTheme="minorHAnsi" w:cstheme="minorHAnsi"/>
          <w:color w:val="0A0A0A"/>
          <w:sz w:val="22"/>
          <w:szCs w:val="22"/>
        </w:rPr>
        <w:t>Some churches partner with organi</w:t>
      </w:r>
      <w:r>
        <w:rPr>
          <w:rStyle w:val="t286pc"/>
          <w:rFonts w:asciiTheme="minorHAnsi" w:eastAsia="Arial" w:hAnsiTheme="minorHAnsi" w:cstheme="minorHAnsi"/>
          <w:color w:val="0A0A0A"/>
          <w:sz w:val="22"/>
          <w:szCs w:val="22"/>
        </w:rPr>
        <w:t>s</w:t>
      </w:r>
      <w:r w:rsidRPr="00055231">
        <w:rPr>
          <w:rStyle w:val="t286pc"/>
          <w:rFonts w:asciiTheme="minorHAnsi" w:eastAsia="Arial" w:hAnsiTheme="minorHAnsi" w:cstheme="minorHAnsi"/>
          <w:color w:val="0A0A0A"/>
          <w:sz w:val="22"/>
          <w:szCs w:val="22"/>
        </w:rPr>
        <w:t>ations to create safe spaces</w:t>
      </w:r>
      <w:r>
        <w:rPr>
          <w:rStyle w:val="t286pc"/>
          <w:rFonts w:asciiTheme="minorHAnsi" w:eastAsia="Arial" w:hAnsiTheme="minorHAnsi" w:cstheme="minorHAnsi"/>
          <w:color w:val="0A0A0A"/>
          <w:sz w:val="22"/>
          <w:szCs w:val="22"/>
        </w:rPr>
        <w:t xml:space="preserve"> (e.g. homeless pods)</w:t>
      </w:r>
      <w:r w:rsidRPr="00055231">
        <w:rPr>
          <w:rStyle w:val="t286pc"/>
          <w:rFonts w:asciiTheme="minorHAnsi" w:eastAsia="Arial" w:hAnsiTheme="minorHAnsi" w:cstheme="minorHAnsi"/>
          <w:color w:val="0A0A0A"/>
          <w:sz w:val="22"/>
          <w:szCs w:val="22"/>
        </w:rPr>
        <w:t xml:space="preserve"> with clear rules, providing security, meals, and access to </w:t>
      </w:r>
      <w:r>
        <w:rPr>
          <w:rStyle w:val="t286pc"/>
          <w:rFonts w:asciiTheme="minorHAnsi" w:eastAsia="Arial" w:hAnsiTheme="minorHAnsi" w:cstheme="minorHAnsi"/>
          <w:color w:val="0A0A0A"/>
          <w:sz w:val="22"/>
          <w:szCs w:val="22"/>
        </w:rPr>
        <w:t>toilets</w:t>
      </w:r>
      <w:r w:rsidRPr="00055231">
        <w:rPr>
          <w:rStyle w:val="t286pc"/>
          <w:rFonts w:asciiTheme="minorHAnsi" w:eastAsia="Arial" w:hAnsiTheme="minorHAnsi" w:cstheme="minorHAnsi"/>
          <w:color w:val="0A0A0A"/>
          <w:sz w:val="22"/>
          <w:szCs w:val="22"/>
        </w:rPr>
        <w:t xml:space="preserve"> </w:t>
      </w:r>
      <w:r>
        <w:rPr>
          <w:rStyle w:val="t286pc"/>
          <w:rFonts w:asciiTheme="minorHAnsi" w:eastAsia="Arial" w:hAnsiTheme="minorHAnsi" w:cstheme="minorHAnsi"/>
          <w:color w:val="0A0A0A"/>
          <w:sz w:val="22"/>
          <w:szCs w:val="22"/>
        </w:rPr>
        <w:t>and</w:t>
      </w:r>
      <w:r w:rsidRPr="00055231">
        <w:rPr>
          <w:rStyle w:val="t286pc"/>
          <w:rFonts w:asciiTheme="minorHAnsi" w:eastAsia="Arial" w:hAnsiTheme="minorHAnsi" w:cstheme="minorHAnsi"/>
          <w:color w:val="0A0A0A"/>
          <w:sz w:val="22"/>
          <w:szCs w:val="22"/>
        </w:rPr>
        <w:t xml:space="preserve"> showers.</w:t>
      </w:r>
    </w:p>
    <w:p w14:paraId="377B7F20" w14:textId="77777777" w:rsidR="00BB3BF9" w:rsidRPr="00055231" w:rsidRDefault="00BB3BF9" w:rsidP="008E5197">
      <w:pPr>
        <w:numPr>
          <w:ilvl w:val="0"/>
          <w:numId w:val="161"/>
        </w:numPr>
        <w:spacing w:after="180"/>
        <w:rPr>
          <w:rFonts w:asciiTheme="minorHAnsi" w:hAnsiTheme="minorHAnsi" w:cstheme="minorHAnsi"/>
          <w:color w:val="0A0A0A"/>
          <w:sz w:val="22"/>
          <w:szCs w:val="22"/>
        </w:rPr>
      </w:pPr>
      <w:r w:rsidRPr="00055231">
        <w:rPr>
          <w:rStyle w:val="Strong"/>
          <w:rFonts w:asciiTheme="minorHAnsi" w:eastAsia="Arial" w:hAnsiTheme="minorHAnsi" w:cstheme="minorHAnsi"/>
          <w:b w:val="0"/>
          <w:bCs w:val="0"/>
          <w:color w:val="0A0A0A"/>
          <w:sz w:val="22"/>
          <w:szCs w:val="22"/>
        </w:rPr>
        <w:t>Clear rules and enforcement:</w:t>
      </w:r>
      <w:r w:rsidRPr="00055231">
        <w:rPr>
          <w:rStyle w:val="apple-converted-space"/>
          <w:rFonts w:asciiTheme="minorHAnsi" w:eastAsia="Arial" w:hAnsiTheme="minorHAnsi" w:cstheme="minorHAnsi"/>
          <w:color w:val="0A0A0A"/>
          <w:sz w:val="22"/>
          <w:szCs w:val="22"/>
        </w:rPr>
        <w:t> </w:t>
      </w:r>
      <w:r w:rsidRPr="00055231">
        <w:rPr>
          <w:rStyle w:val="t286pc"/>
          <w:rFonts w:asciiTheme="minorHAnsi" w:eastAsia="Arial" w:hAnsiTheme="minorHAnsi" w:cstheme="minorHAnsi"/>
          <w:color w:val="0A0A0A"/>
          <w:sz w:val="22"/>
          <w:szCs w:val="22"/>
        </w:rPr>
        <w:t>Establishing and enforcing clear rules for behavio</w:t>
      </w:r>
      <w:r>
        <w:rPr>
          <w:rStyle w:val="t286pc"/>
          <w:rFonts w:asciiTheme="minorHAnsi" w:eastAsia="Arial" w:hAnsiTheme="minorHAnsi" w:cstheme="minorHAnsi"/>
          <w:color w:val="0A0A0A"/>
          <w:sz w:val="22"/>
          <w:szCs w:val="22"/>
        </w:rPr>
        <w:t>u</w:t>
      </w:r>
      <w:r w:rsidRPr="00055231">
        <w:rPr>
          <w:rStyle w:val="t286pc"/>
          <w:rFonts w:asciiTheme="minorHAnsi" w:eastAsia="Arial" w:hAnsiTheme="minorHAnsi" w:cstheme="minorHAnsi"/>
          <w:color w:val="0A0A0A"/>
          <w:sz w:val="22"/>
          <w:szCs w:val="22"/>
        </w:rPr>
        <w:t>r on church property</w:t>
      </w:r>
      <w:r>
        <w:rPr>
          <w:rStyle w:val="t286pc"/>
          <w:rFonts w:asciiTheme="minorHAnsi" w:eastAsia="Arial" w:hAnsiTheme="minorHAnsi" w:cstheme="minorHAnsi"/>
          <w:color w:val="0A0A0A"/>
          <w:sz w:val="22"/>
          <w:szCs w:val="22"/>
        </w:rPr>
        <w:t xml:space="preserve">. </w:t>
      </w:r>
      <w:r w:rsidRPr="00055231">
        <w:rPr>
          <w:rStyle w:val="t286pc"/>
          <w:rFonts w:asciiTheme="minorHAnsi" w:eastAsia="Arial" w:hAnsiTheme="minorHAnsi" w:cstheme="minorHAnsi"/>
          <w:color w:val="0A0A0A"/>
          <w:sz w:val="22"/>
          <w:szCs w:val="22"/>
        </w:rPr>
        <w:t>This can include hiring security to ensure compliance and having a protocol for calling the police if necessary</w:t>
      </w:r>
      <w:r>
        <w:rPr>
          <w:rStyle w:val="t286pc"/>
          <w:rFonts w:asciiTheme="minorHAnsi" w:eastAsia="Arial" w:hAnsiTheme="minorHAnsi" w:cstheme="minorHAnsi"/>
          <w:color w:val="0A0A0A"/>
          <w:sz w:val="22"/>
          <w:szCs w:val="22"/>
        </w:rPr>
        <w:t>.</w:t>
      </w:r>
    </w:p>
    <w:p w14:paraId="17C8C82B" w14:textId="77777777" w:rsidR="00BB3BF9" w:rsidRPr="00055231" w:rsidRDefault="00BB3BF9" w:rsidP="008E5197">
      <w:pPr>
        <w:numPr>
          <w:ilvl w:val="0"/>
          <w:numId w:val="161"/>
        </w:numPr>
        <w:spacing w:after="180"/>
        <w:rPr>
          <w:rFonts w:asciiTheme="minorHAnsi" w:hAnsiTheme="minorHAnsi" w:cstheme="minorHAnsi"/>
          <w:color w:val="0A0A0A"/>
          <w:sz w:val="22"/>
          <w:szCs w:val="22"/>
        </w:rPr>
      </w:pPr>
      <w:r w:rsidRPr="00055231">
        <w:rPr>
          <w:rStyle w:val="Strong"/>
          <w:rFonts w:asciiTheme="minorHAnsi" w:eastAsia="Arial" w:hAnsiTheme="minorHAnsi" w:cstheme="minorHAnsi"/>
          <w:b w:val="0"/>
          <w:bCs w:val="0"/>
          <w:color w:val="0A0A0A"/>
          <w:sz w:val="22"/>
          <w:szCs w:val="22"/>
        </w:rPr>
        <w:t>Transition and support:</w:t>
      </w:r>
      <w:r w:rsidRPr="00055231">
        <w:rPr>
          <w:rStyle w:val="apple-converted-space"/>
          <w:rFonts w:asciiTheme="minorHAnsi" w:eastAsia="Arial" w:hAnsiTheme="minorHAnsi" w:cstheme="minorHAnsi"/>
          <w:color w:val="0A0A0A"/>
          <w:sz w:val="22"/>
          <w:szCs w:val="22"/>
        </w:rPr>
        <w:t> </w:t>
      </w:r>
      <w:r w:rsidRPr="00055231">
        <w:rPr>
          <w:rStyle w:val="t286pc"/>
          <w:rFonts w:asciiTheme="minorHAnsi" w:eastAsia="Arial" w:hAnsiTheme="minorHAnsi" w:cstheme="minorHAnsi"/>
          <w:color w:val="0A0A0A"/>
          <w:sz w:val="22"/>
          <w:szCs w:val="22"/>
        </w:rPr>
        <w:t>Some churches try to help individuals transition off their property by meeting with them weekly to create a plan for moving to a more permanent solution</w:t>
      </w:r>
      <w:r>
        <w:rPr>
          <w:rStyle w:val="t286pc"/>
          <w:rFonts w:asciiTheme="minorHAnsi" w:eastAsia="Arial" w:hAnsiTheme="minorHAnsi" w:cstheme="minorHAnsi"/>
          <w:color w:val="0A0A0A"/>
          <w:sz w:val="22"/>
          <w:szCs w:val="22"/>
        </w:rPr>
        <w:t>.</w:t>
      </w:r>
    </w:p>
    <w:p w14:paraId="63F6D7C1" w14:textId="319CBE3F" w:rsidR="00BB3BF9" w:rsidRPr="00BB3BF9" w:rsidRDefault="00BB3BF9" w:rsidP="008E5197">
      <w:pPr>
        <w:numPr>
          <w:ilvl w:val="0"/>
          <w:numId w:val="161"/>
        </w:numPr>
        <w:spacing w:after="180"/>
        <w:rPr>
          <w:rFonts w:asciiTheme="minorHAnsi" w:hAnsiTheme="minorHAnsi" w:cstheme="minorHAnsi"/>
          <w:color w:val="0A0A0A"/>
          <w:sz w:val="22"/>
          <w:szCs w:val="22"/>
        </w:rPr>
      </w:pPr>
      <w:r w:rsidRPr="00055231">
        <w:rPr>
          <w:rStyle w:val="Strong"/>
          <w:rFonts w:asciiTheme="minorHAnsi" w:eastAsia="Arial" w:hAnsiTheme="minorHAnsi" w:cstheme="minorHAnsi"/>
          <w:b w:val="0"/>
          <w:bCs w:val="0"/>
          <w:color w:val="0A0A0A"/>
          <w:sz w:val="22"/>
          <w:szCs w:val="22"/>
        </w:rPr>
        <w:t>Referral to speciali</w:t>
      </w:r>
      <w:r>
        <w:rPr>
          <w:rStyle w:val="Strong"/>
          <w:rFonts w:asciiTheme="minorHAnsi" w:eastAsia="Arial" w:hAnsiTheme="minorHAnsi" w:cstheme="minorHAnsi"/>
          <w:b w:val="0"/>
          <w:bCs w:val="0"/>
          <w:color w:val="0A0A0A"/>
          <w:sz w:val="22"/>
          <w:szCs w:val="22"/>
        </w:rPr>
        <w:t>s</w:t>
      </w:r>
      <w:r w:rsidRPr="00055231">
        <w:rPr>
          <w:rStyle w:val="Strong"/>
          <w:rFonts w:asciiTheme="minorHAnsi" w:eastAsia="Arial" w:hAnsiTheme="minorHAnsi" w:cstheme="minorHAnsi"/>
          <w:b w:val="0"/>
          <w:bCs w:val="0"/>
          <w:color w:val="0A0A0A"/>
          <w:sz w:val="22"/>
          <w:szCs w:val="22"/>
        </w:rPr>
        <w:t>ed services:</w:t>
      </w:r>
      <w:r w:rsidRPr="00055231">
        <w:rPr>
          <w:rStyle w:val="apple-converted-space"/>
          <w:rFonts w:asciiTheme="minorHAnsi" w:eastAsia="Arial" w:hAnsiTheme="minorHAnsi" w:cstheme="minorHAnsi"/>
          <w:color w:val="0A0A0A"/>
          <w:sz w:val="22"/>
          <w:szCs w:val="22"/>
        </w:rPr>
        <w:t> </w:t>
      </w:r>
      <w:r w:rsidRPr="00055231">
        <w:rPr>
          <w:rStyle w:val="t286pc"/>
          <w:rFonts w:asciiTheme="minorHAnsi" w:eastAsia="Arial" w:hAnsiTheme="minorHAnsi" w:cstheme="minorHAnsi"/>
          <w:color w:val="0A0A0A"/>
          <w:sz w:val="22"/>
          <w:szCs w:val="22"/>
        </w:rPr>
        <w:t>Instead of providing housing directly, some churches may use vouchers for hotel stays or direct people to dedicated shelters and social service agencies, which are better equipped to handle the complexities of homelessness</w:t>
      </w:r>
      <w:r>
        <w:rPr>
          <w:rStyle w:val="t286pc"/>
          <w:rFonts w:asciiTheme="minorHAnsi" w:eastAsia="Arial" w:hAnsiTheme="minorHAnsi" w:cstheme="minorHAnsi"/>
          <w:color w:val="0A0A0A"/>
          <w:sz w:val="22"/>
          <w:szCs w:val="22"/>
        </w:rPr>
        <w:t>.</w:t>
      </w:r>
    </w:p>
    <w:p w14:paraId="541BBE24" w14:textId="77777777" w:rsidR="00A42B4B" w:rsidRDefault="00A42B4B" w:rsidP="002E104E">
      <w:pPr>
        <w:shd w:val="clear" w:color="auto" w:fill="FFFFFF"/>
        <w:rPr>
          <w:rFonts w:asciiTheme="minorHAnsi" w:hAnsiTheme="minorHAnsi" w:cstheme="minorHAnsi"/>
          <w:color w:val="000000" w:themeColor="text1"/>
          <w:sz w:val="22"/>
          <w:szCs w:val="22"/>
          <w:shd w:val="clear" w:color="auto" w:fill="FFFFFF"/>
        </w:rPr>
      </w:pPr>
    </w:p>
    <w:p w14:paraId="4BBBA809" w14:textId="62063D45" w:rsidR="006B3782" w:rsidRPr="00524184" w:rsidRDefault="006B3782" w:rsidP="008E5197">
      <w:pPr>
        <w:pStyle w:val="Heading2"/>
        <w:numPr>
          <w:ilvl w:val="0"/>
          <w:numId w:val="182"/>
        </w:numPr>
      </w:pPr>
      <w:bookmarkStart w:id="79" w:name="_Toc215147328"/>
      <w:r w:rsidRPr="00524184">
        <w:t>O</w:t>
      </w:r>
      <w:r>
        <w:t>LD BUILDINGS</w:t>
      </w:r>
      <w:bookmarkEnd w:id="79"/>
    </w:p>
    <w:p w14:paraId="792A315D" w14:textId="77777777" w:rsidR="006B3782" w:rsidRPr="00524184" w:rsidRDefault="006B3782" w:rsidP="006B3782">
      <w:pPr>
        <w:ind w:left="9" w:hanging="9"/>
        <w:rPr>
          <w:rFonts w:asciiTheme="minorHAnsi" w:hAnsiTheme="minorHAnsi" w:cstheme="minorHAnsi"/>
          <w:b/>
          <w:bCs/>
          <w:color w:val="000000" w:themeColor="text1"/>
          <w:sz w:val="22"/>
          <w:szCs w:val="22"/>
          <w:lang w:eastAsia="en-US"/>
        </w:rPr>
      </w:pPr>
    </w:p>
    <w:p w14:paraId="62B4C3A7" w14:textId="77777777" w:rsidR="006B3782" w:rsidRPr="00CA72CB" w:rsidRDefault="006B3782" w:rsidP="006B3782">
      <w:pPr>
        <w:pStyle w:val="Heading3"/>
        <w:rPr>
          <w:bCs/>
        </w:rPr>
      </w:pPr>
      <w:bookmarkStart w:id="80" w:name="_Toc215147329"/>
      <w:r w:rsidRPr="00CA72CB">
        <w:rPr>
          <w:bCs/>
        </w:rPr>
        <w:t>Building Collapse or Stone Fall</w:t>
      </w:r>
      <w:bookmarkEnd w:id="80"/>
    </w:p>
    <w:p w14:paraId="4BC2DC12" w14:textId="77777777" w:rsidR="006B3782" w:rsidRPr="00524184" w:rsidRDefault="006B3782" w:rsidP="006B3782">
      <w:pPr>
        <w:ind w:left="9" w:hanging="9"/>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If a part of the church collapses or a stone or any structure falls from a church building it is classified as a “notifiable incident” under Part 3 of the Work Health and Safety Act 2011 (NSW). This is classified as a “dangerous incident”:</w:t>
      </w:r>
    </w:p>
    <w:p w14:paraId="0D8188CA" w14:textId="77777777" w:rsidR="006B3782" w:rsidRPr="00524184" w:rsidRDefault="006B3782" w:rsidP="006B3782">
      <w:pPr>
        <w:ind w:left="9" w:firstLine="711"/>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(f) the fall or release from height of any plant, substance or thing, or</w:t>
      </w:r>
    </w:p>
    <w:p w14:paraId="3D697697" w14:textId="77777777" w:rsidR="006B3782" w:rsidRPr="00524184" w:rsidRDefault="006B3782" w:rsidP="006B3782">
      <w:pPr>
        <w:ind w:left="9" w:firstLine="711"/>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(h) the collapse or partial collapse of a structure</w:t>
      </w:r>
    </w:p>
    <w:p w14:paraId="11F74418" w14:textId="77777777" w:rsidR="006B3782" w:rsidRDefault="006B3782" w:rsidP="006B3782">
      <w:pPr>
        <w:ind w:left="9" w:hanging="9"/>
        <w:rPr>
          <w:rFonts w:asciiTheme="minorHAnsi" w:hAnsiTheme="minorHAnsi" w:cstheme="minorHAnsi"/>
          <w:color w:val="000000" w:themeColor="text1"/>
          <w:sz w:val="22"/>
          <w:szCs w:val="22"/>
          <w:lang w:eastAsia="en-US"/>
        </w:rPr>
      </w:pPr>
    </w:p>
    <w:p w14:paraId="55FBF9E6" w14:textId="77777777" w:rsidR="006B3782" w:rsidRPr="00524184" w:rsidRDefault="006B3782" w:rsidP="006B3782">
      <w:pPr>
        <w:ind w:left="9" w:hanging="9"/>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In this instance the regulator</w:t>
      </w:r>
      <w:r>
        <w:rPr>
          <w:rFonts w:asciiTheme="minorHAnsi" w:hAnsiTheme="minorHAnsi" w:cstheme="minorHAnsi"/>
          <w:color w:val="000000" w:themeColor="text1"/>
          <w:sz w:val="22"/>
          <w:szCs w:val="22"/>
          <w:lang w:eastAsia="en-US"/>
        </w:rPr>
        <w:t>,</w:t>
      </w:r>
      <w:r w:rsidRPr="00524184">
        <w:rPr>
          <w:rFonts w:asciiTheme="minorHAnsi" w:hAnsiTheme="minorHAnsi" w:cstheme="minorHAnsi"/>
          <w:color w:val="000000" w:themeColor="text1"/>
          <w:sz w:val="22"/>
          <w:szCs w:val="22"/>
          <w:lang w:eastAsia="en-US"/>
        </w:rPr>
        <w:t xml:space="preserve"> SafeWork NSW must be notified immediately on 13 10 50.</w:t>
      </w:r>
    </w:p>
    <w:p w14:paraId="3EAEDAB3" w14:textId="77777777" w:rsidR="006B3782" w:rsidRDefault="006B3782" w:rsidP="006B3782">
      <w:pPr>
        <w:ind w:left="9" w:hanging="9"/>
        <w:rPr>
          <w:rFonts w:asciiTheme="minorHAnsi" w:hAnsiTheme="minorHAnsi" w:cstheme="minorHAnsi"/>
          <w:color w:val="000000" w:themeColor="text1"/>
          <w:sz w:val="22"/>
          <w:szCs w:val="22"/>
          <w:lang w:eastAsia="en-US"/>
        </w:rPr>
      </w:pPr>
    </w:p>
    <w:p w14:paraId="5508DF51" w14:textId="77777777" w:rsidR="006B3782" w:rsidRPr="00524184" w:rsidRDefault="006B3782" w:rsidP="006B3782">
      <w:pPr>
        <w:ind w:left="9" w:hanging="9"/>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The site, as far as reasonably practicable, must not be disturbed until an inspector arrives or directs except to assist an injured person or remove a deceased person.</w:t>
      </w:r>
    </w:p>
    <w:p w14:paraId="506BFB8B" w14:textId="77777777" w:rsidR="006B3782" w:rsidRPr="00524184" w:rsidRDefault="006B3782" w:rsidP="006B3782">
      <w:pPr>
        <w:ind w:left="9" w:hanging="9"/>
        <w:rPr>
          <w:rFonts w:asciiTheme="minorHAnsi" w:hAnsiTheme="minorHAnsi" w:cstheme="minorHAnsi"/>
          <w:color w:val="000000" w:themeColor="text1"/>
          <w:sz w:val="22"/>
          <w:szCs w:val="22"/>
          <w:lang w:eastAsia="en-US"/>
        </w:rPr>
      </w:pPr>
    </w:p>
    <w:p w14:paraId="599DEA85" w14:textId="77777777" w:rsidR="006B3782" w:rsidRPr="00524184" w:rsidRDefault="006B3782" w:rsidP="006B3782">
      <w:pPr>
        <w:rPr>
          <w:rFonts w:asciiTheme="minorHAnsi" w:hAnsiTheme="minorHAnsi" w:cstheme="minorHAnsi"/>
          <w:b/>
          <w:color w:val="000000" w:themeColor="text1"/>
          <w:sz w:val="22"/>
          <w:szCs w:val="22"/>
        </w:rPr>
      </w:pPr>
      <w:r w:rsidRPr="00524184">
        <w:rPr>
          <w:rFonts w:asciiTheme="minorHAnsi" w:hAnsiTheme="minorHAnsi" w:cstheme="minorHAnsi"/>
          <w:bCs/>
          <w:color w:val="000000" w:themeColor="text1"/>
          <w:sz w:val="22"/>
          <w:szCs w:val="22"/>
        </w:rPr>
        <w:t>Stone churches will require periodic inspection by a stone mason. Churches near the ocean and those with bell towers,</w:t>
      </w:r>
      <w:r w:rsidRPr="00524184">
        <w:rPr>
          <w:rFonts w:asciiTheme="minorHAnsi" w:hAnsiTheme="minorHAnsi" w:cstheme="minorHAnsi"/>
          <w:b/>
          <w:color w:val="000000" w:themeColor="text1"/>
          <w:sz w:val="22"/>
          <w:szCs w:val="22"/>
        </w:rPr>
        <w:t xml:space="preserve"> </w:t>
      </w:r>
      <w:r w:rsidRPr="00524184">
        <w:rPr>
          <w:rFonts w:asciiTheme="minorHAnsi" w:hAnsiTheme="minorHAnsi" w:cstheme="minorHAnsi"/>
          <w:bCs/>
          <w:color w:val="000000" w:themeColor="text1"/>
          <w:sz w:val="22"/>
          <w:szCs w:val="22"/>
        </w:rPr>
        <w:t>expansion around rusted iron,</w:t>
      </w:r>
      <w:r w:rsidRPr="00524184">
        <w:rPr>
          <w:rFonts w:asciiTheme="minorHAnsi" w:hAnsiTheme="minorHAnsi" w:cstheme="minorHAnsi"/>
          <w:b/>
          <w:color w:val="000000" w:themeColor="text1"/>
          <w:sz w:val="22"/>
          <w:szCs w:val="22"/>
        </w:rPr>
        <w:t xml:space="preserve"> </w:t>
      </w:r>
      <w:r w:rsidRPr="00524184">
        <w:rPr>
          <w:rFonts w:asciiTheme="minorHAnsi" w:hAnsiTheme="minorHAnsi" w:cstheme="minorHAnsi"/>
          <w:color w:val="000000" w:themeColor="text1"/>
          <w:sz w:val="22"/>
          <w:szCs w:val="22"/>
        </w:rPr>
        <w:t>carvings and other overhanging pieces or gables may be more vulnerable to pieces falling off and will require repair work. Repointing (mortar between the joints) may be required. Flashing around windows may require addition of silicone to reduce access by water.</w:t>
      </w:r>
    </w:p>
    <w:p w14:paraId="1A3AE728" w14:textId="77777777" w:rsidR="006B3782" w:rsidRPr="00524184" w:rsidRDefault="006B3782" w:rsidP="006B3782">
      <w:pPr>
        <w:rPr>
          <w:rFonts w:asciiTheme="minorHAnsi" w:hAnsiTheme="minorHAnsi" w:cstheme="minorHAnsi"/>
          <w:b/>
          <w:color w:val="000000" w:themeColor="text1"/>
          <w:sz w:val="22"/>
          <w:szCs w:val="22"/>
        </w:rPr>
      </w:pPr>
    </w:p>
    <w:p w14:paraId="60C2A027" w14:textId="77777777" w:rsidR="006B3782" w:rsidRPr="00CA72CB" w:rsidRDefault="006B3782" w:rsidP="006B3782">
      <w:pPr>
        <w:pStyle w:val="Heading3"/>
        <w:rPr>
          <w:bCs/>
        </w:rPr>
      </w:pPr>
      <w:bookmarkStart w:id="81" w:name="_Toc215147330"/>
      <w:r w:rsidRPr="00CA72CB">
        <w:rPr>
          <w:bCs/>
        </w:rPr>
        <w:lastRenderedPageBreak/>
        <w:t>Electrical Wiring</w:t>
      </w:r>
      <w:bookmarkEnd w:id="81"/>
    </w:p>
    <w:p w14:paraId="2586E1F8" w14:textId="77777777" w:rsidR="006B3782" w:rsidRPr="00524184" w:rsidRDefault="006B3782" w:rsidP="006B3782">
      <w:pPr>
        <w:rPr>
          <w:rFonts w:asciiTheme="minorHAnsi" w:eastAsiaTheme="minorEastAsia" w:hAnsiTheme="minorHAnsi" w:cstheme="minorHAnsi"/>
          <w:sz w:val="22"/>
          <w:szCs w:val="22"/>
          <w:lang w:eastAsia="en-US"/>
        </w:rPr>
      </w:pPr>
      <w:r w:rsidRPr="00524184">
        <w:rPr>
          <w:rFonts w:asciiTheme="minorHAnsi" w:hAnsiTheme="minorHAnsi" w:cstheme="minorHAnsi"/>
          <w:sz w:val="22"/>
          <w:szCs w:val="22"/>
          <w:shd w:val="clear" w:color="auto" w:fill="FFFFFF"/>
        </w:rPr>
        <w:t>Old wiring and fittings in churches are a cause for concern not only because they unable to meet the demands of modern services and ministry activities, but because they can result in fires or electric shocks.</w:t>
      </w:r>
      <w:r w:rsidRPr="00524184">
        <w:rPr>
          <w:rFonts w:asciiTheme="minorHAnsi" w:eastAsiaTheme="minorEastAsia" w:hAnsiTheme="minorHAnsi" w:cstheme="minorHAnsi"/>
          <w:sz w:val="22"/>
          <w:szCs w:val="22"/>
          <w:lang w:eastAsia="en-US"/>
        </w:rPr>
        <w:t xml:space="preserve"> If your church has not been rewired within the last </w:t>
      </w:r>
      <w:r>
        <w:rPr>
          <w:rFonts w:asciiTheme="minorHAnsi" w:eastAsiaTheme="minorEastAsia" w:hAnsiTheme="minorHAnsi" w:cstheme="minorHAnsi"/>
          <w:sz w:val="22"/>
          <w:szCs w:val="22"/>
          <w:lang w:eastAsia="en-US"/>
        </w:rPr>
        <w:t>10</w:t>
      </w:r>
      <w:r w:rsidRPr="00524184">
        <w:rPr>
          <w:rFonts w:asciiTheme="minorHAnsi" w:eastAsiaTheme="minorEastAsia" w:hAnsiTheme="minorHAnsi" w:cstheme="minorHAnsi"/>
          <w:sz w:val="22"/>
          <w:szCs w:val="22"/>
          <w:lang w:eastAsia="en-US"/>
        </w:rPr>
        <w:t xml:space="preserve"> years, then it will likely need rewiring at least in part – call in a competent electrician to check.</w:t>
      </w:r>
    </w:p>
    <w:p w14:paraId="4297ACDA" w14:textId="77777777" w:rsidR="006B3782" w:rsidRDefault="006B3782" w:rsidP="006B3782">
      <w:pPr>
        <w:keepNext/>
        <w:keepLines/>
        <w:ind w:left="15" w:hanging="10"/>
        <w:outlineLvl w:val="2"/>
        <w:rPr>
          <w:rFonts w:asciiTheme="minorHAnsi" w:eastAsiaTheme="minorEastAsia" w:hAnsiTheme="minorHAnsi" w:cstheme="minorHAnsi"/>
          <w:color w:val="000000" w:themeColor="text1"/>
          <w:sz w:val="22"/>
          <w:szCs w:val="22"/>
          <w:lang w:eastAsia="en-US"/>
        </w:rPr>
      </w:pPr>
    </w:p>
    <w:p w14:paraId="4FCF0528" w14:textId="77777777" w:rsidR="006B3782" w:rsidRDefault="006B3782" w:rsidP="006B3782">
      <w:pPr>
        <w:keepNext/>
        <w:keepLines/>
        <w:ind w:left="15" w:hanging="10"/>
        <w:outlineLvl w:val="4"/>
        <w:rPr>
          <w:rFonts w:asciiTheme="minorHAnsi" w:hAnsiTheme="minorHAnsi" w:cstheme="minorHAnsi"/>
          <w:bCs/>
          <w:color w:val="000000" w:themeColor="text1"/>
          <w:sz w:val="22"/>
          <w:szCs w:val="22"/>
          <w:lang w:eastAsia="en-US"/>
        </w:rPr>
      </w:pPr>
      <w:r w:rsidRPr="00524184">
        <w:rPr>
          <w:rFonts w:asciiTheme="minorHAnsi" w:hAnsiTheme="minorHAnsi" w:cstheme="minorHAnsi"/>
          <w:bCs/>
          <w:color w:val="000000" w:themeColor="text1"/>
          <w:sz w:val="22"/>
          <w:szCs w:val="22"/>
          <w:lang w:eastAsia="en-US"/>
        </w:rPr>
        <w:t>According to WHS Regulation</w:t>
      </w:r>
      <w:r>
        <w:rPr>
          <w:rFonts w:asciiTheme="minorHAnsi" w:hAnsiTheme="minorHAnsi" w:cstheme="minorHAnsi"/>
          <w:bCs/>
          <w:color w:val="000000" w:themeColor="text1"/>
          <w:sz w:val="22"/>
          <w:szCs w:val="22"/>
          <w:lang w:eastAsia="en-US"/>
        </w:rPr>
        <w:t>,</w:t>
      </w:r>
      <w:r w:rsidRPr="00524184">
        <w:rPr>
          <w:rFonts w:asciiTheme="minorHAnsi" w:hAnsiTheme="minorHAnsi" w:cstheme="minorHAnsi"/>
          <w:bCs/>
          <w:color w:val="000000" w:themeColor="text1"/>
          <w:sz w:val="22"/>
          <w:szCs w:val="22"/>
          <w:lang w:eastAsia="en-US"/>
        </w:rPr>
        <w:t xml:space="preserve"> the Church must ensure that any unsafe electrical equipment is disconnected or isolated from its electricity supply and, once disconnected, is not reconnected until it is repaired or tested by a competent person and found to be safe, or is replaced or permanently removed from use. </w:t>
      </w:r>
    </w:p>
    <w:p w14:paraId="5405A0D4" w14:textId="77777777" w:rsidR="006B3782" w:rsidRPr="00524184" w:rsidRDefault="006B3782" w:rsidP="006B3782">
      <w:pPr>
        <w:textAlignment w:val="baseline"/>
        <w:rPr>
          <w:rFonts w:asciiTheme="minorHAnsi" w:hAnsiTheme="minorHAnsi" w:cstheme="minorHAnsi"/>
          <w:color w:val="000000" w:themeColor="text1"/>
          <w:sz w:val="22"/>
          <w:szCs w:val="22"/>
          <w:lang w:eastAsia="en-US"/>
        </w:rPr>
      </w:pPr>
    </w:p>
    <w:p w14:paraId="76F7C1EC" w14:textId="77777777" w:rsidR="006B3782" w:rsidRDefault="006B3782" w:rsidP="006B3782">
      <w:pPr>
        <w:textAlignment w:val="baseline"/>
        <w:rPr>
          <w:rFonts w:asciiTheme="minorHAnsi" w:eastAsiaTheme="minorEastAsia" w:hAnsiTheme="minorHAnsi" w:cstheme="minorHAnsi"/>
          <w:color w:val="000000" w:themeColor="text1"/>
          <w:sz w:val="22"/>
          <w:szCs w:val="22"/>
          <w:lang w:eastAsia="en-US"/>
        </w:rPr>
      </w:pPr>
      <w:r w:rsidRPr="00524184">
        <w:rPr>
          <w:rFonts w:asciiTheme="minorHAnsi" w:eastAsiaTheme="minorEastAsia" w:hAnsiTheme="minorHAnsi" w:cstheme="minorHAnsi"/>
          <w:color w:val="000000" w:themeColor="text1"/>
          <w:sz w:val="22"/>
          <w:szCs w:val="22"/>
          <w:lang w:eastAsia="en-US"/>
        </w:rPr>
        <w:t>To ensure everything stays working as it should, it’s good practice to have electrics professionally inspected every 10 years. The following are signs that the electrics need updating:</w:t>
      </w:r>
    </w:p>
    <w:p w14:paraId="19D783EE" w14:textId="77777777" w:rsidR="006B3782" w:rsidRPr="00524184" w:rsidRDefault="006B3782" w:rsidP="006B3782">
      <w:pPr>
        <w:textAlignment w:val="baseline"/>
        <w:rPr>
          <w:rFonts w:asciiTheme="minorHAnsi" w:eastAsiaTheme="minorEastAsia" w:hAnsiTheme="minorHAnsi" w:cstheme="minorHAnsi"/>
          <w:color w:val="000000" w:themeColor="text1"/>
          <w:sz w:val="22"/>
          <w:szCs w:val="22"/>
          <w:lang w:eastAsia="en-US"/>
        </w:rPr>
      </w:pPr>
    </w:p>
    <w:p w14:paraId="7BED0B69" w14:textId="77777777" w:rsidR="006B3782" w:rsidRPr="00524184" w:rsidRDefault="006B3782" w:rsidP="008E5197">
      <w:pPr>
        <w:numPr>
          <w:ilvl w:val="0"/>
          <w:numId w:val="71"/>
        </w:numPr>
        <w:contextualSpacing/>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bdr w:val="none" w:sz="0" w:space="0" w:color="auto" w:frame="1"/>
        </w:rPr>
        <w:t>An old-fashioned fuse box</w:t>
      </w:r>
      <w:r w:rsidRPr="00524184">
        <w:rPr>
          <w:rFonts w:asciiTheme="minorHAnsi" w:hAnsiTheme="minorHAnsi" w:cstheme="minorHAnsi"/>
          <w:color w:val="000000" w:themeColor="text1"/>
          <w:sz w:val="22"/>
          <w:szCs w:val="22"/>
        </w:rPr>
        <w:t> (now known as the consumer unit). This may have wooden back, cast iron switches, white ceramic fuses, or a mixture of fuses.</w:t>
      </w:r>
    </w:p>
    <w:p w14:paraId="4FDBC610" w14:textId="77777777" w:rsidR="006B3782" w:rsidRPr="00524184" w:rsidRDefault="006B3782" w:rsidP="008E5197">
      <w:pPr>
        <w:numPr>
          <w:ilvl w:val="0"/>
          <w:numId w:val="71"/>
        </w:numPr>
        <w:contextualSpacing/>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bdr w:val="none" w:sz="0" w:space="0" w:color="auto" w:frame="1"/>
        </w:rPr>
        <w:t>Surface-mounted cables</w:t>
      </w:r>
      <w:r w:rsidRPr="00524184">
        <w:rPr>
          <w:rFonts w:asciiTheme="minorHAnsi" w:hAnsiTheme="minorHAnsi" w:cstheme="minorHAnsi"/>
          <w:color w:val="000000" w:themeColor="text1"/>
          <w:sz w:val="22"/>
          <w:szCs w:val="22"/>
        </w:rPr>
        <w:t> running along skirting boards and up walls looks unsightly and suggests minimal quick-fix rewire work has taken place. However, sometimes it is used to prevent damage to the building’s fabric.</w:t>
      </w:r>
    </w:p>
    <w:p w14:paraId="3D4A24A9" w14:textId="77777777" w:rsidR="006B3782" w:rsidRPr="00524184" w:rsidRDefault="006B3782" w:rsidP="008E5197">
      <w:pPr>
        <w:numPr>
          <w:ilvl w:val="0"/>
          <w:numId w:val="71"/>
        </w:numPr>
        <w:contextualSpacing/>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bdr w:val="none" w:sz="0" w:space="0" w:color="auto" w:frame="1"/>
        </w:rPr>
        <w:t>Black rubber, lead or fabric covered cables</w:t>
      </w:r>
      <w:r w:rsidRPr="00524184">
        <w:rPr>
          <w:rFonts w:asciiTheme="minorHAnsi" w:hAnsiTheme="minorHAnsi" w:cstheme="minorHAnsi"/>
          <w:color w:val="000000" w:themeColor="text1"/>
          <w:sz w:val="22"/>
          <w:szCs w:val="22"/>
        </w:rPr>
        <w:t> – modern cabling is uPVC coated.</w:t>
      </w:r>
    </w:p>
    <w:p w14:paraId="606D40DB" w14:textId="77777777" w:rsidR="006B3782" w:rsidRPr="00524184" w:rsidRDefault="006B3782" w:rsidP="008E5197">
      <w:pPr>
        <w:numPr>
          <w:ilvl w:val="0"/>
          <w:numId w:val="71"/>
        </w:numPr>
        <w:contextualSpacing/>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bdr w:val="none" w:sz="0" w:space="0" w:color="auto" w:frame="1"/>
        </w:rPr>
        <w:t>Old-fashioned sockets and Bakelite switches</w:t>
      </w:r>
      <w:r w:rsidRPr="00524184">
        <w:rPr>
          <w:rFonts w:asciiTheme="minorHAnsi" w:hAnsiTheme="minorHAnsi" w:cstheme="minorHAnsi"/>
          <w:color w:val="000000" w:themeColor="text1"/>
          <w:sz w:val="22"/>
          <w:szCs w:val="22"/>
        </w:rPr>
        <w:t>. Although sometimes these are retained in a non-working condition, or new replica designs may have been fitted.</w:t>
      </w:r>
    </w:p>
    <w:p w14:paraId="5A5E0D1D" w14:textId="77777777" w:rsidR="006B3782" w:rsidRDefault="006B3782" w:rsidP="008E5197">
      <w:pPr>
        <w:numPr>
          <w:ilvl w:val="0"/>
          <w:numId w:val="71"/>
        </w:numPr>
        <w:contextualSpacing/>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bdr w:val="none" w:sz="0" w:space="0" w:color="auto" w:frame="1"/>
        </w:rPr>
        <w:t>A mix of different socket and switch styles</w:t>
      </w:r>
      <w:r w:rsidRPr="00524184">
        <w:rPr>
          <w:rFonts w:asciiTheme="minorHAnsi" w:hAnsiTheme="minorHAnsi" w:cstheme="minorHAnsi"/>
          <w:color w:val="000000" w:themeColor="text1"/>
          <w:sz w:val="22"/>
          <w:szCs w:val="22"/>
        </w:rPr>
        <w:t> indicate that a partial rewire has taken place.</w:t>
      </w:r>
    </w:p>
    <w:p w14:paraId="6529FF87" w14:textId="77777777" w:rsidR="006B3782" w:rsidRPr="00524184" w:rsidRDefault="006B3782" w:rsidP="006B3782">
      <w:pPr>
        <w:ind w:left="720"/>
        <w:contextualSpacing/>
        <w:textAlignment w:val="baseline"/>
        <w:rPr>
          <w:rFonts w:asciiTheme="minorHAnsi" w:hAnsiTheme="minorHAnsi" w:cstheme="minorHAnsi"/>
          <w:color w:val="000000" w:themeColor="text1"/>
          <w:sz w:val="22"/>
          <w:szCs w:val="22"/>
        </w:rPr>
      </w:pPr>
    </w:p>
    <w:p w14:paraId="173CD0C3" w14:textId="77777777" w:rsidR="006B3782" w:rsidRPr="00524184" w:rsidRDefault="006B3782" w:rsidP="006B3782">
      <w:pPr>
        <w:keepNext/>
        <w:keepLines/>
        <w:ind w:left="15" w:hanging="10"/>
        <w:outlineLvl w:val="4"/>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Electrical equipment is unsafe if there are reasonable grounds for believing it to be unsafe. You should implement a safe system of work to deal with potentially unsafe electrical equipment at the workplace. This may include: </w:t>
      </w:r>
    </w:p>
    <w:p w14:paraId="13217FD7" w14:textId="77777777" w:rsidR="006B3782" w:rsidRPr="00524184" w:rsidRDefault="006B3782" w:rsidP="006B3782">
      <w:pPr>
        <w:rPr>
          <w:rFonts w:asciiTheme="minorHAnsi" w:hAnsiTheme="minorHAnsi" w:cstheme="minorHAnsi"/>
          <w:color w:val="000000" w:themeColor="text1"/>
          <w:sz w:val="22"/>
          <w:szCs w:val="22"/>
          <w:lang w:eastAsia="en-US"/>
        </w:rPr>
      </w:pPr>
    </w:p>
    <w:p w14:paraId="07321B06" w14:textId="77777777" w:rsidR="006B3782" w:rsidRPr="00524184" w:rsidRDefault="006B3782" w:rsidP="008E5197">
      <w:pPr>
        <w:numPr>
          <w:ilvl w:val="0"/>
          <w:numId w:val="50"/>
        </w:numPr>
        <w:contextualSpacing/>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Requiring workers, if competent to do so, to undertake a check of the physical condition of the electrical equipment, including the lead and plug connections, prior to use.</w:t>
      </w:r>
    </w:p>
    <w:p w14:paraId="28436656" w14:textId="77777777" w:rsidR="006B3782" w:rsidRPr="00524184" w:rsidRDefault="006B3782" w:rsidP="008E5197">
      <w:pPr>
        <w:numPr>
          <w:ilvl w:val="0"/>
          <w:numId w:val="50"/>
        </w:numPr>
        <w:contextualSpacing/>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Taking the electrical equipment out of service if in doubt as to its safe condition, including at any time during use</w:t>
      </w:r>
      <w:r>
        <w:rPr>
          <w:rFonts w:asciiTheme="minorHAnsi" w:hAnsiTheme="minorHAnsi" w:cstheme="minorHAnsi"/>
          <w:color w:val="000000" w:themeColor="text1"/>
          <w:sz w:val="22"/>
          <w:szCs w:val="22"/>
          <w:lang w:eastAsia="en-US"/>
        </w:rPr>
        <w:t>.</w:t>
      </w:r>
    </w:p>
    <w:p w14:paraId="3CB9AAB6" w14:textId="77777777" w:rsidR="006B3782" w:rsidRDefault="006B3782" w:rsidP="008E5197">
      <w:pPr>
        <w:numPr>
          <w:ilvl w:val="0"/>
          <w:numId w:val="50"/>
        </w:numPr>
        <w:contextualSpacing/>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Putting reporting arrangements in place to ensure, so far as is reasonably practicable, that CoM or Safety Officer or maintenance personnel are advised if a worker takes electrical equipment out of service for safety reasons. Unsafe electrical equipment should be labelled indicating it is unsafe and must not be used. This is to prevent inadvertent use before the electrical equipment has been tested, repaired, or replaced.</w:t>
      </w:r>
    </w:p>
    <w:p w14:paraId="39D6EE2C" w14:textId="77777777" w:rsidR="006B3782" w:rsidRDefault="006B3782" w:rsidP="006B3782">
      <w:pPr>
        <w:contextualSpacing/>
        <w:rPr>
          <w:rFonts w:asciiTheme="minorHAnsi" w:hAnsiTheme="minorHAnsi" w:cstheme="minorHAnsi"/>
          <w:color w:val="000000" w:themeColor="text1"/>
          <w:sz w:val="22"/>
          <w:szCs w:val="22"/>
          <w:lang w:eastAsia="en-US"/>
        </w:rPr>
      </w:pPr>
    </w:p>
    <w:p w14:paraId="057BD099" w14:textId="77777777" w:rsidR="006B3782" w:rsidRPr="002F24BE" w:rsidRDefault="006B3782" w:rsidP="006B3782">
      <w:pPr>
        <w:pStyle w:val="c-listitem"/>
        <w:spacing w:before="0" w:beforeAutospacing="0" w:after="0" w:afterAutospacing="0"/>
        <w:rPr>
          <w:rFonts w:asciiTheme="minorHAnsi" w:hAnsiTheme="minorHAnsi" w:cstheme="minorHAnsi"/>
          <w:color w:val="000000" w:themeColor="text1"/>
          <w:spacing w:val="3"/>
          <w:sz w:val="22"/>
          <w:szCs w:val="22"/>
        </w:rPr>
      </w:pPr>
      <w:r>
        <w:rPr>
          <w:rFonts w:asciiTheme="minorHAnsi" w:hAnsiTheme="minorHAnsi" w:cstheme="minorHAnsi"/>
          <w:color w:val="000000" w:themeColor="text1"/>
          <w:sz w:val="22"/>
          <w:szCs w:val="22"/>
          <w:lang w:eastAsia="en-US"/>
        </w:rPr>
        <w:t>See ‘</w:t>
      </w:r>
      <w:r w:rsidRPr="008159FC">
        <w:rPr>
          <w:rFonts w:asciiTheme="minorHAnsi" w:hAnsiTheme="minorHAnsi" w:cstheme="minorHAnsi"/>
          <w:b/>
          <w:bCs/>
          <w:color w:val="000000" w:themeColor="text1"/>
          <w:sz w:val="22"/>
          <w:szCs w:val="22"/>
          <w:lang w:eastAsia="en-US"/>
        </w:rPr>
        <w:t>Out of Order and Tag out Signs’</w:t>
      </w:r>
      <w:r>
        <w:rPr>
          <w:rFonts w:asciiTheme="minorHAnsi" w:hAnsiTheme="minorHAnsi" w:cstheme="minorHAnsi"/>
          <w:color w:val="000000" w:themeColor="text1"/>
          <w:sz w:val="22"/>
          <w:szCs w:val="22"/>
          <w:lang w:eastAsia="en-US"/>
        </w:rPr>
        <w:t xml:space="preserve"> at </w:t>
      </w:r>
      <w:hyperlink r:id="rId102" w:history="1">
        <w:r w:rsidRPr="00F244E5">
          <w:rPr>
            <w:rStyle w:val="Hyperlink"/>
            <w:rFonts w:asciiTheme="minorHAnsi" w:hAnsiTheme="minorHAnsi" w:cstheme="minorHAnsi"/>
            <w:spacing w:val="3"/>
            <w:sz w:val="22"/>
            <w:szCs w:val="22"/>
          </w:rPr>
          <w:t>https://pcnsw.org.au/work-health-and-safety/</w:t>
        </w:r>
      </w:hyperlink>
      <w:r>
        <w:t xml:space="preserve"> </w:t>
      </w:r>
      <w:r w:rsidRPr="002F24BE">
        <w:rPr>
          <w:rFonts w:asciiTheme="minorHAnsi" w:hAnsiTheme="minorHAnsi" w:cstheme="minorHAnsi"/>
          <w:sz w:val="22"/>
          <w:szCs w:val="22"/>
        </w:rPr>
        <w:t>(</w:t>
      </w:r>
      <w:r>
        <w:rPr>
          <w:rFonts w:asciiTheme="minorHAnsi" w:hAnsiTheme="minorHAnsi" w:cstheme="minorHAnsi"/>
          <w:color w:val="000000" w:themeColor="text1"/>
          <w:sz w:val="22"/>
          <w:szCs w:val="22"/>
        </w:rPr>
        <w:t>Maintenance and Contractor Management</w:t>
      </w:r>
      <w:r w:rsidRPr="002F24BE">
        <w:rPr>
          <w:rFonts w:asciiTheme="minorHAnsi" w:hAnsiTheme="minorHAnsi" w:cstheme="minorHAnsi"/>
          <w:sz w:val="22"/>
          <w:szCs w:val="22"/>
        </w:rPr>
        <w:t>).</w:t>
      </w:r>
    </w:p>
    <w:p w14:paraId="79FE4369" w14:textId="77777777" w:rsidR="006B3782" w:rsidRPr="00524184" w:rsidRDefault="006B3782" w:rsidP="006B3782">
      <w:pPr>
        <w:ind w:left="720"/>
        <w:contextualSpacing/>
        <w:rPr>
          <w:rFonts w:asciiTheme="minorHAnsi" w:hAnsiTheme="minorHAnsi" w:cstheme="minorHAnsi"/>
          <w:color w:val="000000" w:themeColor="text1"/>
          <w:sz w:val="22"/>
          <w:szCs w:val="22"/>
          <w:lang w:eastAsia="en-US"/>
        </w:rPr>
      </w:pPr>
    </w:p>
    <w:p w14:paraId="2A6D1E70" w14:textId="77777777" w:rsidR="006B3782" w:rsidRPr="00807A1B" w:rsidRDefault="006B3782" w:rsidP="006B3782">
      <w:pPr>
        <w:pStyle w:val="Heading3"/>
      </w:pPr>
      <w:bookmarkStart w:id="82" w:name="_Toc215147331"/>
      <w:r>
        <w:t xml:space="preserve">Building </w:t>
      </w:r>
      <w:r w:rsidRPr="00807A1B">
        <w:t>Inspection and Maintenance</w:t>
      </w:r>
      <w:bookmarkEnd w:id="82"/>
    </w:p>
    <w:p w14:paraId="37357BF0" w14:textId="77777777" w:rsidR="006B3782" w:rsidRPr="00524184" w:rsidRDefault="006B3782" w:rsidP="006B3782">
      <w:pPr>
        <w:rPr>
          <w:rFonts w:asciiTheme="minorHAnsi" w:hAnsiTheme="minorHAnsi" w:cstheme="minorHAnsi"/>
          <w:bCs/>
          <w:color w:val="000000" w:themeColor="text1"/>
          <w:sz w:val="22"/>
          <w:szCs w:val="22"/>
        </w:rPr>
      </w:pPr>
      <w:r w:rsidRPr="00524184">
        <w:rPr>
          <w:rFonts w:asciiTheme="minorHAnsi" w:hAnsiTheme="minorHAnsi" w:cstheme="minorHAnsi"/>
          <w:bCs/>
          <w:color w:val="000000" w:themeColor="text1"/>
          <w:sz w:val="22"/>
          <w:szCs w:val="22"/>
        </w:rPr>
        <w:t xml:space="preserve">Simple problems such a slipped roof tile or slate, a cracked gutter or a blocked drain quickly escalate if left, leading to damp, decay and potential collapse. </w:t>
      </w:r>
    </w:p>
    <w:p w14:paraId="19E08A72" w14:textId="77777777" w:rsidR="006B3782" w:rsidRPr="00524184" w:rsidRDefault="006B3782" w:rsidP="006B3782">
      <w:pPr>
        <w:rPr>
          <w:rFonts w:asciiTheme="minorHAnsi" w:hAnsiTheme="minorHAnsi" w:cstheme="minorHAnsi"/>
          <w:bCs/>
          <w:color w:val="000000" w:themeColor="text1"/>
          <w:sz w:val="22"/>
          <w:szCs w:val="22"/>
        </w:rPr>
      </w:pPr>
    </w:p>
    <w:p w14:paraId="562BEC3D" w14:textId="77777777" w:rsidR="006B3782" w:rsidRPr="00524184" w:rsidRDefault="006B3782" w:rsidP="006B3782">
      <w:pPr>
        <w:rPr>
          <w:rFonts w:asciiTheme="minorHAnsi" w:hAnsiTheme="minorHAnsi" w:cstheme="minorHAnsi"/>
          <w:bCs/>
          <w:color w:val="000000" w:themeColor="text1"/>
          <w:sz w:val="22"/>
          <w:szCs w:val="22"/>
        </w:rPr>
      </w:pPr>
      <w:r w:rsidRPr="00524184">
        <w:rPr>
          <w:rFonts w:asciiTheme="minorHAnsi" w:hAnsiTheme="minorHAnsi" w:cstheme="minorHAnsi"/>
          <w:bCs/>
          <w:color w:val="000000" w:themeColor="text1"/>
          <w:sz w:val="22"/>
          <w:szCs w:val="22"/>
        </w:rPr>
        <w:t>An inspection of inside areas is to be carried out to look for dampness, rot, beetle infestation, fungal growth, vermin damage and structural movement. Check behind cupboards, under stairs and, where access is available, in the roof space. Ensure pipework, including waste pipes, is in good order, that there are no dripping taps.</w:t>
      </w:r>
    </w:p>
    <w:p w14:paraId="6E12BC2B" w14:textId="77777777" w:rsidR="006B3782" w:rsidRPr="00524184" w:rsidRDefault="006B3782" w:rsidP="006B3782">
      <w:pPr>
        <w:rPr>
          <w:rFonts w:asciiTheme="minorHAnsi" w:hAnsiTheme="minorHAnsi" w:cstheme="minorHAnsi"/>
          <w:bCs/>
          <w:color w:val="000000" w:themeColor="text1"/>
          <w:sz w:val="22"/>
          <w:szCs w:val="22"/>
        </w:rPr>
      </w:pPr>
    </w:p>
    <w:p w14:paraId="5FC9BFEB" w14:textId="77777777" w:rsidR="006B3782" w:rsidRPr="00524184" w:rsidRDefault="006B3782" w:rsidP="006B3782">
      <w:pPr>
        <w:rPr>
          <w:rFonts w:asciiTheme="minorHAnsi" w:hAnsiTheme="minorHAnsi" w:cstheme="minorHAnsi"/>
          <w:bCs/>
          <w:color w:val="000000" w:themeColor="text1"/>
          <w:sz w:val="22"/>
          <w:szCs w:val="22"/>
        </w:rPr>
      </w:pPr>
      <w:r w:rsidRPr="00524184">
        <w:rPr>
          <w:rFonts w:asciiTheme="minorHAnsi" w:hAnsiTheme="minorHAnsi" w:cstheme="minorHAnsi"/>
          <w:bCs/>
          <w:color w:val="000000" w:themeColor="text1"/>
          <w:sz w:val="22"/>
          <w:szCs w:val="22"/>
        </w:rPr>
        <w:t xml:space="preserve">Outside inspection will include broken tiles or slates, fillets of mortar, broken bolts from gutters, fragments of putty from windows or pieces of wood from joinery. Binoculars can be used </w:t>
      </w:r>
      <w:r>
        <w:rPr>
          <w:rFonts w:asciiTheme="minorHAnsi" w:hAnsiTheme="minorHAnsi" w:cstheme="minorHAnsi"/>
          <w:bCs/>
          <w:color w:val="000000" w:themeColor="text1"/>
          <w:sz w:val="22"/>
          <w:szCs w:val="22"/>
        </w:rPr>
        <w:t xml:space="preserve">between physical inspections </w:t>
      </w:r>
      <w:r w:rsidRPr="00524184">
        <w:rPr>
          <w:rFonts w:asciiTheme="minorHAnsi" w:hAnsiTheme="minorHAnsi" w:cstheme="minorHAnsi"/>
          <w:bCs/>
          <w:color w:val="000000" w:themeColor="text1"/>
          <w:sz w:val="22"/>
          <w:szCs w:val="22"/>
        </w:rPr>
        <w:t xml:space="preserve">to study the roof, gutters and downpipes and the junctions between different building elements such as the roof and parapet walls. Any damage to brick or stonework should be noted along with joinery defects. Areas where rot is suspected may be tested with a knife - sound timber resists penetration. Inspections during heavy rain </w:t>
      </w:r>
      <w:r w:rsidRPr="00524184">
        <w:rPr>
          <w:rFonts w:asciiTheme="minorHAnsi" w:hAnsiTheme="minorHAnsi" w:cstheme="minorHAnsi"/>
          <w:bCs/>
          <w:color w:val="000000" w:themeColor="text1"/>
          <w:sz w:val="22"/>
          <w:szCs w:val="22"/>
        </w:rPr>
        <w:lastRenderedPageBreak/>
        <w:t xml:space="preserve">will reveal water leaking or spilling from gutters or from downpipes and gullies that may be cracked or overflowing due to blockages. </w:t>
      </w:r>
    </w:p>
    <w:p w14:paraId="59D495C7" w14:textId="77777777" w:rsidR="006B3782" w:rsidRPr="00524184" w:rsidRDefault="006B3782" w:rsidP="006B3782">
      <w:pPr>
        <w:rPr>
          <w:rFonts w:asciiTheme="minorHAnsi" w:hAnsiTheme="minorHAnsi" w:cstheme="minorHAnsi"/>
          <w:bCs/>
          <w:color w:val="000000" w:themeColor="text1"/>
          <w:sz w:val="22"/>
          <w:szCs w:val="22"/>
        </w:rPr>
      </w:pPr>
    </w:p>
    <w:p w14:paraId="4B82D35A" w14:textId="77777777" w:rsidR="006B3782" w:rsidRPr="00524184" w:rsidRDefault="006B3782" w:rsidP="006B3782">
      <w:p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L</w:t>
      </w:r>
      <w:r w:rsidRPr="00524184">
        <w:rPr>
          <w:rFonts w:asciiTheme="minorHAnsi" w:hAnsiTheme="minorHAnsi" w:cstheme="minorHAnsi"/>
          <w:bCs/>
          <w:color w:val="000000" w:themeColor="text1"/>
          <w:sz w:val="22"/>
          <w:szCs w:val="22"/>
        </w:rPr>
        <w:t>eaves and other debris should be regular</w:t>
      </w:r>
      <w:r>
        <w:rPr>
          <w:rFonts w:asciiTheme="minorHAnsi" w:hAnsiTheme="minorHAnsi" w:cstheme="minorHAnsi"/>
          <w:bCs/>
          <w:color w:val="000000" w:themeColor="text1"/>
          <w:sz w:val="22"/>
          <w:szCs w:val="22"/>
        </w:rPr>
        <w:t>ly removed</w:t>
      </w:r>
      <w:r w:rsidRPr="00524184">
        <w:rPr>
          <w:rFonts w:asciiTheme="minorHAnsi" w:hAnsiTheme="minorHAnsi" w:cstheme="minorHAnsi"/>
          <w:bCs/>
          <w:color w:val="000000" w:themeColor="text1"/>
          <w:sz w:val="22"/>
          <w:szCs w:val="22"/>
        </w:rPr>
        <w:t>. Further essential maintenance tasks include ensuring air bricks are clear so there is good ventilation below suspended floors, removing soil banked up against walls and keeping vegetation around the building in check. Maintenance is important both before and after extreme weather events such as high winds, snow, ice or prolonged rainfall.</w:t>
      </w:r>
    </w:p>
    <w:p w14:paraId="74F2F849" w14:textId="77777777" w:rsidR="006B3782" w:rsidRPr="00524184" w:rsidRDefault="006B3782" w:rsidP="006B3782">
      <w:pPr>
        <w:rPr>
          <w:rFonts w:asciiTheme="minorHAnsi" w:hAnsiTheme="minorHAnsi" w:cstheme="minorHAnsi"/>
          <w:bCs/>
          <w:color w:val="000000" w:themeColor="text1"/>
          <w:sz w:val="22"/>
          <w:szCs w:val="22"/>
        </w:rPr>
      </w:pPr>
    </w:p>
    <w:p w14:paraId="282C0B7F" w14:textId="77777777" w:rsidR="006B3782" w:rsidRPr="00807A1B" w:rsidRDefault="006B3782" w:rsidP="006B3782">
      <w:pPr>
        <w:pStyle w:val="Heading3"/>
      </w:pPr>
      <w:bookmarkStart w:id="83" w:name="_Toc215147332"/>
      <w:r w:rsidRPr="00807A1B">
        <w:t>Damp</w:t>
      </w:r>
      <w:r>
        <w:t xml:space="preserve"> and Mould</w:t>
      </w:r>
      <w:bookmarkEnd w:id="83"/>
    </w:p>
    <w:p w14:paraId="3CC1CE18" w14:textId="77777777" w:rsidR="006B3782" w:rsidRPr="00524184" w:rsidRDefault="006B3782" w:rsidP="006B3782">
      <w:pPr>
        <w:rPr>
          <w:rFonts w:asciiTheme="minorHAnsi" w:hAnsiTheme="minorHAnsi" w:cstheme="minorHAnsi"/>
          <w:bCs/>
          <w:color w:val="000000" w:themeColor="text1"/>
          <w:sz w:val="22"/>
          <w:szCs w:val="22"/>
        </w:rPr>
      </w:pPr>
      <w:r w:rsidRPr="00524184">
        <w:rPr>
          <w:rFonts w:asciiTheme="minorHAnsi" w:hAnsiTheme="minorHAnsi" w:cstheme="minorHAnsi"/>
          <w:bCs/>
          <w:color w:val="000000" w:themeColor="text1"/>
          <w:sz w:val="22"/>
          <w:szCs w:val="22"/>
        </w:rPr>
        <w:t>Penetrating damp is the development of moisture through the walls and roof, or below ground level of a building. Older buildings that have suffered from a lack of maintenance can be more prone to penetrating damp e.g., missing or broken roof tiles and flashing, leaking or faulty rainwater pipes and guttering, faulty joints between doors and windows, and missing or cracked pointing in the brickwork. Brickwork and render can deteriorate with age</w:t>
      </w:r>
      <w:r>
        <w:rPr>
          <w:rFonts w:asciiTheme="minorHAnsi" w:hAnsiTheme="minorHAnsi" w:cstheme="minorHAnsi"/>
          <w:bCs/>
          <w:color w:val="000000" w:themeColor="text1"/>
          <w:sz w:val="22"/>
          <w:szCs w:val="22"/>
        </w:rPr>
        <w:t xml:space="preserve"> </w:t>
      </w:r>
      <w:r w:rsidRPr="00524184">
        <w:rPr>
          <w:rFonts w:asciiTheme="minorHAnsi" w:hAnsiTheme="minorHAnsi" w:cstheme="minorHAnsi"/>
          <w:bCs/>
          <w:color w:val="000000" w:themeColor="text1"/>
          <w:sz w:val="22"/>
          <w:szCs w:val="22"/>
        </w:rPr>
        <w:t>becom</w:t>
      </w:r>
      <w:r>
        <w:rPr>
          <w:rFonts w:asciiTheme="minorHAnsi" w:hAnsiTheme="minorHAnsi" w:cstheme="minorHAnsi"/>
          <w:bCs/>
          <w:color w:val="000000" w:themeColor="text1"/>
          <w:sz w:val="22"/>
          <w:szCs w:val="22"/>
        </w:rPr>
        <w:t>ing</w:t>
      </w:r>
      <w:r w:rsidRPr="00524184">
        <w:rPr>
          <w:rFonts w:asciiTheme="minorHAnsi" w:hAnsiTheme="minorHAnsi" w:cstheme="minorHAnsi"/>
          <w:bCs/>
          <w:color w:val="000000" w:themeColor="text1"/>
          <w:sz w:val="22"/>
          <w:szCs w:val="22"/>
        </w:rPr>
        <w:t xml:space="preserve"> more porous and more likely to have suffered from storm, physical or frost damage, allowing the potential for penetrating damp. </w:t>
      </w:r>
    </w:p>
    <w:p w14:paraId="720C4914" w14:textId="77777777" w:rsidR="006B3782" w:rsidRPr="00524184" w:rsidRDefault="006B3782" w:rsidP="006B3782">
      <w:pPr>
        <w:rPr>
          <w:rFonts w:asciiTheme="minorHAnsi" w:hAnsiTheme="minorHAnsi" w:cstheme="minorHAnsi"/>
          <w:bCs/>
          <w:color w:val="000000" w:themeColor="text1"/>
          <w:sz w:val="22"/>
          <w:szCs w:val="22"/>
        </w:rPr>
      </w:pPr>
    </w:p>
    <w:p w14:paraId="5C5C86B7" w14:textId="77777777" w:rsidR="006B3782" w:rsidRDefault="006B3782" w:rsidP="006B3782">
      <w:pPr>
        <w:rPr>
          <w:rFonts w:asciiTheme="minorHAnsi" w:hAnsiTheme="minorHAnsi" w:cstheme="minorHAnsi"/>
          <w:bCs/>
          <w:color w:val="000000" w:themeColor="text1"/>
          <w:sz w:val="22"/>
          <w:szCs w:val="22"/>
        </w:rPr>
      </w:pPr>
      <w:r w:rsidRPr="00524184">
        <w:rPr>
          <w:rFonts w:asciiTheme="minorHAnsi" w:hAnsiTheme="minorHAnsi" w:cstheme="minorHAnsi"/>
          <w:bCs/>
          <w:color w:val="000000" w:themeColor="text1"/>
          <w:sz w:val="22"/>
          <w:szCs w:val="22"/>
        </w:rPr>
        <w:t>A watermark appearing on internal walls is often the first sign of penetrating damp. The damp patch is likely to grow as the water continues to enter and is likely to get worse following periods of heavy rainfall. Another early indicator of penetrating damp is mould or droplets of water appearing on internal walls. Wallpaper will start to peel; paint begin to crack, and wood can start swelling and warping if there is excess moisture.</w:t>
      </w:r>
    </w:p>
    <w:p w14:paraId="64A8FD75" w14:textId="77777777" w:rsidR="006B3782" w:rsidRDefault="006B3782" w:rsidP="006B3782">
      <w:pPr>
        <w:rPr>
          <w:rFonts w:asciiTheme="minorHAnsi" w:hAnsiTheme="minorHAnsi" w:cstheme="minorHAnsi"/>
          <w:bCs/>
          <w:color w:val="000000" w:themeColor="text1"/>
          <w:sz w:val="22"/>
          <w:szCs w:val="22"/>
        </w:rPr>
      </w:pPr>
    </w:p>
    <w:p w14:paraId="42106FAF" w14:textId="77777777" w:rsidR="006B3782" w:rsidRDefault="006B3782" w:rsidP="006B3782">
      <w:p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For a video on managing “</w:t>
      </w:r>
      <w:r w:rsidRPr="001469C1">
        <w:rPr>
          <w:rFonts w:asciiTheme="minorHAnsi" w:hAnsiTheme="minorHAnsi" w:cstheme="minorHAnsi"/>
          <w:b/>
          <w:color w:val="000000" w:themeColor="text1"/>
          <w:sz w:val="22"/>
          <w:szCs w:val="22"/>
        </w:rPr>
        <w:t>Mould in the Workplace</w:t>
      </w:r>
      <w:r>
        <w:rPr>
          <w:rFonts w:asciiTheme="minorHAnsi" w:hAnsiTheme="minorHAnsi" w:cstheme="minorHAnsi"/>
          <w:bCs/>
          <w:color w:val="000000" w:themeColor="text1"/>
          <w:sz w:val="22"/>
          <w:szCs w:val="22"/>
        </w:rPr>
        <w:t xml:space="preserve">” see </w:t>
      </w:r>
      <w:hyperlink r:id="rId103" w:history="1">
        <w:r w:rsidRPr="00F244E5">
          <w:rPr>
            <w:rStyle w:val="Hyperlink"/>
            <w:rFonts w:asciiTheme="minorHAnsi" w:hAnsiTheme="minorHAnsi" w:cstheme="minorHAnsi"/>
            <w:bCs/>
            <w:sz w:val="22"/>
            <w:szCs w:val="22"/>
          </w:rPr>
          <w:t>https://pcnsw.org.au/work-health-and-safety/</w:t>
        </w:r>
      </w:hyperlink>
    </w:p>
    <w:p w14:paraId="164E49F1" w14:textId="006487CF" w:rsidR="006B3782" w:rsidRPr="00524184" w:rsidRDefault="006B3782" w:rsidP="006B3782">
      <w:p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(Videos-Buildings and Grounds)</w:t>
      </w:r>
    </w:p>
    <w:p w14:paraId="547766A9" w14:textId="77777777" w:rsidR="006B3782" w:rsidRPr="00524184" w:rsidRDefault="006B3782" w:rsidP="006B3782">
      <w:pPr>
        <w:pStyle w:val="Heading3"/>
      </w:pPr>
      <w:bookmarkStart w:id="84" w:name="_Toc215147333"/>
      <w:r w:rsidRPr="00807A1B">
        <w:t>Pests, Rodents and Birds</w:t>
      </w:r>
      <w:bookmarkEnd w:id="84"/>
    </w:p>
    <w:p w14:paraId="03AA3F82" w14:textId="77777777" w:rsidR="006B3782" w:rsidRPr="00524184" w:rsidRDefault="006B3782" w:rsidP="006B3782">
      <w:pPr>
        <w:textAlignment w:val="baseline"/>
        <w:rPr>
          <w:rFonts w:asciiTheme="minorHAnsi" w:eastAsiaTheme="minorEastAsia" w:hAnsiTheme="minorHAnsi" w:cstheme="minorHAnsi"/>
          <w:color w:val="000000" w:themeColor="text1"/>
          <w:sz w:val="22"/>
          <w:szCs w:val="22"/>
          <w:lang w:eastAsia="en-US"/>
        </w:rPr>
      </w:pPr>
      <w:r w:rsidRPr="00524184">
        <w:rPr>
          <w:rFonts w:asciiTheme="minorHAnsi" w:eastAsiaTheme="minorEastAsia" w:hAnsiTheme="minorHAnsi" w:cstheme="minorHAnsi"/>
          <w:color w:val="000000" w:themeColor="text1"/>
          <w:sz w:val="22"/>
          <w:szCs w:val="22"/>
          <w:lang w:eastAsia="en-US"/>
        </w:rPr>
        <w:t>With buildings that haven’t been occupied for some time, or older buildings where there are building defects which allow access to the eaves or loft space, there is a higher chance of an infestation of pests, rodents, or birds.</w:t>
      </w:r>
    </w:p>
    <w:p w14:paraId="35531719" w14:textId="77777777" w:rsidR="006B3782" w:rsidRPr="00524184" w:rsidRDefault="006B3782" w:rsidP="006B3782">
      <w:pPr>
        <w:textAlignment w:val="baseline"/>
        <w:rPr>
          <w:rFonts w:asciiTheme="minorHAnsi" w:eastAsiaTheme="minorEastAsia" w:hAnsiTheme="minorHAnsi" w:cstheme="minorHAnsi"/>
          <w:color w:val="000000" w:themeColor="text1"/>
          <w:sz w:val="22"/>
          <w:szCs w:val="22"/>
          <w:lang w:eastAsia="en-US"/>
        </w:rPr>
      </w:pPr>
    </w:p>
    <w:p w14:paraId="4FA9EEC0" w14:textId="77777777" w:rsidR="006B3782" w:rsidRPr="00524184" w:rsidRDefault="006B3782" w:rsidP="006B3782">
      <w:pPr>
        <w:textAlignment w:val="baseline"/>
        <w:rPr>
          <w:rFonts w:asciiTheme="minorHAnsi" w:eastAsiaTheme="minorEastAsia" w:hAnsiTheme="minorHAnsi" w:cstheme="minorHAnsi"/>
          <w:color w:val="000000" w:themeColor="text1"/>
          <w:sz w:val="22"/>
          <w:szCs w:val="22"/>
          <w:lang w:eastAsia="en-US"/>
        </w:rPr>
      </w:pPr>
      <w:r w:rsidRPr="00524184">
        <w:rPr>
          <w:rFonts w:asciiTheme="minorHAnsi" w:eastAsiaTheme="minorEastAsia" w:hAnsiTheme="minorHAnsi" w:cstheme="minorHAnsi"/>
          <w:color w:val="000000" w:themeColor="text1"/>
          <w:sz w:val="22"/>
          <w:szCs w:val="22"/>
          <w:lang w:eastAsia="en-US"/>
        </w:rPr>
        <w:t>Rodents and birds can carry a host of different </w:t>
      </w:r>
      <w:r w:rsidRPr="00524184">
        <w:rPr>
          <w:rFonts w:asciiTheme="minorHAnsi" w:eastAsiaTheme="minorEastAsia" w:hAnsiTheme="minorHAnsi" w:cstheme="minorHAnsi"/>
          <w:color w:val="000000" w:themeColor="text1"/>
          <w:sz w:val="22"/>
          <w:szCs w:val="22"/>
          <w:bdr w:val="none" w:sz="0" w:space="0" w:color="auto" w:frame="1"/>
          <w:lang w:eastAsia="en-US"/>
        </w:rPr>
        <w:t>pathogens</w:t>
      </w:r>
      <w:r w:rsidRPr="00524184">
        <w:rPr>
          <w:rFonts w:asciiTheme="minorHAnsi" w:eastAsiaTheme="minorEastAsia" w:hAnsiTheme="minorHAnsi" w:cstheme="minorHAnsi"/>
          <w:color w:val="000000" w:themeColor="text1"/>
          <w:sz w:val="22"/>
          <w:szCs w:val="22"/>
          <w:lang w:eastAsia="en-US"/>
        </w:rPr>
        <w:t> and can also cause damage to the structure of the building. Birds will scavenge materials to build their nests and can cause damage to roofing materials as they try to gain access to loft spaces. Leaks, damp, and other issues can arise because of birds.</w:t>
      </w:r>
    </w:p>
    <w:p w14:paraId="45391F54" w14:textId="77777777" w:rsidR="006B3782" w:rsidRPr="00524184" w:rsidRDefault="006B3782" w:rsidP="006B3782">
      <w:pPr>
        <w:textAlignment w:val="baseline"/>
        <w:rPr>
          <w:rFonts w:asciiTheme="minorHAnsi" w:eastAsiaTheme="minorEastAsia" w:hAnsiTheme="minorHAnsi" w:cstheme="minorHAnsi"/>
          <w:color w:val="000000" w:themeColor="text1"/>
          <w:sz w:val="22"/>
          <w:szCs w:val="22"/>
          <w:lang w:eastAsia="en-US"/>
        </w:rPr>
      </w:pPr>
    </w:p>
    <w:p w14:paraId="3B73C2B7" w14:textId="77777777" w:rsidR="006B3782" w:rsidRPr="00524184" w:rsidRDefault="006B3782" w:rsidP="006B3782">
      <w:pPr>
        <w:textAlignment w:val="baseline"/>
        <w:rPr>
          <w:rFonts w:asciiTheme="minorHAnsi" w:eastAsiaTheme="minorEastAsia" w:hAnsiTheme="minorHAnsi" w:cstheme="minorHAnsi"/>
          <w:color w:val="000000" w:themeColor="text1"/>
          <w:sz w:val="22"/>
          <w:szCs w:val="22"/>
          <w:lang w:eastAsia="en-US"/>
        </w:rPr>
      </w:pPr>
      <w:r w:rsidRPr="00524184">
        <w:rPr>
          <w:rFonts w:asciiTheme="minorHAnsi" w:eastAsiaTheme="minorEastAsia" w:hAnsiTheme="minorHAnsi" w:cstheme="minorHAnsi"/>
          <w:color w:val="000000" w:themeColor="text1"/>
          <w:sz w:val="22"/>
          <w:szCs w:val="22"/>
          <w:lang w:eastAsia="en-US"/>
        </w:rPr>
        <w:t xml:space="preserve">While </w:t>
      </w:r>
      <w:r>
        <w:rPr>
          <w:rFonts w:asciiTheme="minorHAnsi" w:eastAsiaTheme="minorEastAsia" w:hAnsiTheme="minorHAnsi" w:cstheme="minorHAnsi"/>
          <w:color w:val="000000" w:themeColor="text1"/>
          <w:sz w:val="22"/>
          <w:szCs w:val="22"/>
          <w:lang w:eastAsia="en-US"/>
        </w:rPr>
        <w:t>insects</w:t>
      </w:r>
      <w:r w:rsidRPr="00524184">
        <w:rPr>
          <w:rFonts w:asciiTheme="minorHAnsi" w:eastAsiaTheme="minorEastAsia" w:hAnsiTheme="minorHAnsi" w:cstheme="minorHAnsi"/>
          <w:color w:val="000000" w:themeColor="text1"/>
          <w:sz w:val="22"/>
          <w:szCs w:val="22"/>
          <w:lang w:eastAsia="en-US"/>
        </w:rPr>
        <w:t xml:space="preserve"> and rodents can be a problem in any building, older properties may be at higher risk of infestation. Poorly maintained buildings allow cracks and gaps which small rodents can ente</w:t>
      </w:r>
      <w:r>
        <w:rPr>
          <w:rFonts w:asciiTheme="minorHAnsi" w:eastAsiaTheme="minorEastAsia" w:hAnsiTheme="minorHAnsi" w:cstheme="minorHAnsi"/>
          <w:color w:val="000000" w:themeColor="text1"/>
          <w:sz w:val="22"/>
          <w:szCs w:val="22"/>
          <w:lang w:eastAsia="en-US"/>
        </w:rPr>
        <w:t>r</w:t>
      </w:r>
      <w:r w:rsidRPr="00524184">
        <w:rPr>
          <w:rFonts w:asciiTheme="minorHAnsi" w:eastAsiaTheme="minorEastAsia" w:hAnsiTheme="minorHAnsi" w:cstheme="minorHAnsi"/>
          <w:color w:val="000000" w:themeColor="text1"/>
          <w:sz w:val="22"/>
          <w:szCs w:val="22"/>
          <w:lang w:eastAsia="en-US"/>
        </w:rPr>
        <w:t>. Large voids such as basements are appealing to rats and softwood is appealing to termites.</w:t>
      </w:r>
    </w:p>
    <w:p w14:paraId="6301C138" w14:textId="77777777" w:rsidR="006B3782" w:rsidRPr="00524184" w:rsidRDefault="006B3782" w:rsidP="006B3782">
      <w:pPr>
        <w:textAlignment w:val="baseline"/>
        <w:rPr>
          <w:rFonts w:asciiTheme="minorHAnsi" w:eastAsiaTheme="minorEastAsia" w:hAnsiTheme="minorHAnsi" w:cstheme="minorHAnsi"/>
          <w:color w:val="000000" w:themeColor="text1"/>
          <w:sz w:val="22"/>
          <w:szCs w:val="22"/>
          <w:lang w:eastAsia="en-US"/>
        </w:rPr>
      </w:pPr>
    </w:p>
    <w:p w14:paraId="555E59E8" w14:textId="77777777" w:rsidR="006B3782" w:rsidRPr="00807A1B" w:rsidRDefault="006B3782" w:rsidP="006B3782">
      <w:pPr>
        <w:pStyle w:val="Heading3"/>
      </w:pPr>
      <w:bookmarkStart w:id="85" w:name="_Toc215147334"/>
      <w:r w:rsidRPr="00807A1B">
        <w:t>Lead</w:t>
      </w:r>
      <w:bookmarkEnd w:id="85"/>
    </w:p>
    <w:p w14:paraId="1FAC0DF2" w14:textId="77777777" w:rsidR="006B3782" w:rsidRPr="00524184" w:rsidRDefault="006B3782" w:rsidP="006B3782">
      <w:pPr>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easiest way of recognising lead paint is by its unique pattern of deterioration. Unlike other paints that tend to peel as they deteriorate, lead paint tends to crack in distinctive rectangles. If you are unsure if your paint contains lead, contact a professional for further advice.</w:t>
      </w:r>
    </w:p>
    <w:p w14:paraId="269FCFA3" w14:textId="77777777" w:rsidR="006B3782" w:rsidRPr="00524184" w:rsidRDefault="006B3782" w:rsidP="006B3782">
      <w:pPr>
        <w:textAlignment w:val="baseline"/>
        <w:rPr>
          <w:rFonts w:asciiTheme="minorHAnsi" w:hAnsiTheme="minorHAnsi" w:cstheme="minorHAnsi"/>
          <w:color w:val="000000" w:themeColor="text1"/>
          <w:sz w:val="22"/>
          <w:szCs w:val="22"/>
        </w:rPr>
      </w:pPr>
    </w:p>
    <w:p w14:paraId="5BED6812" w14:textId="77777777" w:rsidR="006B3782" w:rsidRPr="00524184" w:rsidRDefault="006B3782" w:rsidP="006B3782">
      <w:pPr>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If a property has original paintwork that has been painted over, the lead in the original paintwork could be “locked” into the oldest layers. And if it is in good condition and you are not planning on disturbing it, it is safe. However, if there is a chance that it may be disturbed, it should be carefully removed using methods that do not create dust or fumes.</w:t>
      </w:r>
    </w:p>
    <w:p w14:paraId="3DBE5BCC" w14:textId="77777777" w:rsidR="006B3782" w:rsidRPr="00524184" w:rsidRDefault="006B3782" w:rsidP="006B3782">
      <w:pPr>
        <w:textAlignment w:val="baseline"/>
        <w:rPr>
          <w:rFonts w:asciiTheme="minorHAnsi" w:hAnsiTheme="minorHAnsi" w:cstheme="minorHAnsi"/>
          <w:color w:val="000000" w:themeColor="text1"/>
          <w:sz w:val="22"/>
          <w:szCs w:val="22"/>
        </w:rPr>
      </w:pPr>
    </w:p>
    <w:p w14:paraId="4AD4721B" w14:textId="77777777" w:rsidR="006B3782" w:rsidRPr="00807A1B" w:rsidRDefault="006B3782" w:rsidP="006B3782">
      <w:pPr>
        <w:pStyle w:val="Heading3"/>
      </w:pPr>
      <w:bookmarkStart w:id="86" w:name="_Toc215147335"/>
      <w:r w:rsidRPr="00807A1B">
        <w:t>Rusty Iron</w:t>
      </w:r>
      <w:bookmarkEnd w:id="86"/>
    </w:p>
    <w:p w14:paraId="532A5D35" w14:textId="77777777" w:rsidR="006B3782" w:rsidRPr="00524184" w:rsidRDefault="006B3782" w:rsidP="006B3782">
      <w:pPr>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Rusting iron fixtures can cause structural problems in old churches. When iron rusts, it can expand nearly 25 times its original size causing concerns for the structural integrity of the building and opens the potential for damp. Common signs to look for which indicate rusty iron include:</w:t>
      </w:r>
    </w:p>
    <w:p w14:paraId="1B46AD92" w14:textId="77777777" w:rsidR="006B3782" w:rsidRPr="00524184" w:rsidRDefault="006B3782" w:rsidP="006B3782">
      <w:pPr>
        <w:textAlignment w:val="baseline"/>
        <w:rPr>
          <w:rFonts w:asciiTheme="minorHAnsi" w:hAnsiTheme="minorHAnsi" w:cstheme="minorHAnsi"/>
          <w:color w:val="000000" w:themeColor="text1"/>
          <w:sz w:val="22"/>
          <w:szCs w:val="22"/>
        </w:rPr>
      </w:pPr>
    </w:p>
    <w:p w14:paraId="017D826D" w14:textId="77777777" w:rsidR="006B3782" w:rsidRPr="00524184" w:rsidRDefault="006B3782" w:rsidP="008E5197">
      <w:pPr>
        <w:numPr>
          <w:ilvl w:val="0"/>
          <w:numId w:val="62"/>
        </w:numPr>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Shattered stones with radial cracks around the iron</w:t>
      </w:r>
    </w:p>
    <w:p w14:paraId="47012E8B" w14:textId="77777777" w:rsidR="006B3782" w:rsidRPr="00524184" w:rsidRDefault="006B3782" w:rsidP="008E5197">
      <w:pPr>
        <w:numPr>
          <w:ilvl w:val="0"/>
          <w:numId w:val="62"/>
        </w:numPr>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Shattered stones on parapet walls where iron cramps have expanded and broken the capstones</w:t>
      </w:r>
    </w:p>
    <w:p w14:paraId="13636504" w14:textId="77777777" w:rsidR="006B3782" w:rsidRDefault="006B3782" w:rsidP="008E5197">
      <w:pPr>
        <w:numPr>
          <w:ilvl w:val="0"/>
          <w:numId w:val="62"/>
        </w:numPr>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lastRenderedPageBreak/>
        <w:t>Exploding stonework around windows due to the use of iron pins</w:t>
      </w:r>
    </w:p>
    <w:p w14:paraId="7F0A533E" w14:textId="77777777" w:rsidR="006B3782" w:rsidRDefault="006B3782" w:rsidP="008D01F3">
      <w:pPr>
        <w:pStyle w:val="Heading2"/>
        <w:ind w:left="0" w:firstLine="0"/>
      </w:pPr>
    </w:p>
    <w:p w14:paraId="1D35B580" w14:textId="45EBEE80" w:rsidR="00DC6E08" w:rsidRPr="00524184" w:rsidRDefault="00DC6E08" w:rsidP="008E5197">
      <w:pPr>
        <w:pStyle w:val="Heading2"/>
        <w:numPr>
          <w:ilvl w:val="0"/>
          <w:numId w:val="182"/>
        </w:numPr>
      </w:pPr>
      <w:bookmarkStart w:id="87" w:name="_Toc215147336"/>
      <w:r w:rsidRPr="00524184">
        <w:t>EQUIPMENT AND MAINTENANCE</w:t>
      </w:r>
      <w:bookmarkEnd w:id="87"/>
      <w:r w:rsidRPr="00524184">
        <w:t xml:space="preserve"> </w:t>
      </w:r>
    </w:p>
    <w:p w14:paraId="30809E8E" w14:textId="77777777" w:rsidR="00DC6E08" w:rsidRPr="00524184" w:rsidRDefault="00DC6E08" w:rsidP="00DC6E08">
      <w:pPr>
        <w:ind w:left="11" w:hanging="11"/>
        <w:rPr>
          <w:rFonts w:asciiTheme="minorHAnsi" w:hAnsiTheme="minorHAnsi" w:cstheme="minorHAnsi"/>
          <w:b/>
          <w:bCs/>
          <w:color w:val="000000" w:themeColor="text1"/>
          <w:sz w:val="22"/>
          <w:szCs w:val="22"/>
        </w:rPr>
      </w:pPr>
    </w:p>
    <w:p w14:paraId="514F8A1F" w14:textId="77777777" w:rsidR="00DC6E08" w:rsidRDefault="00DC6E08" w:rsidP="00DC6E08">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Church recognises all equipment, so far as is reasonably practicable, be risk assessed to ensure appropriate controls are implemented. </w:t>
      </w:r>
    </w:p>
    <w:p w14:paraId="7372AD9C" w14:textId="77777777" w:rsidR="00DC6E08" w:rsidRPr="00524184" w:rsidRDefault="00DC6E08" w:rsidP="00DC6E08">
      <w:pPr>
        <w:ind w:left="-1"/>
        <w:rPr>
          <w:rFonts w:asciiTheme="minorHAnsi" w:hAnsiTheme="minorHAnsi" w:cstheme="minorHAnsi"/>
          <w:color w:val="000000" w:themeColor="text1"/>
          <w:sz w:val="22"/>
          <w:szCs w:val="22"/>
        </w:rPr>
      </w:pPr>
    </w:p>
    <w:p w14:paraId="117B3E86" w14:textId="77777777" w:rsidR="00DC6E08" w:rsidRPr="00524184" w:rsidRDefault="00DC6E08" w:rsidP="00DC6E08">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Church recognises that the use of equipment provides vital services for maintaining Church sites. The Church aims to provide equipment for all workers to use where reasonably practicable, however it recognises that some worker</w:t>
      </w:r>
      <w:r>
        <w:rPr>
          <w:rFonts w:asciiTheme="minorHAnsi" w:hAnsiTheme="minorHAnsi" w:cstheme="minorHAnsi"/>
          <w:color w:val="000000" w:themeColor="text1"/>
          <w:sz w:val="22"/>
          <w:szCs w:val="22"/>
        </w:rPr>
        <w:t>/volunteer</w:t>
      </w:r>
      <w:r w:rsidRPr="00524184">
        <w:rPr>
          <w:rFonts w:asciiTheme="minorHAnsi" w:hAnsiTheme="minorHAnsi" w:cstheme="minorHAnsi"/>
          <w:color w:val="000000" w:themeColor="text1"/>
          <w:sz w:val="22"/>
          <w:szCs w:val="22"/>
        </w:rPr>
        <w:t xml:space="preserve"> owned equipment is used in some Church related activities. This procedure applies to any equipment, including leased or hired equipment, used at any Church site by a worker or volunteer, regardless of ownership. </w:t>
      </w:r>
    </w:p>
    <w:p w14:paraId="401A501B" w14:textId="77777777" w:rsidR="00DC6E08" w:rsidRPr="00524184" w:rsidRDefault="00DC6E08" w:rsidP="00DC6E08">
      <w:pPr>
        <w:ind w:left="-1"/>
        <w:rPr>
          <w:rFonts w:asciiTheme="minorHAnsi" w:hAnsiTheme="minorHAnsi" w:cstheme="minorHAnsi"/>
          <w:color w:val="000000" w:themeColor="text1"/>
          <w:sz w:val="22"/>
          <w:szCs w:val="22"/>
        </w:rPr>
      </w:pPr>
    </w:p>
    <w:p w14:paraId="4C7FE2D7" w14:textId="77777777" w:rsidR="00DC6E08" w:rsidRPr="00524184" w:rsidRDefault="00DC6E08" w:rsidP="00DC6E08">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Equipment is here defined as ‘</w:t>
      </w:r>
      <w:r>
        <w:rPr>
          <w:rFonts w:asciiTheme="minorHAnsi" w:hAnsiTheme="minorHAnsi" w:cstheme="minorHAnsi"/>
          <w:color w:val="000000" w:themeColor="text1"/>
          <w:sz w:val="22"/>
          <w:szCs w:val="22"/>
        </w:rPr>
        <w:t>m</w:t>
      </w:r>
      <w:r w:rsidRPr="00524184">
        <w:rPr>
          <w:rFonts w:asciiTheme="minorHAnsi" w:hAnsiTheme="minorHAnsi" w:cstheme="minorHAnsi"/>
          <w:color w:val="000000" w:themeColor="text1"/>
          <w:sz w:val="22"/>
          <w:szCs w:val="22"/>
        </w:rPr>
        <w:t xml:space="preserve">achinery, equipment, appliance, container, implement or tool, and includes any component or anything fitted or connected to any of those things’. </w:t>
      </w:r>
      <w:r>
        <w:rPr>
          <w:rFonts w:asciiTheme="minorHAnsi" w:hAnsiTheme="minorHAnsi" w:cstheme="minorHAnsi"/>
          <w:color w:val="000000" w:themeColor="text1"/>
          <w:sz w:val="22"/>
          <w:szCs w:val="22"/>
        </w:rPr>
        <w:t>In r</w:t>
      </w:r>
      <w:r w:rsidRPr="00524184">
        <w:rPr>
          <w:rFonts w:asciiTheme="minorHAnsi" w:hAnsiTheme="minorHAnsi" w:cstheme="minorHAnsi"/>
          <w:color w:val="000000" w:themeColor="text1"/>
          <w:sz w:val="22"/>
          <w:szCs w:val="22"/>
        </w:rPr>
        <w:t>elati</w:t>
      </w:r>
      <w:r>
        <w:rPr>
          <w:rFonts w:asciiTheme="minorHAnsi" w:hAnsiTheme="minorHAnsi" w:cstheme="minorHAnsi"/>
          <w:color w:val="000000" w:themeColor="text1"/>
          <w:sz w:val="22"/>
          <w:szCs w:val="22"/>
        </w:rPr>
        <w:t>on</w:t>
      </w:r>
      <w:r w:rsidRPr="00524184">
        <w:rPr>
          <w:rFonts w:asciiTheme="minorHAnsi" w:hAnsiTheme="minorHAnsi" w:cstheme="minorHAnsi"/>
          <w:color w:val="000000" w:themeColor="text1"/>
          <w:sz w:val="22"/>
          <w:szCs w:val="22"/>
        </w:rPr>
        <w:t xml:space="preserve"> to Church work activities, this may include but is not be limited to: </w:t>
      </w:r>
    </w:p>
    <w:p w14:paraId="612E3370" w14:textId="77777777" w:rsidR="00DC6E08" w:rsidRPr="00524184" w:rsidRDefault="00DC6E08" w:rsidP="008E5197">
      <w:pPr>
        <w:numPr>
          <w:ilvl w:val="0"/>
          <w:numId w:val="165"/>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Vehicles </w:t>
      </w:r>
    </w:p>
    <w:p w14:paraId="447827A7" w14:textId="77777777" w:rsidR="00DC6E08" w:rsidRPr="00524184" w:rsidRDefault="00DC6E08" w:rsidP="008E5197">
      <w:pPr>
        <w:numPr>
          <w:ilvl w:val="0"/>
          <w:numId w:val="165"/>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Power tools </w:t>
      </w:r>
    </w:p>
    <w:p w14:paraId="509614F3" w14:textId="77777777" w:rsidR="00DC6E08" w:rsidRPr="00524184" w:rsidRDefault="00DC6E08" w:rsidP="008E5197">
      <w:pPr>
        <w:numPr>
          <w:ilvl w:val="0"/>
          <w:numId w:val="165"/>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Computers, printers, projectors, and office equipment </w:t>
      </w:r>
    </w:p>
    <w:p w14:paraId="28AE7B9B" w14:textId="77777777" w:rsidR="00DC6E08" w:rsidRPr="00524184" w:rsidRDefault="00DC6E08" w:rsidP="008E5197">
      <w:pPr>
        <w:numPr>
          <w:ilvl w:val="0"/>
          <w:numId w:val="165"/>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Music and sound equipment</w:t>
      </w:r>
      <w:r w:rsidRPr="00524184">
        <w:rPr>
          <w:rFonts w:asciiTheme="minorHAnsi" w:hAnsiTheme="minorHAnsi" w:cstheme="minorHAnsi"/>
          <w:color w:val="000000" w:themeColor="text1"/>
          <w:sz w:val="22"/>
          <w:szCs w:val="22"/>
        </w:rPr>
        <w:tab/>
        <w:t xml:space="preserve"> </w:t>
      </w:r>
    </w:p>
    <w:p w14:paraId="48C8AE2B" w14:textId="77777777" w:rsidR="00DC6E08" w:rsidRPr="00524184" w:rsidRDefault="00DC6E08" w:rsidP="008E5197">
      <w:pPr>
        <w:numPr>
          <w:ilvl w:val="0"/>
          <w:numId w:val="165"/>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Mowers, brush-cutters, whipper-snippers</w:t>
      </w:r>
      <w:r>
        <w:rPr>
          <w:rFonts w:asciiTheme="minorHAnsi" w:hAnsiTheme="minorHAnsi" w:cstheme="minorHAnsi"/>
          <w:color w:val="000000" w:themeColor="text1"/>
          <w:sz w:val="22"/>
          <w:szCs w:val="22"/>
        </w:rPr>
        <w:t>, high pressure water cleaners</w:t>
      </w:r>
    </w:p>
    <w:p w14:paraId="55CE7EB0" w14:textId="77777777" w:rsidR="00DC6E08" w:rsidRPr="00524184" w:rsidRDefault="00DC6E08" w:rsidP="008E5197">
      <w:pPr>
        <w:numPr>
          <w:ilvl w:val="0"/>
          <w:numId w:val="165"/>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Kitchen implements and appliances</w:t>
      </w:r>
    </w:p>
    <w:p w14:paraId="6DDF0252" w14:textId="77777777" w:rsidR="00DC6E08" w:rsidRPr="00524184" w:rsidRDefault="00DC6E08" w:rsidP="00DC6E08">
      <w:pPr>
        <w:ind w:left="454"/>
        <w:rPr>
          <w:rFonts w:asciiTheme="minorHAnsi" w:hAnsiTheme="minorHAnsi" w:cstheme="minorHAnsi"/>
          <w:color w:val="000000" w:themeColor="text1"/>
          <w:sz w:val="22"/>
          <w:szCs w:val="22"/>
        </w:rPr>
      </w:pPr>
    </w:p>
    <w:p w14:paraId="1F690292" w14:textId="77777777" w:rsidR="00DC6E08" w:rsidRPr="00524184" w:rsidRDefault="00DC6E08" w:rsidP="00DC6E08">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Church has identified the following tasks as using equipment: </w:t>
      </w:r>
    </w:p>
    <w:p w14:paraId="1A945B68" w14:textId="77777777" w:rsidR="00DC6E08" w:rsidRPr="00524184" w:rsidRDefault="00DC6E08" w:rsidP="008E5197">
      <w:pPr>
        <w:numPr>
          <w:ilvl w:val="0"/>
          <w:numId w:val="166"/>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Food preparation </w:t>
      </w:r>
    </w:p>
    <w:p w14:paraId="48835961" w14:textId="77777777" w:rsidR="00DC6E08" w:rsidRPr="00524184" w:rsidRDefault="00DC6E08" w:rsidP="008E5197">
      <w:pPr>
        <w:numPr>
          <w:ilvl w:val="0"/>
          <w:numId w:val="166"/>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Services and social events </w:t>
      </w:r>
    </w:p>
    <w:p w14:paraId="7208CBB5" w14:textId="77777777" w:rsidR="00DC6E08" w:rsidRPr="00524184" w:rsidRDefault="00DC6E08" w:rsidP="008E5197">
      <w:pPr>
        <w:numPr>
          <w:ilvl w:val="0"/>
          <w:numId w:val="166"/>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Using power tools</w:t>
      </w:r>
      <w:r>
        <w:rPr>
          <w:rFonts w:asciiTheme="minorHAnsi" w:hAnsiTheme="minorHAnsi" w:cstheme="minorHAnsi"/>
          <w:color w:val="000000" w:themeColor="text1"/>
          <w:sz w:val="22"/>
          <w:szCs w:val="22"/>
        </w:rPr>
        <w:t xml:space="preserve"> and equipment</w:t>
      </w:r>
      <w:r w:rsidRPr="00524184">
        <w:rPr>
          <w:rFonts w:asciiTheme="minorHAnsi" w:hAnsiTheme="minorHAnsi" w:cstheme="minorHAnsi"/>
          <w:color w:val="000000" w:themeColor="text1"/>
          <w:sz w:val="22"/>
          <w:szCs w:val="22"/>
        </w:rPr>
        <w:t xml:space="preserve"> for maintaining Church property </w:t>
      </w:r>
    </w:p>
    <w:p w14:paraId="567BC70E" w14:textId="77777777" w:rsidR="00DC6E08" w:rsidRPr="00524184" w:rsidRDefault="00DC6E08" w:rsidP="008E5197">
      <w:pPr>
        <w:numPr>
          <w:ilvl w:val="0"/>
          <w:numId w:val="166"/>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Using powered equipment for maintaining Church grounds or </w:t>
      </w:r>
      <w:r>
        <w:rPr>
          <w:rFonts w:asciiTheme="minorHAnsi" w:hAnsiTheme="minorHAnsi" w:cstheme="minorHAnsi"/>
          <w:color w:val="000000" w:themeColor="text1"/>
          <w:sz w:val="22"/>
          <w:szCs w:val="22"/>
        </w:rPr>
        <w:t xml:space="preserve">during </w:t>
      </w:r>
      <w:r w:rsidRPr="00524184">
        <w:rPr>
          <w:rFonts w:asciiTheme="minorHAnsi" w:hAnsiTheme="minorHAnsi" w:cstheme="minorHAnsi"/>
          <w:color w:val="000000" w:themeColor="text1"/>
          <w:sz w:val="22"/>
          <w:szCs w:val="22"/>
        </w:rPr>
        <w:t>working bees</w:t>
      </w:r>
    </w:p>
    <w:p w14:paraId="659037EE" w14:textId="77777777" w:rsidR="00DC6E08" w:rsidRPr="00524184" w:rsidRDefault="00DC6E08" w:rsidP="008E5197">
      <w:pPr>
        <w:numPr>
          <w:ilvl w:val="0"/>
          <w:numId w:val="166"/>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Driving on church business or for pastoral care etc.</w:t>
      </w:r>
    </w:p>
    <w:p w14:paraId="68BE891D" w14:textId="77777777" w:rsidR="00DC6E08" w:rsidRPr="00524184" w:rsidRDefault="00DC6E08" w:rsidP="008E5197">
      <w:pPr>
        <w:numPr>
          <w:ilvl w:val="0"/>
          <w:numId w:val="166"/>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Administration </w:t>
      </w:r>
    </w:p>
    <w:p w14:paraId="709F0DB3" w14:textId="77777777" w:rsidR="00DC6E08" w:rsidRDefault="00DC6E08" w:rsidP="00DC6E08">
      <w:pPr>
        <w:rPr>
          <w:rFonts w:asciiTheme="minorHAnsi" w:hAnsiTheme="minorHAnsi" w:cstheme="minorHAnsi"/>
          <w:color w:val="000000" w:themeColor="text1"/>
          <w:sz w:val="22"/>
          <w:szCs w:val="22"/>
        </w:rPr>
      </w:pPr>
    </w:p>
    <w:p w14:paraId="20DD8903" w14:textId="77777777" w:rsidR="00DC6E08" w:rsidRDefault="00DC6E08" w:rsidP="00DC6E08">
      <w:pPr>
        <w:ind w:left="-1"/>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If a worker or volunteer brings a piece of equipment on site from home, e.g. high-pressure hose for cleaning, only that person is to use the piece of equipment.</w:t>
      </w:r>
    </w:p>
    <w:p w14:paraId="6DDDEAAA" w14:textId="77777777" w:rsidR="00DC6E08" w:rsidRDefault="00DC6E08" w:rsidP="00DC6E08">
      <w:pPr>
        <w:ind w:left="-1"/>
        <w:rPr>
          <w:rFonts w:asciiTheme="minorHAnsi" w:hAnsiTheme="minorHAnsi" w:cstheme="minorHAnsi"/>
          <w:color w:val="000000" w:themeColor="text1"/>
          <w:sz w:val="22"/>
          <w:szCs w:val="22"/>
        </w:rPr>
      </w:pPr>
    </w:p>
    <w:p w14:paraId="75806CE6" w14:textId="77777777" w:rsidR="00DC6E08" w:rsidRDefault="00DC6E08" w:rsidP="00DC6E08">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Church aims to ensure that contractors engaged for complex work involving anything other than minor plant must have a robust WHS Plan developed and provided to the Church before the work can be approved. These projects will be approved and managed at a higher level within the Church. </w:t>
      </w:r>
    </w:p>
    <w:p w14:paraId="5ADE982F" w14:textId="77777777" w:rsidR="00DC6E08" w:rsidRPr="00524184" w:rsidRDefault="00DC6E08" w:rsidP="00DC6E08">
      <w:pPr>
        <w:ind w:left="-1"/>
        <w:rPr>
          <w:rFonts w:asciiTheme="minorHAnsi" w:hAnsiTheme="minorHAnsi" w:cstheme="minorHAnsi"/>
          <w:color w:val="000000" w:themeColor="text1"/>
          <w:sz w:val="22"/>
          <w:szCs w:val="22"/>
        </w:rPr>
      </w:pPr>
    </w:p>
    <w:p w14:paraId="28811AD1" w14:textId="77777777" w:rsidR="00DC6E08" w:rsidRPr="00524184" w:rsidRDefault="00DC6E08" w:rsidP="00DC6E08">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Committee of Management and Church Offices must be consulted before any high-risk work involving plant is undertaken</w:t>
      </w:r>
      <w:r>
        <w:rPr>
          <w:rFonts w:asciiTheme="minorHAnsi" w:hAnsiTheme="minorHAnsi" w:cstheme="minorHAnsi"/>
          <w:color w:val="000000" w:themeColor="text1"/>
          <w:sz w:val="22"/>
          <w:szCs w:val="22"/>
        </w:rPr>
        <w:t>.</w:t>
      </w:r>
    </w:p>
    <w:p w14:paraId="7BEE924C" w14:textId="77777777" w:rsidR="00DC6E08" w:rsidRPr="00524184" w:rsidRDefault="00DC6E08" w:rsidP="00DC6E08">
      <w:pPr>
        <w:ind w:left="-1"/>
        <w:rPr>
          <w:rFonts w:asciiTheme="minorHAnsi" w:hAnsiTheme="minorHAnsi" w:cstheme="minorHAnsi"/>
          <w:color w:val="000000" w:themeColor="text1"/>
          <w:sz w:val="22"/>
          <w:szCs w:val="22"/>
        </w:rPr>
      </w:pPr>
    </w:p>
    <w:p w14:paraId="0A6F6DAA" w14:textId="77777777" w:rsidR="00DC6E08" w:rsidRPr="00524184" w:rsidRDefault="00DC6E08" w:rsidP="00DC6E08">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Should any of the following plant be planned to be used by a worker on a Church site, the Site Manager and/or Committee of Management must be contacted immediately and prior to its use. </w:t>
      </w:r>
    </w:p>
    <w:p w14:paraId="6FCED691" w14:textId="77777777" w:rsidR="00DC6E08" w:rsidRPr="00524184" w:rsidRDefault="00DC6E08" w:rsidP="008E5197">
      <w:pPr>
        <w:numPr>
          <w:ilvl w:val="0"/>
          <w:numId w:val="16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Pressure equipment  </w:t>
      </w:r>
    </w:p>
    <w:p w14:paraId="6D0A6146" w14:textId="77777777" w:rsidR="00DC6E08" w:rsidRPr="00524184" w:rsidRDefault="00DC6E08" w:rsidP="008E5197">
      <w:pPr>
        <w:numPr>
          <w:ilvl w:val="0"/>
          <w:numId w:val="16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Plant that lifts or suspends loads  </w:t>
      </w:r>
    </w:p>
    <w:p w14:paraId="4242AA26" w14:textId="77777777" w:rsidR="00DC6E08" w:rsidRPr="00524184" w:rsidRDefault="00DC6E08" w:rsidP="008E5197">
      <w:pPr>
        <w:numPr>
          <w:ilvl w:val="0"/>
          <w:numId w:val="16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Powered mobile plant (i.e., forklift) </w:t>
      </w:r>
      <w:r w:rsidRPr="00524184">
        <w:rPr>
          <w:rFonts w:asciiTheme="minorHAnsi" w:hAnsiTheme="minorHAnsi" w:cstheme="minorHAnsi"/>
          <w:color w:val="000000" w:themeColor="text1"/>
          <w:sz w:val="22"/>
          <w:szCs w:val="22"/>
        </w:rPr>
        <w:tab/>
        <w:t xml:space="preserve"> </w:t>
      </w:r>
    </w:p>
    <w:p w14:paraId="1286470E" w14:textId="77777777" w:rsidR="00DC6E08" w:rsidRPr="00524184" w:rsidRDefault="00DC6E08" w:rsidP="008E5197">
      <w:pPr>
        <w:numPr>
          <w:ilvl w:val="0"/>
          <w:numId w:val="16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Crane </w:t>
      </w:r>
    </w:p>
    <w:p w14:paraId="44608FFE" w14:textId="77777777" w:rsidR="00DC6E08" w:rsidRPr="00524184" w:rsidRDefault="00DC6E08" w:rsidP="008E5197">
      <w:pPr>
        <w:numPr>
          <w:ilvl w:val="0"/>
          <w:numId w:val="16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Earth-moving machinery </w:t>
      </w:r>
      <w:r w:rsidRPr="00524184">
        <w:rPr>
          <w:rFonts w:asciiTheme="minorHAnsi" w:hAnsiTheme="minorHAnsi" w:cstheme="minorHAnsi"/>
          <w:color w:val="000000" w:themeColor="text1"/>
          <w:sz w:val="22"/>
          <w:szCs w:val="22"/>
        </w:rPr>
        <w:tab/>
        <w:t xml:space="preserve"> </w:t>
      </w:r>
    </w:p>
    <w:p w14:paraId="4780EE0C" w14:textId="77777777" w:rsidR="00DC6E08" w:rsidRPr="00524184" w:rsidRDefault="00DC6E08" w:rsidP="008E5197">
      <w:pPr>
        <w:numPr>
          <w:ilvl w:val="0"/>
          <w:numId w:val="16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Tractor </w:t>
      </w:r>
    </w:p>
    <w:p w14:paraId="383915FB" w14:textId="77777777" w:rsidR="00DC6E08" w:rsidRPr="00524184" w:rsidRDefault="00DC6E08" w:rsidP="008E5197">
      <w:pPr>
        <w:numPr>
          <w:ilvl w:val="0"/>
          <w:numId w:val="16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Scaffolds </w:t>
      </w:r>
      <w:r w:rsidRPr="00524184">
        <w:rPr>
          <w:rFonts w:asciiTheme="minorHAnsi" w:hAnsiTheme="minorHAnsi" w:cstheme="minorHAnsi"/>
          <w:color w:val="000000" w:themeColor="text1"/>
          <w:sz w:val="22"/>
          <w:szCs w:val="22"/>
        </w:rPr>
        <w:tab/>
        <w:t xml:space="preserve"> </w:t>
      </w:r>
    </w:p>
    <w:p w14:paraId="010D0CF0" w14:textId="77777777" w:rsidR="00DC6E08" w:rsidRDefault="00DC6E08" w:rsidP="00DC6E08">
      <w:pPr>
        <w:pStyle w:val="Heading3"/>
        <w:spacing w:after="0"/>
        <w:rPr>
          <w:rFonts w:asciiTheme="minorHAnsi" w:hAnsiTheme="minorHAnsi" w:cstheme="minorHAnsi"/>
          <w:color w:val="000000" w:themeColor="text1"/>
          <w:sz w:val="22"/>
        </w:rPr>
      </w:pPr>
    </w:p>
    <w:p w14:paraId="6CB602FD" w14:textId="77777777" w:rsidR="00DC6E08" w:rsidRDefault="00DC6E08" w:rsidP="00DC6E08">
      <w:pPr>
        <w:ind w:left="-1"/>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For more information see: </w:t>
      </w:r>
      <w:hyperlink r:id="rId104" w:history="1">
        <w:r w:rsidRPr="008B7652">
          <w:rPr>
            <w:rStyle w:val="Hyperlink"/>
            <w:rFonts w:asciiTheme="minorHAnsi" w:hAnsiTheme="minorHAnsi" w:cstheme="minorHAnsi"/>
            <w:sz w:val="22"/>
            <w:szCs w:val="22"/>
          </w:rPr>
          <w:t>https://www.safework.nsw.gov.au/__data/assets/pdf_file/0019/52156/Managing-the-risks-of-plant-in-the-workplace-COP.pdf</w:t>
        </w:r>
      </w:hyperlink>
    </w:p>
    <w:p w14:paraId="1D9D9FC5" w14:textId="77777777" w:rsidR="00DC6E08" w:rsidRPr="00524184" w:rsidRDefault="00DC6E08" w:rsidP="00DC6E08">
      <w:pPr>
        <w:ind w:left="-1"/>
        <w:rPr>
          <w:rFonts w:asciiTheme="minorHAnsi" w:hAnsiTheme="minorHAnsi" w:cstheme="minorHAnsi"/>
          <w:color w:val="000000" w:themeColor="text1"/>
          <w:sz w:val="22"/>
          <w:szCs w:val="22"/>
          <w:highlight w:val="yellow"/>
        </w:rPr>
      </w:pPr>
    </w:p>
    <w:p w14:paraId="43071152" w14:textId="77777777" w:rsidR="00DC6E08" w:rsidRPr="00524184" w:rsidRDefault="00DC6E08" w:rsidP="00DC6E08">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Make sure the worker: </w:t>
      </w:r>
    </w:p>
    <w:p w14:paraId="01305EF2" w14:textId="77777777" w:rsidR="00DC6E08" w:rsidRPr="00524184" w:rsidRDefault="00DC6E08" w:rsidP="008E5197">
      <w:pPr>
        <w:numPr>
          <w:ilvl w:val="0"/>
          <w:numId w:val="168"/>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Is physically fit for the task they are being asked to perform </w:t>
      </w:r>
    </w:p>
    <w:p w14:paraId="37B70976" w14:textId="77777777" w:rsidR="00DC6E08" w:rsidRPr="00524184" w:rsidRDefault="00DC6E08" w:rsidP="008E5197">
      <w:pPr>
        <w:numPr>
          <w:ilvl w:val="0"/>
          <w:numId w:val="168"/>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Be certain that the worker has an appropriate trade background and qualifications (if required) for the work they are performing </w:t>
      </w:r>
    </w:p>
    <w:p w14:paraId="03F2B968" w14:textId="77777777" w:rsidR="00DC6E08" w:rsidRPr="00524184" w:rsidRDefault="00DC6E08" w:rsidP="008E5197">
      <w:pPr>
        <w:numPr>
          <w:ilvl w:val="0"/>
          <w:numId w:val="168"/>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Has the appropriate tools or safety equipment</w:t>
      </w:r>
      <w:r>
        <w:rPr>
          <w:rFonts w:asciiTheme="minorHAnsi" w:hAnsiTheme="minorHAnsi" w:cstheme="minorHAnsi"/>
          <w:color w:val="000000" w:themeColor="text1"/>
          <w:sz w:val="22"/>
          <w:szCs w:val="22"/>
        </w:rPr>
        <w:t>, PPE etc</w:t>
      </w:r>
      <w:r w:rsidRPr="00524184">
        <w:rPr>
          <w:rFonts w:asciiTheme="minorHAnsi" w:hAnsiTheme="minorHAnsi" w:cstheme="minorHAnsi"/>
          <w:color w:val="000000" w:themeColor="text1"/>
          <w:sz w:val="22"/>
          <w:szCs w:val="22"/>
        </w:rPr>
        <w:t xml:space="preserve"> for the task they are to perform (It is the Church’s duty to see they are provided with the equipment needed) </w:t>
      </w:r>
    </w:p>
    <w:p w14:paraId="11BF78F1" w14:textId="77777777" w:rsidR="00DC6E08" w:rsidRDefault="00DC6E08" w:rsidP="008E5197">
      <w:pPr>
        <w:numPr>
          <w:ilvl w:val="0"/>
          <w:numId w:val="168"/>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Is not working alone </w:t>
      </w:r>
    </w:p>
    <w:p w14:paraId="798F64D4" w14:textId="77777777" w:rsidR="00DC6E08" w:rsidRPr="00524184" w:rsidRDefault="00DC6E08" w:rsidP="00DC6E08">
      <w:pPr>
        <w:ind w:left="856"/>
        <w:rPr>
          <w:rFonts w:asciiTheme="minorHAnsi" w:hAnsiTheme="minorHAnsi" w:cstheme="minorHAnsi"/>
          <w:color w:val="000000" w:themeColor="text1"/>
          <w:sz w:val="22"/>
          <w:szCs w:val="22"/>
        </w:rPr>
      </w:pPr>
    </w:p>
    <w:p w14:paraId="0D1C0A76" w14:textId="77777777" w:rsidR="00DC6E08" w:rsidRDefault="00DC6E08" w:rsidP="00DC6E08">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If there is any doubt about their ability to complete a task safely do no let them proceed. </w:t>
      </w:r>
    </w:p>
    <w:p w14:paraId="07CA04A5" w14:textId="77777777" w:rsidR="00DC6E08" w:rsidRDefault="00DC6E08" w:rsidP="00DC6E08">
      <w:pPr>
        <w:ind w:left="-1"/>
        <w:rPr>
          <w:rFonts w:asciiTheme="minorHAnsi" w:hAnsiTheme="minorHAnsi" w:cstheme="minorHAnsi"/>
          <w:color w:val="000000" w:themeColor="text1"/>
          <w:sz w:val="22"/>
          <w:szCs w:val="22"/>
        </w:rPr>
      </w:pPr>
    </w:p>
    <w:p w14:paraId="370A58B5" w14:textId="77777777" w:rsidR="00336B44" w:rsidRDefault="00336B44" w:rsidP="00336B44">
      <w:pPr>
        <w:pStyle w:val="Heading3"/>
        <w:ind w:left="0" w:firstLine="0"/>
      </w:pPr>
      <w:bookmarkStart w:id="88" w:name="_Toc215147337"/>
      <w:r>
        <w:t>Water Heaters</w:t>
      </w:r>
      <w:bookmarkEnd w:id="88"/>
    </w:p>
    <w:p w14:paraId="22F9F172" w14:textId="77777777" w:rsidR="00336B44" w:rsidRPr="00C82424" w:rsidRDefault="00336B44" w:rsidP="00336B44">
      <w:pPr>
        <w:rPr>
          <w:rFonts w:asciiTheme="minorHAnsi" w:hAnsiTheme="minorHAnsi" w:cstheme="minorHAnsi"/>
          <w:sz w:val="22"/>
          <w:szCs w:val="22"/>
          <w:lang w:eastAsia="en-AU"/>
        </w:rPr>
      </w:pPr>
      <w:r w:rsidRPr="00C82424">
        <w:rPr>
          <w:rFonts w:asciiTheme="minorHAnsi" w:hAnsiTheme="minorHAnsi" w:cstheme="minorHAnsi"/>
          <w:sz w:val="22"/>
          <w:szCs w:val="22"/>
          <w:lang w:eastAsia="en-AU"/>
        </w:rPr>
        <w:t>Temperature control: Water heaters must be installed and maintained to prevent scalding, with temperature controls in place to ensure water temperatures at outlets do not exceed 45</w:t>
      </w:r>
      <w:r w:rsidRPr="00C82424">
        <w:rPr>
          <w:rFonts w:asciiTheme="minorHAnsi" w:hAnsiTheme="minorHAnsi" w:cstheme="minorHAnsi"/>
          <w:sz w:val="22"/>
          <w:szCs w:val="22"/>
          <w:vertAlign w:val="superscript"/>
          <w:lang w:eastAsia="en-AU"/>
        </w:rPr>
        <w:t>o</w:t>
      </w:r>
      <w:r w:rsidRPr="00C82424">
        <w:rPr>
          <w:rFonts w:asciiTheme="minorHAnsi" w:hAnsiTheme="minorHAnsi" w:cstheme="minorHAnsi"/>
          <w:sz w:val="22"/>
          <w:szCs w:val="22"/>
          <w:lang w:eastAsia="en-AU"/>
        </w:rPr>
        <w:t>C.</w:t>
      </w:r>
    </w:p>
    <w:p w14:paraId="69B06626" w14:textId="77777777" w:rsidR="00336B44" w:rsidRPr="00C82424" w:rsidRDefault="00336B44" w:rsidP="00336B44">
      <w:pPr>
        <w:rPr>
          <w:rFonts w:asciiTheme="minorHAnsi" w:hAnsiTheme="minorHAnsi" w:cstheme="minorHAnsi"/>
          <w:sz w:val="22"/>
          <w:szCs w:val="22"/>
          <w:lang w:eastAsia="en-AU"/>
        </w:rPr>
      </w:pPr>
    </w:p>
    <w:p w14:paraId="2F4BA170" w14:textId="77777777" w:rsidR="00336B44" w:rsidRPr="00C82424" w:rsidRDefault="00336B44" w:rsidP="00336B44">
      <w:pPr>
        <w:rPr>
          <w:rFonts w:asciiTheme="minorHAnsi" w:hAnsiTheme="minorHAnsi" w:cstheme="minorHAnsi"/>
          <w:sz w:val="22"/>
          <w:szCs w:val="22"/>
          <w:lang w:eastAsia="en-AU"/>
        </w:rPr>
      </w:pPr>
      <w:r w:rsidRPr="00C82424">
        <w:rPr>
          <w:rFonts w:asciiTheme="minorHAnsi" w:hAnsiTheme="minorHAnsi" w:cstheme="minorHAnsi"/>
          <w:sz w:val="22"/>
          <w:szCs w:val="22"/>
          <w:lang w:eastAsia="en-AU"/>
        </w:rPr>
        <w:t>Gas water heaters must be installed and maintained by licensed gas fitters with proper ventilation to prevent carbon monoxide poisoning.</w:t>
      </w:r>
    </w:p>
    <w:p w14:paraId="037D132B" w14:textId="77777777" w:rsidR="00336B44" w:rsidRPr="00C82424" w:rsidRDefault="00336B44" w:rsidP="00336B44">
      <w:pPr>
        <w:rPr>
          <w:rFonts w:asciiTheme="minorHAnsi" w:hAnsiTheme="minorHAnsi" w:cstheme="minorHAnsi"/>
          <w:sz w:val="22"/>
          <w:szCs w:val="22"/>
          <w:lang w:eastAsia="en-AU"/>
        </w:rPr>
      </w:pPr>
    </w:p>
    <w:p w14:paraId="7055050D" w14:textId="77777777" w:rsidR="00336B44" w:rsidRPr="00BB3BF9" w:rsidRDefault="00336B44" w:rsidP="00336B44">
      <w:pPr>
        <w:rPr>
          <w:rFonts w:asciiTheme="minorHAnsi" w:hAnsiTheme="minorHAnsi" w:cstheme="minorHAnsi"/>
          <w:sz w:val="22"/>
          <w:szCs w:val="22"/>
          <w:lang w:eastAsia="en-AU"/>
        </w:rPr>
      </w:pPr>
      <w:r w:rsidRPr="00C82424">
        <w:rPr>
          <w:rFonts w:asciiTheme="minorHAnsi" w:hAnsiTheme="minorHAnsi" w:cstheme="minorHAnsi"/>
          <w:sz w:val="22"/>
          <w:szCs w:val="22"/>
          <w:lang w:eastAsia="en-AU"/>
        </w:rPr>
        <w:t>Keep flammable materials away from water heaters to prevent fire hazards.</w:t>
      </w:r>
    </w:p>
    <w:p w14:paraId="08AFB8EA" w14:textId="77777777" w:rsidR="00336B44" w:rsidRDefault="00336B44" w:rsidP="00336B44">
      <w:pPr>
        <w:pStyle w:val="Heading3"/>
        <w:rPr>
          <w:lang w:val="en-US"/>
        </w:rPr>
      </w:pPr>
    </w:p>
    <w:p w14:paraId="58559FC7" w14:textId="77777777" w:rsidR="00336B44" w:rsidRPr="00B16648" w:rsidRDefault="00336B44" w:rsidP="00336B44">
      <w:pPr>
        <w:pStyle w:val="Heading3"/>
        <w:rPr>
          <w:lang w:val="en-US"/>
        </w:rPr>
      </w:pPr>
      <w:bookmarkStart w:id="89" w:name="_Toc215147338"/>
      <w:r w:rsidRPr="009F4C9F">
        <w:rPr>
          <w:lang w:val="en-US"/>
        </w:rPr>
        <w:t>Heaters</w:t>
      </w:r>
      <w:bookmarkEnd w:id="89"/>
    </w:p>
    <w:p w14:paraId="67DF8D07" w14:textId="77777777" w:rsidR="00336B44" w:rsidRDefault="00336B44" w:rsidP="00336B44">
      <w:pPr>
        <w:pStyle w:val="Heading5"/>
        <w:spacing w:after="0"/>
        <w:rPr>
          <w:rFonts w:asciiTheme="minorHAnsi" w:hAnsiTheme="minorHAnsi" w:cstheme="minorHAnsi"/>
          <w:b w:val="0"/>
          <w:bCs/>
          <w:color w:val="000000" w:themeColor="text1"/>
          <w:sz w:val="22"/>
        </w:rPr>
      </w:pPr>
      <w:r>
        <w:rPr>
          <w:rFonts w:asciiTheme="minorHAnsi" w:hAnsiTheme="minorHAnsi" w:cstheme="minorHAnsi"/>
          <w:b w:val="0"/>
          <w:bCs/>
          <w:color w:val="000000" w:themeColor="text1"/>
          <w:sz w:val="22"/>
        </w:rPr>
        <w:t xml:space="preserve">Ideally all heating should be permanently fixed and installed as part of the building. It should be in good condition and serviced regularly. Where possible the use of portable heating should be avoided, especially radiators or heaters without thermostatic cutouts. </w:t>
      </w:r>
    </w:p>
    <w:p w14:paraId="0632296D" w14:textId="77777777" w:rsidR="00336B44" w:rsidRDefault="00336B44" w:rsidP="00336B44">
      <w:pPr>
        <w:rPr>
          <w:lang w:eastAsia="en-AU"/>
        </w:rPr>
      </w:pPr>
    </w:p>
    <w:p w14:paraId="4D6BF2F1" w14:textId="77777777" w:rsidR="00336B44" w:rsidRPr="00D154F6" w:rsidRDefault="00336B44" w:rsidP="00336B44">
      <w:pPr>
        <w:rPr>
          <w:rFonts w:asciiTheme="minorHAnsi" w:hAnsiTheme="minorHAnsi" w:cstheme="minorHAnsi"/>
          <w:sz w:val="22"/>
          <w:szCs w:val="22"/>
          <w:lang w:eastAsia="en-AU"/>
        </w:rPr>
      </w:pPr>
      <w:r w:rsidRPr="00D154F6">
        <w:rPr>
          <w:rFonts w:asciiTheme="minorHAnsi" w:hAnsiTheme="minorHAnsi" w:cstheme="minorHAnsi"/>
          <w:sz w:val="22"/>
          <w:szCs w:val="22"/>
          <w:lang w:eastAsia="en-AU"/>
        </w:rPr>
        <w:t>Care should be taken that there are no flammable items within one metre of a heater.</w:t>
      </w:r>
    </w:p>
    <w:p w14:paraId="4153F82B" w14:textId="77777777" w:rsidR="00336B44" w:rsidRPr="00D154F6" w:rsidRDefault="00336B44" w:rsidP="00336B44">
      <w:pPr>
        <w:pStyle w:val="Heading5"/>
        <w:spacing w:after="0"/>
        <w:rPr>
          <w:rFonts w:asciiTheme="minorHAnsi" w:hAnsiTheme="minorHAnsi" w:cstheme="minorHAnsi"/>
          <w:color w:val="000000" w:themeColor="text1"/>
          <w:sz w:val="22"/>
        </w:rPr>
      </w:pPr>
    </w:p>
    <w:p w14:paraId="4D6463AF" w14:textId="77777777" w:rsidR="00336B44" w:rsidRPr="000324B9" w:rsidRDefault="00336B44" w:rsidP="00336B44">
      <w:pPr>
        <w:pStyle w:val="Heading5"/>
        <w:spacing w:after="0"/>
        <w:rPr>
          <w:rFonts w:asciiTheme="minorHAnsi" w:hAnsiTheme="minorHAnsi" w:cstheme="minorHAnsi"/>
          <w:color w:val="000000" w:themeColor="text1"/>
          <w:sz w:val="22"/>
        </w:rPr>
      </w:pPr>
      <w:r w:rsidRPr="000324B9">
        <w:rPr>
          <w:rFonts w:asciiTheme="minorHAnsi" w:hAnsiTheme="minorHAnsi" w:cstheme="minorHAnsi"/>
          <w:color w:val="000000" w:themeColor="text1"/>
          <w:sz w:val="22"/>
        </w:rPr>
        <w:t>Gas heaters</w:t>
      </w:r>
    </w:p>
    <w:p w14:paraId="1F511727" w14:textId="77777777" w:rsidR="00336B44" w:rsidRPr="000324B9" w:rsidRDefault="00336B44" w:rsidP="00336B44">
      <w:pPr>
        <w:rPr>
          <w:rFonts w:asciiTheme="minorHAnsi" w:hAnsiTheme="minorHAnsi" w:cstheme="minorHAnsi"/>
          <w:sz w:val="22"/>
          <w:szCs w:val="22"/>
        </w:rPr>
      </w:pPr>
      <w:r w:rsidRPr="000324B9">
        <w:rPr>
          <w:rFonts w:asciiTheme="minorHAnsi" w:hAnsiTheme="minorHAnsi" w:cstheme="minorHAnsi"/>
          <w:sz w:val="22"/>
          <w:szCs w:val="22"/>
        </w:rPr>
        <w:t>Never use an unflued gas heater in a small room with no permanent ventilation because harmful toxic gases can build up inside. If your gas heater doesn’t have a flue, service it regularly and make sure the room is well ventilated. Always check your gas heater is working correctly. It should be serviced every 2 years by a licensed gas fitter. Signs that something is wrong include difficulty lighting it, yellow flames, unusual smells or noisy or inoperable fans.</w:t>
      </w:r>
    </w:p>
    <w:p w14:paraId="04F20033" w14:textId="77777777" w:rsidR="00336B44" w:rsidRPr="000324B9" w:rsidRDefault="00336B44" w:rsidP="00336B44">
      <w:pPr>
        <w:rPr>
          <w:rFonts w:asciiTheme="minorHAnsi" w:hAnsiTheme="minorHAnsi" w:cstheme="minorHAnsi"/>
          <w:color w:val="000000" w:themeColor="text1"/>
          <w:sz w:val="22"/>
          <w:szCs w:val="22"/>
        </w:rPr>
      </w:pPr>
    </w:p>
    <w:p w14:paraId="52FE4D83" w14:textId="77777777" w:rsidR="00336B44" w:rsidRPr="000324B9" w:rsidRDefault="00336B44" w:rsidP="00336B44">
      <w:pPr>
        <w:pStyle w:val="Heading5"/>
        <w:spacing w:after="0"/>
        <w:rPr>
          <w:rFonts w:asciiTheme="minorHAnsi" w:hAnsiTheme="minorHAnsi" w:cstheme="minorHAnsi"/>
          <w:color w:val="000000" w:themeColor="text1"/>
          <w:sz w:val="22"/>
        </w:rPr>
      </w:pPr>
      <w:r w:rsidRPr="000324B9">
        <w:rPr>
          <w:rFonts w:asciiTheme="minorHAnsi" w:hAnsiTheme="minorHAnsi" w:cstheme="minorHAnsi"/>
          <w:color w:val="000000" w:themeColor="text1"/>
          <w:sz w:val="22"/>
        </w:rPr>
        <w:t>Electric heaters</w:t>
      </w:r>
    </w:p>
    <w:p w14:paraId="00F08225" w14:textId="77777777" w:rsidR="00336B44" w:rsidRPr="000324B9" w:rsidRDefault="00336B44" w:rsidP="00336B44">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Electric heaters should be checked for obvious damage such as rusted reflectors (especially on older heaters). The power cord should also be checked for any damage. An electrician or service technician should do any repairs.</w:t>
      </w:r>
      <w:r>
        <w:rPr>
          <w:rFonts w:asciiTheme="minorHAnsi" w:hAnsiTheme="minorHAnsi" w:cstheme="minorHAnsi"/>
          <w:color w:val="000000" w:themeColor="text1"/>
          <w:sz w:val="22"/>
          <w:szCs w:val="22"/>
        </w:rPr>
        <w:t xml:space="preserve"> </w:t>
      </w:r>
      <w:r w:rsidRPr="000324B9">
        <w:rPr>
          <w:rFonts w:asciiTheme="minorHAnsi" w:eastAsiaTheme="minorEastAsia" w:hAnsiTheme="minorHAnsi" w:cstheme="minorHAnsi"/>
          <w:color w:val="000000" w:themeColor="text1"/>
          <w:sz w:val="22"/>
          <w:szCs w:val="22"/>
          <w:lang w:eastAsia="en-US"/>
        </w:rPr>
        <w:t>Don’t leave portable heaters in places where they can be accessed by small children. Keep curtains, tablecloths and bedding away from portable heaters.</w:t>
      </w:r>
      <w:r>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Use just 1 appliance per power point and switch them off when you’re not using them. Heaters consume a lot of power and may overload the supply, which can cause a fire.</w:t>
      </w:r>
    </w:p>
    <w:p w14:paraId="25BD79F8" w14:textId="77777777" w:rsidR="00336B44" w:rsidRDefault="00336B44" w:rsidP="00336B44">
      <w:pPr>
        <w:pStyle w:val="Heading5"/>
        <w:spacing w:after="0"/>
        <w:rPr>
          <w:rFonts w:asciiTheme="minorHAnsi" w:hAnsiTheme="minorHAnsi" w:cstheme="minorHAnsi"/>
          <w:color w:val="000000" w:themeColor="text1"/>
          <w:sz w:val="22"/>
        </w:rPr>
      </w:pPr>
    </w:p>
    <w:p w14:paraId="70FCDF3B" w14:textId="77777777" w:rsidR="00336B44" w:rsidRPr="000324B9" w:rsidRDefault="00336B44" w:rsidP="00336B44">
      <w:pPr>
        <w:pStyle w:val="Heading5"/>
        <w:spacing w:after="0"/>
        <w:rPr>
          <w:rFonts w:asciiTheme="minorHAnsi" w:hAnsiTheme="minorHAnsi" w:cstheme="minorHAnsi"/>
          <w:color w:val="000000" w:themeColor="text1"/>
          <w:sz w:val="22"/>
        </w:rPr>
      </w:pPr>
      <w:r w:rsidRPr="000324B9">
        <w:rPr>
          <w:rFonts w:asciiTheme="minorHAnsi" w:hAnsiTheme="minorHAnsi" w:cstheme="minorHAnsi"/>
          <w:color w:val="000000" w:themeColor="text1"/>
          <w:sz w:val="22"/>
        </w:rPr>
        <w:t>Portable outdoor gas heaters</w:t>
      </w:r>
    </w:p>
    <w:p w14:paraId="4DC5C459" w14:textId="63C7BBD9" w:rsidR="00336B44" w:rsidRDefault="00336B44" w:rsidP="00336B44">
      <w:pPr>
        <w:pStyle w:val="NormalWeb"/>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Never use a gas heater designed or marketed for outdoor use inside the building.</w:t>
      </w:r>
      <w:r>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Portable outdoor gas heaters can cause fires if they are incorrectly stored, not properly maintained and placed too close to overhead coverings, such as awnings, or to other flammable materials.</w:t>
      </w:r>
      <w:r>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Outdoor heaters need regular safety checks and should be serviced every 2 years. Warning signs that a heater is not working well include gas flames and radiant panels that burn yellow or produce soot.</w:t>
      </w:r>
    </w:p>
    <w:p w14:paraId="08DB3819" w14:textId="77777777" w:rsidR="00336B44" w:rsidRPr="00336B44" w:rsidRDefault="00336B44" w:rsidP="00336B44">
      <w:pPr>
        <w:pStyle w:val="NormalWeb"/>
        <w:spacing w:before="0" w:beforeAutospacing="0" w:after="0" w:afterAutospacing="0"/>
        <w:rPr>
          <w:rFonts w:asciiTheme="minorHAnsi" w:hAnsiTheme="minorHAnsi" w:cstheme="minorHAnsi"/>
          <w:color w:val="000000" w:themeColor="text1"/>
          <w:sz w:val="22"/>
          <w:szCs w:val="22"/>
        </w:rPr>
      </w:pPr>
    </w:p>
    <w:p w14:paraId="6C20F51F" w14:textId="64773F56" w:rsidR="00DC6E08" w:rsidRDefault="00DC6E08" w:rsidP="00DC6E08">
      <w:pPr>
        <w:pStyle w:val="Heading3"/>
      </w:pPr>
      <w:bookmarkStart w:id="90" w:name="_Toc215147339"/>
      <w:r>
        <w:lastRenderedPageBreak/>
        <w:t>Gas Cylinders</w:t>
      </w:r>
      <w:bookmarkEnd w:id="90"/>
    </w:p>
    <w:p w14:paraId="47689588" w14:textId="77777777" w:rsidR="00DC6E08" w:rsidRDefault="00DC6E08" w:rsidP="00DC6E08">
      <w:pPr>
        <w:rPr>
          <w:rFonts w:asciiTheme="minorHAnsi" w:hAnsiTheme="minorHAnsi" w:cstheme="minorHAnsi"/>
          <w:sz w:val="22"/>
          <w:szCs w:val="22"/>
          <w:lang w:eastAsia="en-AU"/>
        </w:rPr>
      </w:pPr>
      <w:r w:rsidRPr="00E8442A">
        <w:rPr>
          <w:rFonts w:asciiTheme="minorHAnsi" w:hAnsiTheme="minorHAnsi" w:cstheme="minorHAnsi"/>
          <w:sz w:val="22"/>
          <w:szCs w:val="22"/>
          <w:lang w:eastAsia="en-AU"/>
        </w:rPr>
        <w:t>Keep cylinders away from heat and direct sunlight</w:t>
      </w:r>
      <w:r>
        <w:rPr>
          <w:rFonts w:asciiTheme="minorHAnsi" w:hAnsiTheme="minorHAnsi" w:cstheme="minorHAnsi"/>
          <w:sz w:val="22"/>
          <w:szCs w:val="22"/>
          <w:lang w:eastAsia="en-AU"/>
        </w:rPr>
        <w:t xml:space="preserve"> and away from children and church activities. Check valves are tightly turned off when not in use and don’t use damaged, corroded or out of date cylinders. Don’t carry a cylinder of greater than 9kg in an enclosed vehicle.</w:t>
      </w:r>
    </w:p>
    <w:p w14:paraId="123D5235" w14:textId="77777777" w:rsidR="00DC6E08" w:rsidRDefault="00DC6E08" w:rsidP="00DC6E08">
      <w:pPr>
        <w:rPr>
          <w:rFonts w:asciiTheme="minorHAnsi" w:hAnsiTheme="minorHAnsi" w:cstheme="minorHAnsi"/>
          <w:sz w:val="22"/>
          <w:szCs w:val="22"/>
          <w:lang w:eastAsia="en-AU"/>
        </w:rPr>
      </w:pPr>
    </w:p>
    <w:p w14:paraId="55877FE3" w14:textId="77777777" w:rsidR="00DC6E08" w:rsidRDefault="00DC6E08" w:rsidP="00DC6E08">
      <w:pPr>
        <w:rPr>
          <w:rFonts w:asciiTheme="minorHAnsi" w:hAnsiTheme="minorHAnsi" w:cstheme="minorHAnsi"/>
          <w:sz w:val="22"/>
          <w:szCs w:val="22"/>
          <w:lang w:eastAsia="en-AU"/>
        </w:rPr>
      </w:pPr>
      <w:r>
        <w:rPr>
          <w:rFonts w:asciiTheme="minorHAnsi" w:hAnsiTheme="minorHAnsi" w:cstheme="minorHAnsi"/>
          <w:sz w:val="22"/>
          <w:szCs w:val="22"/>
          <w:lang w:eastAsia="en-AU"/>
        </w:rPr>
        <w:t xml:space="preserve">For more information see: </w:t>
      </w:r>
      <w:hyperlink r:id="rId105" w:history="1">
        <w:r w:rsidRPr="00F244E5">
          <w:rPr>
            <w:rStyle w:val="Hyperlink"/>
            <w:rFonts w:asciiTheme="minorHAnsi" w:hAnsiTheme="minorHAnsi" w:cstheme="minorHAnsi"/>
            <w:sz w:val="22"/>
            <w:szCs w:val="22"/>
            <w:lang w:eastAsia="en-AU"/>
          </w:rPr>
          <w:t>https://www.nsw.gov.au/legal-and-justice/consumer-rights-and-protection/safety/gas-safety-requirements-and-consumer-rights/gas-cylinder-safety</w:t>
        </w:r>
      </w:hyperlink>
    </w:p>
    <w:p w14:paraId="4A420FFD" w14:textId="77777777" w:rsidR="00DC6E08" w:rsidRDefault="00DC6E08" w:rsidP="00DC6E08">
      <w:pPr>
        <w:rPr>
          <w:rFonts w:asciiTheme="minorHAnsi" w:hAnsiTheme="minorHAnsi" w:cstheme="minorHAnsi"/>
          <w:color w:val="000000" w:themeColor="text1"/>
          <w:sz w:val="22"/>
          <w:szCs w:val="22"/>
        </w:rPr>
      </w:pPr>
    </w:p>
    <w:p w14:paraId="636C45A8" w14:textId="77777777" w:rsidR="00DC6E08" w:rsidRDefault="00DC6E08" w:rsidP="00DC6E08">
      <w:pPr>
        <w:pStyle w:val="Heading3"/>
        <w:ind w:left="0" w:firstLine="0"/>
      </w:pPr>
      <w:bookmarkStart w:id="91" w:name="_Toc215147340"/>
      <w:r>
        <w:t>Broken Furniture and Equipment</w:t>
      </w:r>
      <w:bookmarkEnd w:id="91"/>
    </w:p>
    <w:p w14:paraId="4BB93BB0" w14:textId="77777777" w:rsidR="00DC6E08" w:rsidRDefault="00DC6E08" w:rsidP="00DC6E08">
      <w:pPr>
        <w:rPr>
          <w:rFonts w:asciiTheme="minorHAnsi" w:hAnsiTheme="minorHAnsi" w:cstheme="minorHAnsi"/>
          <w:sz w:val="22"/>
          <w:szCs w:val="22"/>
          <w:lang w:eastAsia="en-AU"/>
        </w:rPr>
      </w:pPr>
      <w:r>
        <w:rPr>
          <w:rFonts w:asciiTheme="minorHAnsi" w:hAnsiTheme="minorHAnsi" w:cstheme="minorHAnsi"/>
          <w:sz w:val="22"/>
          <w:szCs w:val="22"/>
          <w:lang w:eastAsia="en-AU"/>
        </w:rPr>
        <w:t>All unstable and broken pews, tables and chairs, television screens and other equipment are to be removed from access and fixed or disposed of appropriately.</w:t>
      </w:r>
    </w:p>
    <w:p w14:paraId="0CCDBC40" w14:textId="77777777" w:rsidR="006B3782" w:rsidRDefault="006B3782" w:rsidP="008D01F3">
      <w:pPr>
        <w:pStyle w:val="Heading2"/>
        <w:ind w:left="0" w:firstLine="0"/>
      </w:pPr>
    </w:p>
    <w:p w14:paraId="3E0A32A1" w14:textId="203BF491" w:rsidR="00FC3EAF" w:rsidRPr="00524184" w:rsidRDefault="00FC3EAF" w:rsidP="008E5197">
      <w:pPr>
        <w:pStyle w:val="Heading2"/>
        <w:numPr>
          <w:ilvl w:val="0"/>
          <w:numId w:val="182"/>
        </w:numPr>
      </w:pPr>
      <w:bookmarkStart w:id="92" w:name="_Toc215147341"/>
      <w:r w:rsidRPr="00524184">
        <w:t>ASBESTOS MANAGEMENT</w:t>
      </w:r>
      <w:bookmarkEnd w:id="92"/>
      <w:r w:rsidRPr="00524184">
        <w:t xml:space="preserve"> </w:t>
      </w:r>
    </w:p>
    <w:p w14:paraId="28451019" w14:textId="77777777" w:rsidR="00FC3EAF" w:rsidRPr="00524184" w:rsidRDefault="00FC3EAF" w:rsidP="00FC3EAF">
      <w:pPr>
        <w:rPr>
          <w:rFonts w:asciiTheme="minorHAnsi" w:hAnsiTheme="minorHAnsi" w:cstheme="minorHAnsi"/>
          <w:color w:val="000000" w:themeColor="text1"/>
          <w:sz w:val="22"/>
          <w:szCs w:val="22"/>
          <w:lang w:eastAsia="en-US"/>
        </w:rPr>
      </w:pPr>
    </w:p>
    <w:p w14:paraId="70586858" w14:textId="6D344B1A" w:rsidR="00FC3EAF"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Church recognises and is committed to ensuring structures containing asbestos or asbestos containing materials (ACM) are safe.</w:t>
      </w:r>
    </w:p>
    <w:p w14:paraId="0A321BE2" w14:textId="77777777" w:rsidR="00FB62FB" w:rsidRPr="00524184" w:rsidRDefault="00FB62FB" w:rsidP="00FC3EAF">
      <w:pPr>
        <w:ind w:left="-1"/>
        <w:rPr>
          <w:rFonts w:asciiTheme="minorHAnsi" w:hAnsiTheme="minorHAnsi" w:cstheme="minorHAnsi"/>
          <w:color w:val="000000" w:themeColor="text1"/>
          <w:sz w:val="22"/>
          <w:szCs w:val="22"/>
        </w:rPr>
      </w:pPr>
    </w:p>
    <w:p w14:paraId="6FDB8D88" w14:textId="77777777" w:rsidR="008159FC" w:rsidRDefault="00FC3EAF" w:rsidP="00FC3EAF">
      <w:pPr>
        <w:shd w:val="clear" w:color="auto" w:fill="FFFFFF"/>
        <w:rPr>
          <w:rFonts w:asciiTheme="minorHAnsi" w:eastAsiaTheme="minorEastAsia" w:hAnsiTheme="minorHAnsi" w:cstheme="minorHAnsi"/>
          <w:color w:val="000000" w:themeColor="text1"/>
          <w:sz w:val="22"/>
          <w:szCs w:val="22"/>
          <w:lang w:eastAsia="en-US"/>
        </w:rPr>
      </w:pPr>
      <w:r w:rsidRPr="00524184">
        <w:rPr>
          <w:rFonts w:asciiTheme="minorHAnsi" w:eastAsiaTheme="minorEastAsia" w:hAnsiTheme="minorHAnsi" w:cstheme="minorHAnsi"/>
          <w:color w:val="000000" w:themeColor="text1"/>
          <w:sz w:val="22"/>
          <w:szCs w:val="22"/>
          <w:lang w:eastAsia="en-US"/>
        </w:rPr>
        <w:t>If asbestos containing material is in good condition it poses little health risk. However, when asbestos containing products are disturbed by cutting, drilling, water blasting or similar activities, small fibres may be released into the air. These fibres are harmful if inhaled and may lead to asbestos related diseases such as asbestosis, lung cancer or mesothelioma.</w:t>
      </w:r>
      <w:r w:rsidR="008159FC">
        <w:rPr>
          <w:rFonts w:asciiTheme="minorHAnsi" w:eastAsiaTheme="minorEastAsia" w:hAnsiTheme="minorHAnsi" w:cstheme="minorHAnsi"/>
          <w:color w:val="000000" w:themeColor="text1"/>
          <w:sz w:val="22"/>
          <w:szCs w:val="22"/>
          <w:lang w:eastAsia="en-US"/>
        </w:rPr>
        <w:t xml:space="preserve"> </w:t>
      </w:r>
      <w:r w:rsidRPr="00524184">
        <w:rPr>
          <w:rFonts w:asciiTheme="minorHAnsi" w:eastAsiaTheme="minorEastAsia" w:hAnsiTheme="minorHAnsi" w:cstheme="minorHAnsi"/>
          <w:color w:val="000000" w:themeColor="text1"/>
          <w:sz w:val="22"/>
          <w:szCs w:val="22"/>
          <w:lang w:eastAsia="en-US"/>
        </w:rPr>
        <w:t xml:space="preserve">Around 4000 Australians die every year from asbestos related diseases. </w:t>
      </w:r>
    </w:p>
    <w:p w14:paraId="0168B5D7" w14:textId="77777777" w:rsidR="000E5965" w:rsidRDefault="000E5965" w:rsidP="00FC3EAF">
      <w:pPr>
        <w:shd w:val="clear" w:color="auto" w:fill="FFFFFF"/>
        <w:rPr>
          <w:rFonts w:asciiTheme="minorHAnsi" w:eastAsiaTheme="minorEastAsia" w:hAnsiTheme="minorHAnsi" w:cstheme="minorHAnsi"/>
          <w:color w:val="000000" w:themeColor="text1"/>
          <w:sz w:val="22"/>
          <w:szCs w:val="22"/>
          <w:lang w:eastAsia="en-US"/>
        </w:rPr>
      </w:pPr>
    </w:p>
    <w:p w14:paraId="3C4E6464" w14:textId="3F293980" w:rsidR="000E5965" w:rsidRDefault="000E5965" w:rsidP="00FC3EAF">
      <w:pPr>
        <w:shd w:val="clear" w:color="auto" w:fill="FFFFFF"/>
        <w:rPr>
          <w:rFonts w:asciiTheme="minorHAnsi" w:eastAsiaTheme="minorEastAsia" w:hAnsiTheme="minorHAnsi" w:cstheme="minorHAnsi"/>
          <w:color w:val="000000" w:themeColor="text1"/>
          <w:sz w:val="22"/>
          <w:szCs w:val="22"/>
          <w:lang w:eastAsia="en-US"/>
        </w:rPr>
      </w:pPr>
      <w:r>
        <w:rPr>
          <w:rFonts w:asciiTheme="minorHAnsi" w:eastAsiaTheme="minorEastAsia" w:hAnsiTheme="minorHAnsi" w:cstheme="minorHAnsi"/>
          <w:color w:val="000000" w:themeColor="text1"/>
          <w:sz w:val="22"/>
          <w:szCs w:val="22"/>
          <w:lang w:eastAsia="en-US"/>
        </w:rPr>
        <w:t>Asbestos was used in Australian churches from the late 1800s for fireproofing, soundproofing and insulation. Manufacturing of asbestos containing materials began in the 1920s. Its use became extremely widespread from the mid 1940s until the 1980s, particularly during the post war construction boom.</w:t>
      </w:r>
    </w:p>
    <w:p w14:paraId="69ED3575" w14:textId="77777777" w:rsidR="000E5965" w:rsidRPr="00524184" w:rsidRDefault="000E5965" w:rsidP="00FC3EAF">
      <w:pPr>
        <w:shd w:val="clear" w:color="auto" w:fill="FFFFFF"/>
        <w:rPr>
          <w:rFonts w:asciiTheme="minorHAnsi" w:eastAsiaTheme="minorEastAsia" w:hAnsiTheme="minorHAnsi" w:cstheme="minorHAnsi"/>
          <w:color w:val="000000" w:themeColor="text1"/>
          <w:sz w:val="22"/>
          <w:szCs w:val="22"/>
          <w:lang w:eastAsia="en-US"/>
        </w:rPr>
      </w:pPr>
    </w:p>
    <w:p w14:paraId="0392FFCC" w14:textId="0973A115" w:rsidR="00FC3EAF" w:rsidRDefault="00B24977" w:rsidP="00FC3EAF">
      <w:pPr>
        <w:shd w:val="clear" w:color="auto" w:fill="FFFFFF"/>
        <w:rPr>
          <w:rFonts w:asciiTheme="minorHAnsi" w:eastAsiaTheme="minorEastAsia" w:hAnsiTheme="minorHAnsi" w:cstheme="minorHAnsi"/>
          <w:color w:val="000000" w:themeColor="text1"/>
          <w:sz w:val="22"/>
          <w:szCs w:val="22"/>
          <w:lang w:eastAsia="en-US"/>
        </w:rPr>
      </w:pPr>
      <w:r>
        <w:rPr>
          <w:rFonts w:asciiTheme="minorHAnsi" w:eastAsiaTheme="minorEastAsia" w:hAnsiTheme="minorHAnsi" w:cstheme="minorHAnsi"/>
          <w:color w:val="000000" w:themeColor="text1"/>
          <w:sz w:val="22"/>
          <w:szCs w:val="22"/>
          <w:lang w:eastAsia="en-US"/>
        </w:rPr>
        <w:t xml:space="preserve">It is most unlikely that there would be any asbestos in buildings erected after 1983. </w:t>
      </w:r>
      <w:r w:rsidR="00FC3EAF" w:rsidRPr="00524184">
        <w:rPr>
          <w:rFonts w:asciiTheme="minorHAnsi" w:eastAsiaTheme="minorEastAsia" w:hAnsiTheme="minorHAnsi" w:cstheme="minorHAnsi"/>
          <w:color w:val="000000" w:themeColor="text1"/>
          <w:sz w:val="22"/>
          <w:szCs w:val="22"/>
          <w:lang w:eastAsia="en-US"/>
        </w:rPr>
        <w:t>If renovating or working on a church or building built before the late 1980s, it may contain asbestos, commonly used in flooring, kitchens, bathrooms, as well as roofs, ceilings and walls. There is no known safe minimum level of exposure.</w:t>
      </w:r>
      <w:r>
        <w:rPr>
          <w:rFonts w:asciiTheme="minorHAnsi" w:eastAsiaTheme="minorEastAsia" w:hAnsiTheme="minorHAnsi" w:cstheme="minorHAnsi"/>
          <w:color w:val="000000" w:themeColor="text1"/>
          <w:sz w:val="22"/>
          <w:szCs w:val="22"/>
          <w:lang w:eastAsia="en-US"/>
        </w:rPr>
        <w:t xml:space="preserve"> </w:t>
      </w:r>
    </w:p>
    <w:p w14:paraId="3D342402" w14:textId="77777777" w:rsidR="004E39C0" w:rsidRDefault="004E39C0" w:rsidP="00FC3EAF">
      <w:pPr>
        <w:shd w:val="clear" w:color="auto" w:fill="FFFFFF"/>
        <w:rPr>
          <w:rFonts w:asciiTheme="minorHAnsi" w:eastAsiaTheme="minorEastAsia" w:hAnsiTheme="minorHAnsi" w:cstheme="minorHAnsi"/>
          <w:color w:val="000000" w:themeColor="text1"/>
          <w:sz w:val="22"/>
          <w:szCs w:val="22"/>
          <w:lang w:eastAsia="en-US"/>
        </w:rPr>
      </w:pPr>
    </w:p>
    <w:p w14:paraId="4C2591EF" w14:textId="0BBEB4CD" w:rsidR="004E39C0" w:rsidRPr="00524184" w:rsidRDefault="004E39C0" w:rsidP="00FC3EAF">
      <w:pPr>
        <w:shd w:val="clear" w:color="auto" w:fill="FFFFFF"/>
        <w:rPr>
          <w:rFonts w:asciiTheme="minorHAnsi" w:eastAsiaTheme="minorEastAsia" w:hAnsiTheme="minorHAnsi" w:cstheme="minorHAnsi"/>
          <w:color w:val="000000" w:themeColor="text1"/>
          <w:sz w:val="22"/>
          <w:szCs w:val="22"/>
          <w:lang w:eastAsia="en-US"/>
        </w:rPr>
      </w:pPr>
      <w:r>
        <w:rPr>
          <w:rFonts w:asciiTheme="minorHAnsi" w:eastAsiaTheme="minorEastAsia" w:hAnsiTheme="minorHAnsi" w:cstheme="minorHAnsi"/>
          <w:color w:val="000000" w:themeColor="text1"/>
          <w:sz w:val="22"/>
          <w:szCs w:val="22"/>
          <w:lang w:eastAsia="en-US"/>
        </w:rPr>
        <w:t xml:space="preserve">Magic Sand (Active Sand tub and Magic sand- blue, green and pink) sold at Kmart and Target were recalled in November 2025 </w:t>
      </w:r>
      <w:r w:rsidR="00DF10A1">
        <w:rPr>
          <w:rFonts w:asciiTheme="minorHAnsi" w:eastAsiaTheme="minorEastAsia" w:hAnsiTheme="minorHAnsi" w:cstheme="minorHAnsi"/>
          <w:color w:val="000000" w:themeColor="text1"/>
          <w:sz w:val="22"/>
          <w:szCs w:val="22"/>
          <w:lang w:eastAsia="en-US"/>
        </w:rPr>
        <w:t>because the sand may include asbestos.</w:t>
      </w:r>
    </w:p>
    <w:p w14:paraId="396BE4D7" w14:textId="77777777" w:rsidR="00FC3EAF" w:rsidRPr="00524184" w:rsidRDefault="00FC3EAF" w:rsidP="00FC3EAF">
      <w:pPr>
        <w:shd w:val="clear" w:color="auto" w:fill="FFFFFF"/>
        <w:rPr>
          <w:rFonts w:asciiTheme="minorHAnsi" w:eastAsiaTheme="minorEastAsia" w:hAnsiTheme="minorHAnsi" w:cstheme="minorHAnsi"/>
          <w:color w:val="000000" w:themeColor="text1"/>
          <w:sz w:val="22"/>
          <w:szCs w:val="22"/>
          <w:lang w:eastAsia="en-US"/>
        </w:rPr>
      </w:pPr>
    </w:p>
    <w:p w14:paraId="7B36DAA1" w14:textId="77777777" w:rsidR="00FC3EAF" w:rsidRPr="00F35B41" w:rsidRDefault="00FC3EAF" w:rsidP="00FC3EAF">
      <w:pPr>
        <w:pStyle w:val="Heading3"/>
      </w:pPr>
      <w:bookmarkStart w:id="93" w:name="_Toc215147342"/>
      <w:r w:rsidRPr="00F35B41">
        <w:t>Legislative Requirements</w:t>
      </w:r>
      <w:bookmarkEnd w:id="93"/>
      <w:r w:rsidRPr="00F35B41">
        <w:t xml:space="preserve"> </w:t>
      </w:r>
    </w:p>
    <w:p w14:paraId="34194B30" w14:textId="77777777" w:rsidR="00B24977" w:rsidRDefault="00B24977" w:rsidP="00FC3EAF">
      <w:pPr>
        <w:ind w:right="221" w:hanging="10"/>
        <w:rPr>
          <w:rFonts w:asciiTheme="minorHAnsi" w:hAnsiTheme="minorHAnsi" w:cstheme="minorHAnsi"/>
          <w:color w:val="000000" w:themeColor="text1"/>
          <w:sz w:val="22"/>
          <w:szCs w:val="22"/>
        </w:rPr>
      </w:pPr>
    </w:p>
    <w:p w14:paraId="45346BAF" w14:textId="1268CD73" w:rsidR="00B24977" w:rsidRPr="000E5965" w:rsidRDefault="00B24977" w:rsidP="000E5965">
      <w:pPr>
        <w:ind w:right="221" w:hanging="10"/>
        <w:rPr>
          <w:rFonts w:asciiTheme="minorHAnsi" w:hAnsiTheme="minorHAnsi" w:cstheme="minorHAnsi"/>
          <w:color w:val="000000" w:themeColor="text1"/>
          <w:sz w:val="22"/>
          <w:szCs w:val="22"/>
        </w:rPr>
      </w:pPr>
      <w:r w:rsidRPr="00B24977">
        <w:rPr>
          <w:rFonts w:asciiTheme="minorHAnsi" w:hAnsiTheme="minorHAnsi" w:cstheme="minorHAnsi"/>
          <w:color w:val="000000" w:themeColor="text1"/>
          <w:sz w:val="22"/>
          <w:szCs w:val="22"/>
        </w:rPr>
        <w:t>If your church or renovation was constructed before 1983 you must:</w:t>
      </w:r>
    </w:p>
    <w:p w14:paraId="56E4A937" w14:textId="0713E2D5" w:rsidR="00B24977" w:rsidRPr="000E5965" w:rsidRDefault="00B24977" w:rsidP="008E5197">
      <w:pPr>
        <w:pStyle w:val="ListParagraph"/>
        <w:widowControl w:val="0"/>
        <w:numPr>
          <w:ilvl w:val="0"/>
          <w:numId w:val="101"/>
        </w:numPr>
        <w:tabs>
          <w:tab w:val="left" w:pos="401"/>
        </w:tabs>
        <w:autoSpaceDE w:val="0"/>
        <w:autoSpaceDN w:val="0"/>
        <w:spacing w:before="12" w:line="361" w:lineRule="exact"/>
        <w:jc w:val="both"/>
        <w:rPr>
          <w:rFonts w:asciiTheme="minorHAnsi" w:hAnsiTheme="minorHAnsi" w:cstheme="minorHAnsi"/>
          <w:w w:val="90"/>
          <w:sz w:val="22"/>
          <w:szCs w:val="22"/>
        </w:rPr>
      </w:pPr>
      <w:r w:rsidRPr="000E5965">
        <w:rPr>
          <w:rFonts w:asciiTheme="minorHAnsi" w:hAnsiTheme="minorHAnsi" w:cstheme="minorHAnsi"/>
          <w:w w:val="90"/>
          <w:sz w:val="22"/>
          <w:szCs w:val="22"/>
        </w:rPr>
        <w:t>Establishment</w:t>
      </w:r>
      <w:r w:rsidRPr="000E5965">
        <w:rPr>
          <w:rFonts w:asciiTheme="minorHAnsi" w:hAnsiTheme="minorHAnsi" w:cstheme="minorHAnsi"/>
          <w:spacing w:val="-16"/>
          <w:w w:val="90"/>
          <w:sz w:val="22"/>
          <w:szCs w:val="22"/>
        </w:rPr>
        <w:t xml:space="preserve"> </w:t>
      </w:r>
      <w:r w:rsidRPr="000E5965">
        <w:rPr>
          <w:rFonts w:asciiTheme="minorHAnsi" w:hAnsiTheme="minorHAnsi" w:cstheme="minorHAnsi"/>
          <w:w w:val="90"/>
          <w:sz w:val="22"/>
          <w:szCs w:val="22"/>
        </w:rPr>
        <w:t>of</w:t>
      </w:r>
      <w:r w:rsidRPr="000E5965">
        <w:rPr>
          <w:rFonts w:asciiTheme="minorHAnsi" w:hAnsiTheme="minorHAnsi" w:cstheme="minorHAnsi"/>
          <w:spacing w:val="-16"/>
          <w:w w:val="90"/>
          <w:sz w:val="22"/>
          <w:szCs w:val="22"/>
        </w:rPr>
        <w:t xml:space="preserve"> </w:t>
      </w:r>
      <w:r w:rsidRPr="000E5965">
        <w:rPr>
          <w:rFonts w:asciiTheme="minorHAnsi" w:hAnsiTheme="minorHAnsi" w:cstheme="minorHAnsi"/>
          <w:w w:val="90"/>
          <w:sz w:val="22"/>
          <w:szCs w:val="22"/>
        </w:rPr>
        <w:t>an</w:t>
      </w:r>
      <w:r w:rsidRPr="000E5965">
        <w:rPr>
          <w:rFonts w:asciiTheme="minorHAnsi" w:hAnsiTheme="minorHAnsi" w:cstheme="minorHAnsi"/>
          <w:spacing w:val="-20"/>
          <w:w w:val="90"/>
          <w:sz w:val="22"/>
          <w:szCs w:val="22"/>
        </w:rPr>
        <w:t xml:space="preserve"> </w:t>
      </w:r>
      <w:r w:rsidRPr="000E5965">
        <w:rPr>
          <w:rFonts w:asciiTheme="minorHAnsi" w:hAnsiTheme="minorHAnsi" w:cstheme="minorHAnsi"/>
          <w:w w:val="90"/>
          <w:sz w:val="22"/>
          <w:szCs w:val="22"/>
        </w:rPr>
        <w:t>Asbestos</w:t>
      </w:r>
      <w:r w:rsidRPr="000E5965">
        <w:rPr>
          <w:rFonts w:asciiTheme="minorHAnsi" w:hAnsiTheme="minorHAnsi" w:cstheme="minorHAnsi"/>
          <w:spacing w:val="-16"/>
          <w:w w:val="90"/>
          <w:sz w:val="22"/>
          <w:szCs w:val="22"/>
        </w:rPr>
        <w:t xml:space="preserve"> </w:t>
      </w:r>
      <w:r w:rsidRPr="000E5965">
        <w:rPr>
          <w:rFonts w:asciiTheme="minorHAnsi" w:hAnsiTheme="minorHAnsi" w:cstheme="minorHAnsi"/>
          <w:w w:val="90"/>
          <w:sz w:val="22"/>
          <w:szCs w:val="22"/>
        </w:rPr>
        <w:t>Register,</w:t>
      </w:r>
    </w:p>
    <w:p w14:paraId="1D3C8F41" w14:textId="77777777" w:rsidR="00B24977" w:rsidRPr="000E5965" w:rsidRDefault="00B24977" w:rsidP="008E5197">
      <w:pPr>
        <w:pStyle w:val="ListParagraph"/>
        <w:widowControl w:val="0"/>
        <w:numPr>
          <w:ilvl w:val="0"/>
          <w:numId w:val="101"/>
        </w:numPr>
        <w:tabs>
          <w:tab w:val="left" w:pos="401"/>
        </w:tabs>
        <w:autoSpaceDE w:val="0"/>
        <w:autoSpaceDN w:val="0"/>
        <w:spacing w:before="12" w:line="361" w:lineRule="exact"/>
        <w:jc w:val="both"/>
        <w:rPr>
          <w:rFonts w:asciiTheme="minorHAnsi" w:hAnsiTheme="minorHAnsi" w:cstheme="minorHAnsi"/>
          <w:w w:val="90"/>
          <w:sz w:val="22"/>
          <w:szCs w:val="22"/>
        </w:rPr>
      </w:pPr>
      <w:r w:rsidRPr="000E5965">
        <w:rPr>
          <w:rFonts w:asciiTheme="minorHAnsi" w:hAnsiTheme="minorHAnsi" w:cstheme="minorHAnsi"/>
          <w:w w:val="90"/>
          <w:sz w:val="22"/>
          <w:szCs w:val="22"/>
        </w:rPr>
        <w:t>Establishment</w:t>
      </w:r>
      <w:r w:rsidRPr="000E5965">
        <w:rPr>
          <w:rFonts w:asciiTheme="minorHAnsi" w:hAnsiTheme="minorHAnsi" w:cstheme="minorHAnsi"/>
          <w:spacing w:val="-30"/>
          <w:w w:val="90"/>
          <w:sz w:val="22"/>
          <w:szCs w:val="22"/>
        </w:rPr>
        <w:t xml:space="preserve"> </w:t>
      </w:r>
      <w:r w:rsidRPr="000E5965">
        <w:rPr>
          <w:rFonts w:asciiTheme="minorHAnsi" w:hAnsiTheme="minorHAnsi" w:cstheme="minorHAnsi"/>
          <w:w w:val="90"/>
          <w:sz w:val="22"/>
          <w:szCs w:val="22"/>
        </w:rPr>
        <w:t>of</w:t>
      </w:r>
      <w:r w:rsidRPr="000E5965">
        <w:rPr>
          <w:rFonts w:asciiTheme="minorHAnsi" w:hAnsiTheme="minorHAnsi" w:cstheme="minorHAnsi"/>
          <w:spacing w:val="-29"/>
          <w:w w:val="90"/>
          <w:sz w:val="22"/>
          <w:szCs w:val="22"/>
        </w:rPr>
        <w:t xml:space="preserve"> </w:t>
      </w:r>
      <w:r w:rsidRPr="000E5965">
        <w:rPr>
          <w:rFonts w:asciiTheme="minorHAnsi" w:hAnsiTheme="minorHAnsi" w:cstheme="minorHAnsi"/>
          <w:w w:val="90"/>
          <w:sz w:val="22"/>
          <w:szCs w:val="22"/>
        </w:rPr>
        <w:t>an</w:t>
      </w:r>
      <w:r w:rsidRPr="000E5965">
        <w:rPr>
          <w:rFonts w:asciiTheme="minorHAnsi" w:hAnsiTheme="minorHAnsi" w:cstheme="minorHAnsi"/>
          <w:spacing w:val="-30"/>
          <w:w w:val="90"/>
          <w:sz w:val="22"/>
          <w:szCs w:val="22"/>
        </w:rPr>
        <w:t xml:space="preserve"> </w:t>
      </w:r>
      <w:r w:rsidRPr="000E5965">
        <w:rPr>
          <w:rFonts w:asciiTheme="minorHAnsi" w:hAnsiTheme="minorHAnsi" w:cstheme="minorHAnsi"/>
          <w:w w:val="90"/>
          <w:sz w:val="22"/>
          <w:szCs w:val="22"/>
        </w:rPr>
        <w:t>ongoing</w:t>
      </w:r>
      <w:r w:rsidRPr="000E5965">
        <w:rPr>
          <w:rFonts w:asciiTheme="minorHAnsi" w:hAnsiTheme="minorHAnsi" w:cstheme="minorHAnsi"/>
          <w:spacing w:val="-29"/>
          <w:w w:val="90"/>
          <w:sz w:val="22"/>
          <w:szCs w:val="22"/>
        </w:rPr>
        <w:t xml:space="preserve"> </w:t>
      </w:r>
      <w:r w:rsidRPr="000E5965">
        <w:rPr>
          <w:rFonts w:asciiTheme="minorHAnsi" w:hAnsiTheme="minorHAnsi" w:cstheme="minorHAnsi"/>
          <w:w w:val="90"/>
          <w:sz w:val="22"/>
          <w:szCs w:val="22"/>
        </w:rPr>
        <w:t>inspection</w:t>
      </w:r>
      <w:r w:rsidRPr="000E5965">
        <w:rPr>
          <w:rFonts w:asciiTheme="minorHAnsi" w:hAnsiTheme="minorHAnsi" w:cstheme="minorHAnsi"/>
          <w:spacing w:val="-29"/>
          <w:w w:val="90"/>
          <w:sz w:val="22"/>
          <w:szCs w:val="22"/>
        </w:rPr>
        <w:t xml:space="preserve"> </w:t>
      </w:r>
      <w:r w:rsidRPr="000E5965">
        <w:rPr>
          <w:rFonts w:asciiTheme="minorHAnsi" w:hAnsiTheme="minorHAnsi" w:cstheme="minorHAnsi"/>
          <w:w w:val="90"/>
          <w:sz w:val="22"/>
          <w:szCs w:val="22"/>
        </w:rPr>
        <w:t>program,</w:t>
      </w:r>
    </w:p>
    <w:p w14:paraId="2FF83366" w14:textId="77777777" w:rsidR="00B24977" w:rsidRPr="000E5965" w:rsidRDefault="00B24977" w:rsidP="008E5197">
      <w:pPr>
        <w:pStyle w:val="ListParagraph"/>
        <w:widowControl w:val="0"/>
        <w:numPr>
          <w:ilvl w:val="0"/>
          <w:numId w:val="101"/>
        </w:numPr>
        <w:tabs>
          <w:tab w:val="left" w:pos="401"/>
        </w:tabs>
        <w:autoSpaceDE w:val="0"/>
        <w:autoSpaceDN w:val="0"/>
        <w:spacing w:before="12" w:line="361" w:lineRule="exact"/>
        <w:jc w:val="both"/>
        <w:rPr>
          <w:rFonts w:asciiTheme="minorHAnsi" w:hAnsiTheme="minorHAnsi" w:cstheme="minorHAnsi"/>
          <w:w w:val="90"/>
          <w:sz w:val="22"/>
          <w:szCs w:val="22"/>
        </w:rPr>
      </w:pPr>
      <w:r w:rsidRPr="000E5965">
        <w:rPr>
          <w:rFonts w:asciiTheme="minorHAnsi" w:hAnsiTheme="minorHAnsi" w:cstheme="minorHAnsi"/>
          <w:w w:val="90"/>
          <w:sz w:val="22"/>
          <w:szCs w:val="22"/>
        </w:rPr>
        <w:t>Installation of appropriate</w:t>
      </w:r>
      <w:r w:rsidRPr="000E5965">
        <w:rPr>
          <w:rFonts w:asciiTheme="minorHAnsi" w:hAnsiTheme="minorHAnsi" w:cstheme="minorHAnsi"/>
          <w:spacing w:val="-34"/>
          <w:w w:val="90"/>
          <w:sz w:val="22"/>
          <w:szCs w:val="22"/>
        </w:rPr>
        <w:t xml:space="preserve"> </w:t>
      </w:r>
      <w:r w:rsidRPr="000E5965">
        <w:rPr>
          <w:rFonts w:asciiTheme="minorHAnsi" w:hAnsiTheme="minorHAnsi" w:cstheme="minorHAnsi"/>
          <w:w w:val="90"/>
          <w:sz w:val="22"/>
          <w:szCs w:val="22"/>
        </w:rPr>
        <w:t>signage,</w:t>
      </w:r>
    </w:p>
    <w:p w14:paraId="3F41ECEE" w14:textId="77777777" w:rsidR="00B24977" w:rsidRPr="000E5965" w:rsidRDefault="00B24977" w:rsidP="008E5197">
      <w:pPr>
        <w:pStyle w:val="ListParagraph"/>
        <w:widowControl w:val="0"/>
        <w:numPr>
          <w:ilvl w:val="0"/>
          <w:numId w:val="101"/>
        </w:numPr>
        <w:tabs>
          <w:tab w:val="left" w:pos="401"/>
        </w:tabs>
        <w:autoSpaceDE w:val="0"/>
        <w:autoSpaceDN w:val="0"/>
        <w:spacing w:before="12" w:line="361" w:lineRule="exact"/>
        <w:jc w:val="both"/>
        <w:rPr>
          <w:rFonts w:asciiTheme="minorHAnsi" w:hAnsiTheme="minorHAnsi" w:cstheme="minorHAnsi"/>
          <w:w w:val="90"/>
          <w:sz w:val="22"/>
          <w:szCs w:val="22"/>
        </w:rPr>
      </w:pPr>
      <w:r w:rsidRPr="000E5965">
        <w:rPr>
          <w:rFonts w:asciiTheme="minorHAnsi" w:hAnsiTheme="minorHAnsi" w:cstheme="minorHAnsi"/>
          <w:w w:val="90"/>
          <w:sz w:val="22"/>
          <w:szCs w:val="22"/>
        </w:rPr>
        <w:t>Removal of unstable</w:t>
      </w:r>
      <w:r w:rsidRPr="000E5965">
        <w:rPr>
          <w:rFonts w:asciiTheme="minorHAnsi" w:hAnsiTheme="minorHAnsi" w:cstheme="minorHAnsi"/>
          <w:spacing w:val="-30"/>
          <w:w w:val="90"/>
          <w:sz w:val="22"/>
          <w:szCs w:val="22"/>
        </w:rPr>
        <w:t xml:space="preserve"> </w:t>
      </w:r>
      <w:r w:rsidRPr="000E5965">
        <w:rPr>
          <w:rFonts w:asciiTheme="minorHAnsi" w:hAnsiTheme="minorHAnsi" w:cstheme="minorHAnsi"/>
          <w:w w:val="90"/>
          <w:sz w:val="22"/>
          <w:szCs w:val="22"/>
        </w:rPr>
        <w:t>asbestos,</w:t>
      </w:r>
    </w:p>
    <w:p w14:paraId="0E4ACD96" w14:textId="16EDE39E" w:rsidR="00B24977" w:rsidRPr="000E5965" w:rsidRDefault="00B24977" w:rsidP="008E5197">
      <w:pPr>
        <w:pStyle w:val="ListParagraph"/>
        <w:widowControl w:val="0"/>
        <w:numPr>
          <w:ilvl w:val="0"/>
          <w:numId w:val="101"/>
        </w:numPr>
        <w:tabs>
          <w:tab w:val="left" w:pos="401"/>
        </w:tabs>
        <w:autoSpaceDE w:val="0"/>
        <w:autoSpaceDN w:val="0"/>
        <w:spacing w:before="12" w:line="361" w:lineRule="exact"/>
        <w:jc w:val="both"/>
        <w:rPr>
          <w:rFonts w:asciiTheme="minorHAnsi" w:hAnsiTheme="minorHAnsi" w:cstheme="minorHAnsi"/>
          <w:w w:val="90"/>
          <w:sz w:val="22"/>
          <w:szCs w:val="22"/>
        </w:rPr>
      </w:pPr>
      <w:r w:rsidRPr="000E5965">
        <w:rPr>
          <w:rFonts w:asciiTheme="minorHAnsi" w:hAnsiTheme="minorHAnsi" w:cstheme="minorHAnsi"/>
          <w:w w:val="85"/>
          <w:sz w:val="22"/>
          <w:szCs w:val="22"/>
        </w:rPr>
        <w:t>Warning</w:t>
      </w:r>
      <w:r w:rsidRPr="000E5965">
        <w:rPr>
          <w:rFonts w:asciiTheme="minorHAnsi" w:hAnsiTheme="minorHAnsi" w:cstheme="minorHAnsi"/>
          <w:spacing w:val="-20"/>
          <w:w w:val="85"/>
          <w:sz w:val="22"/>
          <w:szCs w:val="22"/>
        </w:rPr>
        <w:t xml:space="preserve"> </w:t>
      </w:r>
      <w:r w:rsidRPr="000E5965">
        <w:rPr>
          <w:rFonts w:asciiTheme="minorHAnsi" w:hAnsiTheme="minorHAnsi" w:cstheme="minorHAnsi"/>
          <w:w w:val="85"/>
          <w:sz w:val="22"/>
          <w:szCs w:val="22"/>
        </w:rPr>
        <w:t>to</w:t>
      </w:r>
      <w:r w:rsidRPr="000E5965">
        <w:rPr>
          <w:rFonts w:asciiTheme="minorHAnsi" w:hAnsiTheme="minorHAnsi" w:cstheme="minorHAnsi"/>
          <w:spacing w:val="-20"/>
          <w:w w:val="85"/>
          <w:sz w:val="22"/>
          <w:szCs w:val="22"/>
        </w:rPr>
        <w:t xml:space="preserve"> </w:t>
      </w:r>
      <w:r w:rsidRPr="000E5965">
        <w:rPr>
          <w:rFonts w:asciiTheme="minorHAnsi" w:hAnsiTheme="minorHAnsi" w:cstheme="minorHAnsi"/>
          <w:w w:val="85"/>
          <w:sz w:val="22"/>
          <w:szCs w:val="22"/>
        </w:rPr>
        <w:t>maintenance</w:t>
      </w:r>
      <w:r w:rsidRPr="000E5965">
        <w:rPr>
          <w:rFonts w:asciiTheme="minorHAnsi" w:hAnsiTheme="minorHAnsi" w:cstheme="minorHAnsi"/>
          <w:spacing w:val="-19"/>
          <w:w w:val="85"/>
          <w:sz w:val="22"/>
          <w:szCs w:val="22"/>
        </w:rPr>
        <w:t xml:space="preserve"> </w:t>
      </w:r>
      <w:r w:rsidRPr="000E5965">
        <w:rPr>
          <w:rFonts w:asciiTheme="minorHAnsi" w:hAnsiTheme="minorHAnsi" w:cstheme="minorHAnsi"/>
          <w:w w:val="85"/>
          <w:sz w:val="22"/>
          <w:szCs w:val="22"/>
        </w:rPr>
        <w:t>workers</w:t>
      </w:r>
      <w:r w:rsidRPr="000E5965">
        <w:rPr>
          <w:rFonts w:asciiTheme="minorHAnsi" w:hAnsiTheme="minorHAnsi" w:cstheme="minorHAnsi"/>
          <w:spacing w:val="-20"/>
          <w:w w:val="85"/>
          <w:sz w:val="22"/>
          <w:szCs w:val="22"/>
        </w:rPr>
        <w:t xml:space="preserve"> </w:t>
      </w:r>
      <w:r w:rsidRPr="000E5965">
        <w:rPr>
          <w:rFonts w:asciiTheme="minorHAnsi" w:hAnsiTheme="minorHAnsi" w:cstheme="minorHAnsi"/>
          <w:w w:val="85"/>
          <w:sz w:val="22"/>
          <w:szCs w:val="22"/>
        </w:rPr>
        <w:t>of</w:t>
      </w:r>
      <w:r w:rsidRPr="000E5965">
        <w:rPr>
          <w:rFonts w:asciiTheme="minorHAnsi" w:hAnsiTheme="minorHAnsi" w:cstheme="minorHAnsi"/>
          <w:spacing w:val="-20"/>
          <w:w w:val="85"/>
          <w:sz w:val="22"/>
          <w:szCs w:val="22"/>
        </w:rPr>
        <w:t xml:space="preserve"> </w:t>
      </w:r>
      <w:r w:rsidRPr="000E5965">
        <w:rPr>
          <w:rFonts w:asciiTheme="minorHAnsi" w:hAnsiTheme="minorHAnsi" w:cstheme="minorHAnsi"/>
          <w:w w:val="85"/>
          <w:sz w:val="22"/>
          <w:szCs w:val="22"/>
        </w:rPr>
        <w:t>the</w:t>
      </w:r>
      <w:r w:rsidRPr="000E5965">
        <w:rPr>
          <w:rFonts w:asciiTheme="minorHAnsi" w:hAnsiTheme="minorHAnsi" w:cstheme="minorHAnsi"/>
          <w:spacing w:val="-19"/>
          <w:w w:val="85"/>
          <w:sz w:val="22"/>
          <w:szCs w:val="22"/>
        </w:rPr>
        <w:t xml:space="preserve"> </w:t>
      </w:r>
      <w:r w:rsidRPr="000E5965">
        <w:rPr>
          <w:rFonts w:asciiTheme="minorHAnsi" w:hAnsiTheme="minorHAnsi" w:cstheme="minorHAnsi"/>
          <w:w w:val="85"/>
          <w:sz w:val="22"/>
          <w:szCs w:val="22"/>
        </w:rPr>
        <w:t>presence</w:t>
      </w:r>
      <w:r w:rsidRPr="000E5965">
        <w:rPr>
          <w:rFonts w:asciiTheme="minorHAnsi" w:hAnsiTheme="minorHAnsi" w:cstheme="minorHAnsi"/>
          <w:spacing w:val="-20"/>
          <w:w w:val="85"/>
          <w:sz w:val="22"/>
          <w:szCs w:val="22"/>
        </w:rPr>
        <w:t xml:space="preserve"> </w:t>
      </w:r>
      <w:r w:rsidRPr="000E5965">
        <w:rPr>
          <w:rFonts w:asciiTheme="minorHAnsi" w:hAnsiTheme="minorHAnsi" w:cstheme="minorHAnsi"/>
          <w:w w:val="85"/>
          <w:sz w:val="22"/>
          <w:szCs w:val="22"/>
        </w:rPr>
        <w:t xml:space="preserve">of </w:t>
      </w:r>
      <w:r w:rsidRPr="000E5965">
        <w:rPr>
          <w:rFonts w:asciiTheme="minorHAnsi" w:hAnsiTheme="minorHAnsi" w:cstheme="minorHAnsi"/>
          <w:w w:val="80"/>
          <w:sz w:val="22"/>
          <w:szCs w:val="22"/>
        </w:rPr>
        <w:t>asbestos so they can take the appropriate</w:t>
      </w:r>
      <w:r w:rsidRPr="000E5965">
        <w:rPr>
          <w:rFonts w:asciiTheme="minorHAnsi" w:hAnsiTheme="minorHAnsi" w:cstheme="minorHAnsi"/>
          <w:spacing w:val="-6"/>
          <w:w w:val="80"/>
          <w:sz w:val="22"/>
          <w:szCs w:val="22"/>
        </w:rPr>
        <w:t xml:space="preserve"> </w:t>
      </w:r>
      <w:r w:rsidRPr="000E5965">
        <w:rPr>
          <w:rFonts w:asciiTheme="minorHAnsi" w:hAnsiTheme="minorHAnsi" w:cstheme="minorHAnsi"/>
          <w:spacing w:val="-2"/>
          <w:w w:val="80"/>
          <w:sz w:val="22"/>
          <w:szCs w:val="22"/>
        </w:rPr>
        <w:t>precautions.</w:t>
      </w:r>
    </w:p>
    <w:p w14:paraId="71E03452" w14:textId="77777777" w:rsidR="00FB62FB" w:rsidRDefault="00FB62FB" w:rsidP="00FC3EAF">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4EF5DFAC" w14:textId="3A5BE154" w:rsidR="00FC3EAF" w:rsidRPr="00524184" w:rsidRDefault="00FC3EAF" w:rsidP="00FC3EAF">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Codes of practice listed below have been developed by Safe Work Australia to assist PCBUs to achieve compliance with the Work Health and Safety Act and the Work Health and Safety Regulation.</w:t>
      </w:r>
    </w:p>
    <w:p w14:paraId="4992995C" w14:textId="77777777" w:rsidR="00FC3EAF" w:rsidRPr="00524184" w:rsidRDefault="00FC3EAF" w:rsidP="008E5197">
      <w:pPr>
        <w:numPr>
          <w:ilvl w:val="0"/>
          <w:numId w:val="22"/>
        </w:numPr>
        <w:shd w:val="clear" w:color="auto" w:fill="FFFFFF"/>
        <w:rPr>
          <w:rFonts w:asciiTheme="minorHAnsi" w:hAnsiTheme="minorHAnsi" w:cstheme="minorHAnsi"/>
          <w:color w:val="000000" w:themeColor="text1"/>
          <w:sz w:val="22"/>
          <w:szCs w:val="22"/>
        </w:rPr>
      </w:pPr>
      <w:hyperlink r:id="rId106" w:history="1">
        <w:r w:rsidRPr="00524184">
          <w:rPr>
            <w:rStyle w:val="Hyperlink"/>
            <w:rFonts w:asciiTheme="minorHAnsi" w:hAnsiTheme="minorHAnsi" w:cstheme="minorHAnsi"/>
            <w:color w:val="000000" w:themeColor="text1"/>
            <w:sz w:val="22"/>
            <w:szCs w:val="22"/>
          </w:rPr>
          <w:t>Code of Practice – How to manage and control asbestos in the workplace</w:t>
        </w:r>
      </w:hyperlink>
    </w:p>
    <w:p w14:paraId="18122A07" w14:textId="77777777" w:rsidR="00FC3EAF" w:rsidRPr="00524184" w:rsidRDefault="00FC3EAF" w:rsidP="008E5197">
      <w:pPr>
        <w:numPr>
          <w:ilvl w:val="0"/>
          <w:numId w:val="22"/>
        </w:numPr>
        <w:shd w:val="clear" w:color="auto" w:fill="FFFFFF"/>
        <w:rPr>
          <w:rFonts w:asciiTheme="minorHAnsi" w:hAnsiTheme="minorHAnsi" w:cstheme="minorHAnsi"/>
          <w:color w:val="000000" w:themeColor="text1"/>
          <w:sz w:val="22"/>
          <w:szCs w:val="22"/>
        </w:rPr>
      </w:pPr>
      <w:hyperlink r:id="rId107" w:history="1">
        <w:r w:rsidRPr="00524184">
          <w:rPr>
            <w:rStyle w:val="Hyperlink"/>
            <w:rFonts w:asciiTheme="minorHAnsi" w:hAnsiTheme="minorHAnsi" w:cstheme="minorHAnsi"/>
            <w:color w:val="000000" w:themeColor="text1"/>
            <w:sz w:val="22"/>
            <w:szCs w:val="22"/>
          </w:rPr>
          <w:t>Code of Practice – How to safely remove asbestos</w:t>
        </w:r>
      </w:hyperlink>
    </w:p>
    <w:p w14:paraId="6DCDD03A" w14:textId="77777777" w:rsidR="00FB62FB" w:rsidRDefault="00FB62FB" w:rsidP="00FC3EAF">
      <w:pPr>
        <w:rPr>
          <w:rFonts w:asciiTheme="minorHAnsi" w:hAnsiTheme="minorHAnsi" w:cstheme="minorHAnsi"/>
          <w:color w:val="000000" w:themeColor="text1"/>
          <w:sz w:val="22"/>
          <w:szCs w:val="22"/>
          <w:shd w:val="clear" w:color="auto" w:fill="FFFFFF"/>
        </w:rPr>
      </w:pPr>
    </w:p>
    <w:p w14:paraId="0BE30C96" w14:textId="414421B4" w:rsidR="00FC3EAF" w:rsidRDefault="00FC3EAF" w:rsidP="00FC3EAF">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shd w:val="clear" w:color="auto" w:fill="FFFFFF"/>
        </w:rPr>
        <w:lastRenderedPageBreak/>
        <w:t>Disposal of asbestos waste is governed under the </w:t>
      </w:r>
      <w:hyperlink r:id="rId108" w:anchor="/view/act/1997/156" w:history="1">
        <w:r w:rsidRPr="00524184">
          <w:rPr>
            <w:rStyle w:val="Hyperlink"/>
            <w:rFonts w:asciiTheme="minorHAnsi" w:hAnsiTheme="minorHAnsi" w:cstheme="minorHAnsi"/>
            <w:color w:val="000000" w:themeColor="text1"/>
            <w:sz w:val="22"/>
            <w:szCs w:val="22"/>
            <w:shd w:val="clear" w:color="auto" w:fill="FFFFFF"/>
          </w:rPr>
          <w:t>Protection of the Environment Operations Act 1997</w:t>
        </w:r>
      </w:hyperlink>
      <w:r w:rsidRPr="00524184">
        <w:rPr>
          <w:rFonts w:asciiTheme="minorHAnsi" w:hAnsiTheme="minorHAnsi" w:cstheme="minorHAnsi"/>
          <w:color w:val="000000" w:themeColor="text1"/>
          <w:sz w:val="22"/>
          <w:szCs w:val="22"/>
          <w:shd w:val="clear" w:color="auto" w:fill="FFFFFF"/>
        </w:rPr>
        <w:t> which falls under the responsibility of the NSW Environment Protection Authority</w:t>
      </w:r>
      <w:r w:rsidRPr="00524184">
        <w:rPr>
          <w:rFonts w:asciiTheme="minorHAnsi" w:hAnsiTheme="minorHAnsi" w:cstheme="minorHAnsi"/>
          <w:color w:val="000000" w:themeColor="text1"/>
          <w:sz w:val="22"/>
          <w:szCs w:val="22"/>
          <w:lang w:eastAsia="en-US"/>
        </w:rPr>
        <w:t>.</w:t>
      </w:r>
    </w:p>
    <w:p w14:paraId="20669941" w14:textId="77777777" w:rsidR="00FC3EAF" w:rsidRPr="00524184" w:rsidRDefault="00FC3EAF" w:rsidP="00FC3EAF">
      <w:pPr>
        <w:rPr>
          <w:rFonts w:asciiTheme="minorHAnsi" w:hAnsiTheme="minorHAnsi" w:cstheme="minorHAnsi"/>
          <w:color w:val="000000" w:themeColor="text1"/>
          <w:sz w:val="22"/>
          <w:szCs w:val="22"/>
        </w:rPr>
      </w:pPr>
    </w:p>
    <w:p w14:paraId="1B122663" w14:textId="77777777" w:rsidR="00FC3EAF" w:rsidRPr="00F35B41" w:rsidRDefault="00FC3EAF" w:rsidP="00FC3EAF">
      <w:pPr>
        <w:pStyle w:val="Heading3"/>
      </w:pPr>
      <w:bookmarkStart w:id="94" w:name="_Toc215147343"/>
      <w:r w:rsidRPr="00F35B41">
        <w:t xml:space="preserve">Identifying if </w:t>
      </w:r>
      <w:r>
        <w:t>A</w:t>
      </w:r>
      <w:r w:rsidRPr="00F35B41">
        <w:t>sbestos and ACM are at the Church</w:t>
      </w:r>
      <w:bookmarkEnd w:id="94"/>
      <w:r w:rsidRPr="00F35B41">
        <w:t xml:space="preserve"> </w:t>
      </w:r>
    </w:p>
    <w:p w14:paraId="22575A4A" w14:textId="39065EA4"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Asbestos must be identified within the church by a competent person unless it is assumed that asbestos is present or there are reasonable grounds for asbestos not to be present. </w:t>
      </w:r>
    </w:p>
    <w:p w14:paraId="0C2F96D0" w14:textId="77777777" w:rsidR="00FC3EAF" w:rsidRPr="00524184" w:rsidRDefault="00FC3EAF" w:rsidP="00FC3EAF">
      <w:pPr>
        <w:ind w:left="-1"/>
        <w:rPr>
          <w:rFonts w:asciiTheme="minorHAnsi" w:hAnsiTheme="minorHAnsi" w:cstheme="minorHAnsi"/>
          <w:color w:val="000000" w:themeColor="text1"/>
          <w:sz w:val="22"/>
          <w:szCs w:val="22"/>
        </w:rPr>
      </w:pPr>
    </w:p>
    <w:p w14:paraId="18B95972" w14:textId="2D07B21D"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 competent person is someone who has acquired knowledge and skills to carry out the task through training, a qualification or experience such as an occupational hygienist, licensed asbestos assessor or asbestos removal supervisors. </w:t>
      </w:r>
    </w:p>
    <w:p w14:paraId="19A92084" w14:textId="77777777" w:rsidR="00FC3EAF" w:rsidRPr="00524184" w:rsidRDefault="00FC3EAF" w:rsidP="00FC3EAF">
      <w:pPr>
        <w:ind w:left="-1"/>
        <w:rPr>
          <w:rFonts w:asciiTheme="minorHAnsi" w:hAnsiTheme="minorHAnsi" w:cstheme="minorHAnsi"/>
          <w:color w:val="000000" w:themeColor="text1"/>
          <w:sz w:val="22"/>
          <w:szCs w:val="22"/>
        </w:rPr>
      </w:pPr>
    </w:p>
    <w:p w14:paraId="085120FA" w14:textId="0F4191C3"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If a competent person cannot identify asbestos or ACM but believes it is </w:t>
      </w:r>
      <w:r w:rsidR="006A53A7" w:rsidRPr="00524184">
        <w:rPr>
          <w:rFonts w:asciiTheme="minorHAnsi" w:hAnsiTheme="minorHAnsi" w:cstheme="minorHAnsi"/>
          <w:color w:val="000000" w:themeColor="text1"/>
          <w:sz w:val="22"/>
          <w:szCs w:val="22"/>
        </w:rPr>
        <w:t>present,</w:t>
      </w:r>
      <w:r w:rsidRPr="00524184">
        <w:rPr>
          <w:rFonts w:asciiTheme="minorHAnsi" w:hAnsiTheme="minorHAnsi" w:cstheme="minorHAnsi"/>
          <w:color w:val="000000" w:themeColor="text1"/>
          <w:sz w:val="22"/>
          <w:szCs w:val="22"/>
        </w:rPr>
        <w:t xml:space="preserve"> then it must be assumed that it is present. Additionally, if the church is inaccessible and is likely to contain asbestos or ACM then it must be assumed that it does. </w:t>
      </w:r>
    </w:p>
    <w:p w14:paraId="2B6AD310" w14:textId="77777777" w:rsidR="00FC3EAF" w:rsidRPr="00524184" w:rsidRDefault="00FC3EAF" w:rsidP="00FC3EAF">
      <w:pPr>
        <w:ind w:left="-1"/>
        <w:rPr>
          <w:rFonts w:asciiTheme="minorHAnsi" w:hAnsiTheme="minorHAnsi" w:cstheme="minorHAnsi"/>
          <w:color w:val="000000" w:themeColor="text1"/>
          <w:sz w:val="22"/>
          <w:szCs w:val="22"/>
        </w:rPr>
      </w:pPr>
    </w:p>
    <w:p w14:paraId="3C2FE827" w14:textId="77777777"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Reasonable grounds for assuming that asbestos or ACM are not present include: </w:t>
      </w:r>
    </w:p>
    <w:p w14:paraId="14E9E3C2" w14:textId="77777777" w:rsidR="00FC3EAF" w:rsidRPr="00524184" w:rsidRDefault="00FC3EAF" w:rsidP="008E5197">
      <w:pPr>
        <w:numPr>
          <w:ilvl w:val="0"/>
          <w:numId w:val="11"/>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Church constructed post 1990 and there is no plant or equipment made prior to 2004 </w:t>
      </w:r>
    </w:p>
    <w:p w14:paraId="6BD336CE" w14:textId="77777777" w:rsidR="00FC3EAF" w:rsidRPr="00524184" w:rsidRDefault="00FC3EAF" w:rsidP="008E5197">
      <w:pPr>
        <w:numPr>
          <w:ilvl w:val="0"/>
          <w:numId w:val="11"/>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Pre 2004 building where the building is constructed entirely of brick, metal or concrete and the internal walls are not made of fibro, gyprock, or similar cladding. </w:t>
      </w:r>
    </w:p>
    <w:p w14:paraId="20EA78EB" w14:textId="77777777" w:rsidR="00FC3EAF" w:rsidRDefault="00FC3EAF" w:rsidP="008E5197">
      <w:pPr>
        <w:numPr>
          <w:ilvl w:val="0"/>
          <w:numId w:val="11"/>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Register indicates that identified and assumed asbestos has been removed. </w:t>
      </w:r>
    </w:p>
    <w:p w14:paraId="5E2DA16B" w14:textId="77777777" w:rsidR="00FC3EAF" w:rsidRPr="00524184" w:rsidRDefault="00FC3EAF" w:rsidP="00FC3EAF">
      <w:pPr>
        <w:ind w:left="454"/>
        <w:rPr>
          <w:rFonts w:asciiTheme="minorHAnsi" w:hAnsiTheme="minorHAnsi" w:cstheme="minorHAnsi"/>
          <w:color w:val="000000" w:themeColor="text1"/>
          <w:sz w:val="22"/>
          <w:szCs w:val="22"/>
        </w:rPr>
      </w:pPr>
    </w:p>
    <w:p w14:paraId="17965BBE" w14:textId="77777777" w:rsidR="00FC3EAF" w:rsidRPr="00524184" w:rsidRDefault="00FC3EAF" w:rsidP="00FC3EAF">
      <w:pPr>
        <w:pStyle w:val="Heading3"/>
        <w:rPr>
          <w:b w:val="0"/>
        </w:rPr>
      </w:pPr>
      <w:bookmarkStart w:id="95" w:name="_Toc215147344"/>
      <w:r w:rsidRPr="00524184">
        <w:t>Indicating the Presence of Asbestos</w:t>
      </w:r>
      <w:bookmarkEnd w:id="95"/>
      <w:r w:rsidRPr="00524184">
        <w:t xml:space="preserve"> </w:t>
      </w:r>
    </w:p>
    <w:p w14:paraId="01C52492" w14:textId="038971F0" w:rsidR="00FC3EAF" w:rsidRPr="008159FC" w:rsidRDefault="00FC3EAF" w:rsidP="008159FC">
      <w:pPr>
        <w:shd w:val="clear" w:color="auto" w:fill="FFFFFF"/>
        <w:rPr>
          <w:rFonts w:asciiTheme="minorHAnsi" w:eastAsiaTheme="minorEastAsia" w:hAnsiTheme="minorHAnsi" w:cstheme="minorHAnsi"/>
          <w:color w:val="000000" w:themeColor="text1"/>
          <w:sz w:val="22"/>
          <w:szCs w:val="22"/>
          <w:lang w:eastAsia="en-US"/>
        </w:rPr>
      </w:pPr>
      <w:r w:rsidRPr="00524184">
        <w:rPr>
          <w:rFonts w:asciiTheme="minorHAnsi" w:eastAsiaTheme="minorEastAsia" w:hAnsiTheme="minorHAnsi" w:cstheme="minorHAnsi"/>
          <w:color w:val="000000" w:themeColor="text1"/>
          <w:sz w:val="22"/>
          <w:szCs w:val="22"/>
          <w:lang w:eastAsia="en-US"/>
        </w:rPr>
        <w:t xml:space="preserve">Asbestos that has been identified or is assumed to be present must be clearly indicated through use of labels or warning signs. </w:t>
      </w:r>
      <w:r w:rsidRPr="00524184">
        <w:rPr>
          <w:rFonts w:asciiTheme="minorHAnsi" w:hAnsiTheme="minorHAnsi" w:cstheme="minorHAnsi"/>
          <w:color w:val="000000" w:themeColor="text1"/>
          <w:sz w:val="22"/>
          <w:szCs w:val="22"/>
        </w:rPr>
        <w:t xml:space="preserve">A competent person should indicate where label should be located. If it is not reasonably practicable to use labels, due to risk of asbestos disturbance, then warning signs can be used. Warning signs must comply with Australian Standard </w:t>
      </w:r>
      <w:r w:rsidRPr="00524184">
        <w:rPr>
          <w:rFonts w:asciiTheme="minorHAnsi" w:hAnsiTheme="minorHAnsi" w:cstheme="minorHAnsi"/>
          <w:i/>
          <w:color w:val="000000" w:themeColor="text1"/>
          <w:sz w:val="22"/>
          <w:szCs w:val="22"/>
        </w:rPr>
        <w:t>AS1319 Safety Signs for the Occupational Environment</w:t>
      </w:r>
      <w:r w:rsidRPr="00524184">
        <w:rPr>
          <w:rFonts w:asciiTheme="minorHAnsi" w:hAnsiTheme="minorHAnsi" w:cstheme="minorHAnsi"/>
          <w:color w:val="000000" w:themeColor="text1"/>
          <w:sz w:val="22"/>
          <w:szCs w:val="22"/>
        </w:rPr>
        <w:t xml:space="preserve"> and placed at the entrance of the work area. </w:t>
      </w:r>
    </w:p>
    <w:p w14:paraId="0318AF6A" w14:textId="77777777" w:rsidR="00FC3EAF" w:rsidRPr="00524184" w:rsidRDefault="00FC3EAF" w:rsidP="00FC3EAF">
      <w:pPr>
        <w:rPr>
          <w:rFonts w:asciiTheme="minorHAnsi" w:hAnsiTheme="minorHAnsi" w:cstheme="minorHAnsi"/>
          <w:color w:val="000000" w:themeColor="text1"/>
          <w:sz w:val="22"/>
          <w:szCs w:val="22"/>
        </w:rPr>
      </w:pPr>
    </w:p>
    <w:p w14:paraId="650E15BA" w14:textId="77777777" w:rsidR="00FC3EAF" w:rsidRPr="00F35B41" w:rsidRDefault="00FC3EAF" w:rsidP="00FC3EAF">
      <w:pPr>
        <w:pStyle w:val="Heading3"/>
      </w:pPr>
      <w:bookmarkStart w:id="96" w:name="_Toc215147345"/>
      <w:r w:rsidRPr="00F35B41">
        <w:t>Removing Asbestos</w:t>
      </w:r>
      <w:bookmarkEnd w:id="96"/>
    </w:p>
    <w:p w14:paraId="70FAC31F" w14:textId="59D8B2F9" w:rsidR="00FC3EAF" w:rsidRPr="00524184" w:rsidRDefault="00FC3EAF" w:rsidP="008159FC">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shd w:val="clear" w:color="auto" w:fill="FFFFFF"/>
          <w:lang w:eastAsia="en-US"/>
        </w:rPr>
        <w:t xml:space="preserve">You must always use a licensed asbestos professional to remove friable asbestos and when there is more than 10sqm of non-friable (bonded) asbestos. </w:t>
      </w:r>
      <w:r w:rsidR="000E5965" w:rsidRPr="00524184">
        <w:rPr>
          <w:rFonts w:asciiTheme="minorHAnsi" w:hAnsiTheme="minorHAnsi" w:cstheme="minorHAnsi"/>
          <w:color w:val="000000" w:themeColor="text1"/>
          <w:sz w:val="22"/>
          <w:szCs w:val="22"/>
          <w:shd w:val="clear" w:color="auto" w:fill="FFFFFF"/>
          <w:lang w:eastAsia="en-US"/>
        </w:rPr>
        <w:t>However,</w:t>
      </w:r>
      <w:r w:rsidRPr="00524184">
        <w:rPr>
          <w:rFonts w:asciiTheme="minorHAnsi" w:hAnsiTheme="minorHAnsi" w:cstheme="minorHAnsi"/>
          <w:color w:val="000000" w:themeColor="text1"/>
          <w:sz w:val="22"/>
          <w:szCs w:val="22"/>
          <w:shd w:val="clear" w:color="auto" w:fill="FFFFFF"/>
          <w:lang w:eastAsia="en-US"/>
        </w:rPr>
        <w:t xml:space="preserve"> due to the risks associated with disturbing asbestos, SafeWork NSW recommends use </w:t>
      </w:r>
      <w:r w:rsidR="000E5965">
        <w:rPr>
          <w:rFonts w:asciiTheme="minorHAnsi" w:hAnsiTheme="minorHAnsi" w:cstheme="minorHAnsi"/>
          <w:color w:val="000000" w:themeColor="text1"/>
          <w:sz w:val="22"/>
          <w:szCs w:val="22"/>
          <w:shd w:val="clear" w:color="auto" w:fill="FFFFFF"/>
          <w:lang w:eastAsia="en-US"/>
        </w:rPr>
        <w:t xml:space="preserve">of </w:t>
      </w:r>
      <w:r w:rsidRPr="00524184">
        <w:rPr>
          <w:rFonts w:asciiTheme="minorHAnsi" w:hAnsiTheme="minorHAnsi" w:cstheme="minorHAnsi"/>
          <w:color w:val="000000" w:themeColor="text1"/>
          <w:sz w:val="22"/>
          <w:szCs w:val="22"/>
          <w:shd w:val="clear" w:color="auto" w:fill="FFFFFF"/>
          <w:lang w:eastAsia="en-US"/>
        </w:rPr>
        <w:t xml:space="preserve">a licensed asbestos professional to remove any amount of non-friable asbestos. </w:t>
      </w:r>
      <w:r w:rsidRPr="00524184">
        <w:rPr>
          <w:rFonts w:asciiTheme="minorHAnsi" w:hAnsiTheme="minorHAnsi" w:cstheme="minorHAnsi"/>
          <w:color w:val="000000" w:themeColor="text1"/>
          <w:sz w:val="22"/>
          <w:szCs w:val="22"/>
        </w:rPr>
        <w:t>If you do decide to remove less than 10sqm of asbestos yourself then before you start work, you must:</w:t>
      </w:r>
    </w:p>
    <w:p w14:paraId="5F1C7040" w14:textId="77777777" w:rsidR="00FC3EAF" w:rsidRPr="00524184" w:rsidRDefault="00FC3EAF" w:rsidP="008E5197">
      <w:pPr>
        <w:numPr>
          <w:ilvl w:val="0"/>
          <w:numId w:val="23"/>
        </w:numPr>
        <w:shd w:val="clear" w:color="auto" w:fill="FFFFFF"/>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Read and follow the </w:t>
      </w:r>
      <w:hyperlink r:id="rId109" w:history="1">
        <w:r w:rsidRPr="00524184">
          <w:rPr>
            <w:rFonts w:asciiTheme="minorHAnsi" w:hAnsiTheme="minorHAnsi" w:cstheme="minorHAnsi"/>
            <w:color w:val="000000" w:themeColor="text1"/>
            <w:sz w:val="22"/>
            <w:szCs w:val="22"/>
          </w:rPr>
          <w:t>Code of Practice – “How to Safely Remove Asbestos</w:t>
        </w:r>
      </w:hyperlink>
      <w:r w:rsidRPr="00524184">
        <w:rPr>
          <w:rFonts w:asciiTheme="minorHAnsi" w:hAnsiTheme="minorHAnsi" w:cstheme="minorHAnsi"/>
          <w:color w:val="000000" w:themeColor="text1"/>
          <w:sz w:val="22"/>
          <w:szCs w:val="22"/>
        </w:rPr>
        <w:t>” (NSW Government 2019)</w:t>
      </w:r>
    </w:p>
    <w:p w14:paraId="610B27FB" w14:textId="77777777" w:rsidR="00FC3EAF" w:rsidRPr="00524184" w:rsidRDefault="00FC3EAF" w:rsidP="008E5197">
      <w:pPr>
        <w:numPr>
          <w:ilvl w:val="0"/>
          <w:numId w:val="23"/>
        </w:numPr>
        <w:shd w:val="clear" w:color="auto" w:fill="FFFFFF"/>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Be aware and advise any workers and the congregation of the health risks associated with exposure to asbestos</w:t>
      </w:r>
    </w:p>
    <w:p w14:paraId="0409B522" w14:textId="77777777" w:rsidR="00FC3EAF" w:rsidRPr="00524184" w:rsidRDefault="00FC3EAF" w:rsidP="008E5197">
      <w:pPr>
        <w:numPr>
          <w:ilvl w:val="0"/>
          <w:numId w:val="23"/>
        </w:numPr>
        <w:shd w:val="clear" w:color="auto" w:fill="FFFFFF"/>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Undertake and provide any workers with asbestos awareness training</w:t>
      </w:r>
    </w:p>
    <w:p w14:paraId="037690E1" w14:textId="77777777" w:rsidR="00FC3EAF" w:rsidRPr="00524184" w:rsidRDefault="00FC3EAF" w:rsidP="008E5197">
      <w:pPr>
        <w:numPr>
          <w:ilvl w:val="0"/>
          <w:numId w:val="23"/>
        </w:numPr>
        <w:shd w:val="clear" w:color="auto" w:fill="FFFFFF"/>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Undertake and provide </w:t>
      </w:r>
      <w:hyperlink r:id="rId110" w:history="1">
        <w:r w:rsidRPr="00524184">
          <w:rPr>
            <w:rFonts w:asciiTheme="minorHAnsi" w:hAnsiTheme="minorHAnsi" w:cstheme="minorHAnsi"/>
            <w:color w:val="000000" w:themeColor="text1"/>
            <w:sz w:val="22"/>
            <w:szCs w:val="22"/>
          </w:rPr>
          <w:t>health monitoring</w:t>
        </w:r>
      </w:hyperlink>
      <w:r w:rsidRPr="00524184">
        <w:rPr>
          <w:rFonts w:asciiTheme="minorHAnsi" w:hAnsiTheme="minorHAnsi" w:cstheme="minorHAnsi"/>
          <w:color w:val="000000" w:themeColor="text1"/>
          <w:sz w:val="22"/>
          <w:szCs w:val="22"/>
        </w:rPr>
        <w:t> to any workers if work with asbestos is likely to be ongoing</w:t>
      </w:r>
    </w:p>
    <w:p w14:paraId="76A0ABB3" w14:textId="77777777" w:rsidR="00FC3EAF" w:rsidRDefault="00FC3EAF" w:rsidP="00FC3EAF">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0CE7F96D" w14:textId="77777777" w:rsidR="00FC3EAF" w:rsidRPr="00524184" w:rsidRDefault="00FC3EAF" w:rsidP="00FC3EAF">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If you are not willing or able to commit to any of the above obligations then you should engage a </w:t>
      </w:r>
      <w:hyperlink r:id="rId111" w:history="1">
        <w:r w:rsidRPr="00524184">
          <w:rPr>
            <w:rFonts w:asciiTheme="minorHAnsi" w:hAnsiTheme="minorHAnsi" w:cstheme="minorHAnsi"/>
            <w:color w:val="000000" w:themeColor="text1"/>
            <w:sz w:val="22"/>
            <w:szCs w:val="22"/>
          </w:rPr>
          <w:t>licensed asbestos professional</w:t>
        </w:r>
      </w:hyperlink>
      <w:r w:rsidRPr="00524184">
        <w:rPr>
          <w:rFonts w:asciiTheme="minorHAnsi" w:hAnsiTheme="minorHAnsi" w:cstheme="minorHAnsi"/>
          <w:color w:val="000000" w:themeColor="text1"/>
          <w:sz w:val="22"/>
          <w:szCs w:val="22"/>
        </w:rPr>
        <w:t>.</w:t>
      </w:r>
    </w:p>
    <w:p w14:paraId="3A5886C4" w14:textId="77777777" w:rsidR="00FC3EAF" w:rsidRDefault="00FC3EAF" w:rsidP="00FC3EAF">
      <w:pPr>
        <w:rPr>
          <w:rFonts w:asciiTheme="minorHAnsi" w:hAnsiTheme="minorHAnsi" w:cstheme="minorHAnsi"/>
          <w:color w:val="000000" w:themeColor="text1"/>
          <w:sz w:val="22"/>
          <w:szCs w:val="22"/>
          <w:shd w:val="clear" w:color="auto" w:fill="FFFFFF"/>
          <w:lang w:eastAsia="en-US"/>
        </w:rPr>
      </w:pPr>
    </w:p>
    <w:p w14:paraId="7136E192" w14:textId="77777777" w:rsidR="00FC3EAF" w:rsidRPr="00524184" w:rsidRDefault="00FC3EAF" w:rsidP="00FC3EAF">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shd w:val="clear" w:color="auto" w:fill="FFFFFF"/>
          <w:lang w:eastAsia="en-US"/>
        </w:rPr>
        <w:t>Never use high-pressure water or compressed air on asbestos products and be careful when working on asbestos roofs – they are brittle, and you can easily fall through. </w:t>
      </w:r>
    </w:p>
    <w:p w14:paraId="61788C1B" w14:textId="77777777" w:rsidR="00FC3EAF" w:rsidRPr="00524184" w:rsidRDefault="00FC3EAF" w:rsidP="00FC3EAF">
      <w:pPr>
        <w:rPr>
          <w:rFonts w:asciiTheme="minorHAnsi" w:hAnsiTheme="minorHAnsi" w:cstheme="minorHAnsi"/>
          <w:color w:val="000000" w:themeColor="text1"/>
          <w:sz w:val="22"/>
          <w:szCs w:val="22"/>
        </w:rPr>
      </w:pPr>
    </w:p>
    <w:p w14:paraId="68A3E191" w14:textId="77777777" w:rsidR="00FC3EAF" w:rsidRPr="00F35B41" w:rsidRDefault="00FC3EAF" w:rsidP="00FC3EAF">
      <w:pPr>
        <w:pStyle w:val="Heading3"/>
      </w:pPr>
      <w:bookmarkStart w:id="97" w:name="_Toc215147346"/>
      <w:r w:rsidRPr="00F35B41">
        <w:t>Asbestos Register</w:t>
      </w:r>
      <w:bookmarkEnd w:id="97"/>
      <w:r w:rsidRPr="00F35B41">
        <w:t xml:space="preserve"> </w:t>
      </w:r>
    </w:p>
    <w:p w14:paraId="721157E2" w14:textId="77777777" w:rsidR="00FC3EAF" w:rsidRPr="00524184" w:rsidRDefault="00FC3EAF" w:rsidP="00FC3EAF">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If your church was built before 31 December 2003 or if asbestos has been identified at the site, you must keep a register that outlines:</w:t>
      </w:r>
    </w:p>
    <w:p w14:paraId="1E655BA2" w14:textId="57405DA4" w:rsidR="00FC3EAF" w:rsidRPr="00524184" w:rsidRDefault="00CA72CB" w:rsidP="008E5197">
      <w:pPr>
        <w:numPr>
          <w:ilvl w:val="0"/>
          <w:numId w:val="20"/>
        </w:numPr>
        <w:shd w:val="clear" w:color="auto" w:fill="FFFFFF"/>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00FC3EAF" w:rsidRPr="00524184">
        <w:rPr>
          <w:rFonts w:asciiTheme="minorHAnsi" w:hAnsiTheme="minorHAnsi" w:cstheme="minorHAnsi"/>
          <w:color w:val="000000" w:themeColor="text1"/>
          <w:sz w:val="22"/>
          <w:szCs w:val="22"/>
        </w:rPr>
        <w:t>hen the asbestos was found</w:t>
      </w:r>
    </w:p>
    <w:p w14:paraId="31792A4C" w14:textId="6EA83D74" w:rsidR="00FC3EAF" w:rsidRPr="00524184" w:rsidRDefault="00CA72CB" w:rsidP="008E5197">
      <w:pPr>
        <w:numPr>
          <w:ilvl w:val="0"/>
          <w:numId w:val="20"/>
        </w:numPr>
        <w:shd w:val="clear" w:color="auto" w:fill="FFFFFF"/>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00FC3EAF" w:rsidRPr="00524184">
        <w:rPr>
          <w:rFonts w:asciiTheme="minorHAnsi" w:hAnsiTheme="minorHAnsi" w:cstheme="minorHAnsi"/>
          <w:color w:val="000000" w:themeColor="text1"/>
          <w:sz w:val="22"/>
          <w:szCs w:val="22"/>
        </w:rPr>
        <w:t>here it is located</w:t>
      </w:r>
    </w:p>
    <w:p w14:paraId="1058744A" w14:textId="1237FC10" w:rsidR="00FC3EAF" w:rsidRPr="00524184" w:rsidRDefault="00CA72CB" w:rsidP="008E5197">
      <w:pPr>
        <w:numPr>
          <w:ilvl w:val="0"/>
          <w:numId w:val="20"/>
        </w:numPr>
        <w:shd w:val="clear" w:color="auto" w:fill="FFFFFF"/>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00FC3EAF" w:rsidRPr="00524184">
        <w:rPr>
          <w:rFonts w:asciiTheme="minorHAnsi" w:hAnsiTheme="minorHAnsi" w:cstheme="minorHAnsi"/>
          <w:color w:val="000000" w:themeColor="text1"/>
          <w:sz w:val="22"/>
          <w:szCs w:val="22"/>
        </w:rPr>
        <w:t>hat type of asbestos it is</w:t>
      </w:r>
    </w:p>
    <w:p w14:paraId="2C71E3B8" w14:textId="56086582" w:rsidR="00FC3EAF" w:rsidRPr="00524184" w:rsidRDefault="00CA72CB" w:rsidP="008E5197">
      <w:pPr>
        <w:numPr>
          <w:ilvl w:val="0"/>
          <w:numId w:val="20"/>
        </w:numPr>
        <w:shd w:val="clear" w:color="auto" w:fill="FFFFFF"/>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00FC3EAF" w:rsidRPr="00524184">
        <w:rPr>
          <w:rFonts w:asciiTheme="minorHAnsi" w:hAnsiTheme="minorHAnsi" w:cstheme="minorHAnsi"/>
          <w:color w:val="000000" w:themeColor="text1"/>
          <w:sz w:val="22"/>
          <w:szCs w:val="22"/>
        </w:rPr>
        <w:t>hat condition it is in.</w:t>
      </w:r>
    </w:p>
    <w:p w14:paraId="4FD7E2A2" w14:textId="77777777" w:rsidR="00FC3EAF" w:rsidRDefault="00FC3EAF" w:rsidP="00FC3EAF">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281E469B" w14:textId="77777777" w:rsidR="00FC3EAF" w:rsidRPr="00524184" w:rsidRDefault="00FC3EAF" w:rsidP="00FC3EAF">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You must also:</w:t>
      </w:r>
    </w:p>
    <w:p w14:paraId="2C877569" w14:textId="5E85D579" w:rsidR="00FC3EAF" w:rsidRPr="00524184" w:rsidRDefault="00CA72CB" w:rsidP="008E5197">
      <w:pPr>
        <w:numPr>
          <w:ilvl w:val="0"/>
          <w:numId w:val="21"/>
        </w:numPr>
        <w:shd w:val="clear" w:color="auto" w:fill="FFFFFF"/>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w:t>
      </w:r>
      <w:r w:rsidR="00FC3EAF" w:rsidRPr="00524184">
        <w:rPr>
          <w:rFonts w:asciiTheme="minorHAnsi" w:hAnsiTheme="minorHAnsi" w:cstheme="minorHAnsi"/>
          <w:color w:val="000000" w:themeColor="text1"/>
          <w:sz w:val="22"/>
          <w:szCs w:val="22"/>
        </w:rPr>
        <w:t>ake the register available to anyone likely to be exposed to asbestos,</w:t>
      </w:r>
    </w:p>
    <w:p w14:paraId="63B01376" w14:textId="0156D504" w:rsidR="00FC3EAF" w:rsidRPr="00524184" w:rsidRDefault="00CA72CB" w:rsidP="008E5197">
      <w:pPr>
        <w:numPr>
          <w:ilvl w:val="0"/>
          <w:numId w:val="21"/>
        </w:numPr>
        <w:shd w:val="clear" w:color="auto" w:fill="FFFFFF"/>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K</w:t>
      </w:r>
      <w:r w:rsidR="00FC3EAF" w:rsidRPr="00524184">
        <w:rPr>
          <w:rFonts w:asciiTheme="minorHAnsi" w:hAnsiTheme="minorHAnsi" w:cstheme="minorHAnsi"/>
          <w:color w:val="000000" w:themeColor="text1"/>
          <w:sz w:val="22"/>
          <w:szCs w:val="22"/>
        </w:rPr>
        <w:t>eep it up to date</w:t>
      </w:r>
    </w:p>
    <w:p w14:paraId="74E7794B" w14:textId="7A4E458E" w:rsidR="00FC3EAF" w:rsidRDefault="00CA72CB" w:rsidP="008E5197">
      <w:pPr>
        <w:pStyle w:val="ListParagraph"/>
        <w:numPr>
          <w:ilvl w:val="0"/>
          <w:numId w:val="21"/>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00FC3EAF" w:rsidRPr="00524184">
        <w:rPr>
          <w:rFonts w:asciiTheme="minorHAnsi" w:hAnsiTheme="minorHAnsi" w:cstheme="minorHAnsi"/>
          <w:color w:val="000000" w:themeColor="text1"/>
          <w:sz w:val="22"/>
          <w:szCs w:val="22"/>
        </w:rPr>
        <w:t>ass it on to anyone who takes over management or control of the site.</w:t>
      </w:r>
    </w:p>
    <w:p w14:paraId="6F2533DF" w14:textId="77777777" w:rsidR="00FC3EAF" w:rsidRPr="00524184" w:rsidRDefault="00FC3EAF" w:rsidP="00FC3EAF">
      <w:pPr>
        <w:shd w:val="clear" w:color="auto" w:fill="FFFFFF"/>
        <w:rPr>
          <w:rFonts w:asciiTheme="minorHAnsi" w:hAnsiTheme="minorHAnsi" w:cstheme="minorHAnsi"/>
          <w:color w:val="000000" w:themeColor="text1"/>
          <w:sz w:val="22"/>
          <w:szCs w:val="22"/>
        </w:rPr>
      </w:pPr>
    </w:p>
    <w:p w14:paraId="0143D525" w14:textId="4F35B1EC" w:rsidR="00FC3EAF" w:rsidRPr="00524184" w:rsidRDefault="00FC3EAF" w:rsidP="00FC3EAF">
      <w:pPr>
        <w:shd w:val="clear" w:color="auto" w:fill="FFFFFF"/>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register must be reviewed at least every five years or when there are changes to the buildings, plant and structures. </w:t>
      </w:r>
    </w:p>
    <w:p w14:paraId="2254ABE8" w14:textId="77777777" w:rsidR="00FC3EAF" w:rsidRDefault="00FC3EAF" w:rsidP="00FC3EAF">
      <w:pPr>
        <w:shd w:val="clear" w:color="auto" w:fill="FFFFFF"/>
        <w:rPr>
          <w:rFonts w:asciiTheme="minorHAnsi" w:hAnsiTheme="minorHAnsi" w:cstheme="minorHAnsi"/>
          <w:color w:val="000000" w:themeColor="text1"/>
          <w:sz w:val="22"/>
          <w:szCs w:val="22"/>
        </w:rPr>
      </w:pPr>
    </w:p>
    <w:p w14:paraId="2553B75B" w14:textId="59F79A9A" w:rsidR="00FC3EAF" w:rsidRPr="00524184" w:rsidRDefault="00FC3EAF" w:rsidP="00FC3EAF">
      <w:pPr>
        <w:shd w:val="clear" w:color="auto" w:fill="FFFFFF"/>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register must be readily available to workers, health and safety representatives and contractors that have carried out or intend to carry out work at Church workplaces. </w:t>
      </w:r>
    </w:p>
    <w:p w14:paraId="17ADD565" w14:textId="77777777" w:rsidR="00FC3EAF" w:rsidRDefault="00FC3EAF" w:rsidP="00FC3EAF">
      <w:pPr>
        <w:rPr>
          <w:rFonts w:asciiTheme="minorHAnsi" w:hAnsiTheme="minorHAnsi" w:cstheme="minorHAnsi"/>
          <w:color w:val="000000" w:themeColor="text1"/>
          <w:sz w:val="22"/>
          <w:szCs w:val="22"/>
        </w:rPr>
      </w:pPr>
    </w:p>
    <w:p w14:paraId="02E04FC9" w14:textId="3873C647" w:rsidR="00FC3EAF"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 template for an ‘</w:t>
      </w:r>
      <w:r w:rsidRPr="00524184">
        <w:rPr>
          <w:rFonts w:asciiTheme="minorHAnsi" w:hAnsiTheme="minorHAnsi" w:cstheme="minorHAnsi"/>
          <w:b/>
          <w:bCs/>
          <w:color w:val="000000" w:themeColor="text1"/>
          <w:sz w:val="22"/>
          <w:szCs w:val="22"/>
        </w:rPr>
        <w:t>Asbestos Register’</w:t>
      </w:r>
      <w:r w:rsidRPr="00524184">
        <w:rPr>
          <w:rFonts w:asciiTheme="minorHAnsi" w:hAnsiTheme="minorHAnsi" w:cstheme="minorHAnsi"/>
          <w:iCs/>
          <w:color w:val="000000" w:themeColor="text1"/>
          <w:sz w:val="22"/>
          <w:szCs w:val="22"/>
        </w:rPr>
        <w:t xml:space="preserve"> can be found </w:t>
      </w:r>
      <w:bookmarkStart w:id="98" w:name="OLE_LINK1"/>
      <w:r w:rsidRPr="00524184">
        <w:rPr>
          <w:rFonts w:asciiTheme="minorHAnsi" w:hAnsiTheme="minorHAnsi" w:cstheme="minorHAnsi"/>
          <w:iCs/>
          <w:color w:val="000000" w:themeColor="text1"/>
          <w:sz w:val="22"/>
          <w:szCs w:val="22"/>
        </w:rPr>
        <w:t xml:space="preserve">at </w:t>
      </w:r>
      <w:hyperlink r:id="rId112" w:history="1">
        <w:r w:rsidR="001B5CBF" w:rsidRPr="00F244E5">
          <w:rPr>
            <w:rStyle w:val="Hyperlink"/>
            <w:rFonts w:asciiTheme="minorHAnsi" w:hAnsiTheme="minorHAnsi" w:cstheme="minorHAnsi"/>
            <w:spacing w:val="3"/>
            <w:sz w:val="22"/>
            <w:szCs w:val="22"/>
          </w:rPr>
          <w:t>https://pcnsw.org.au/work-health-and-safety/</w:t>
        </w:r>
      </w:hyperlink>
      <w:r w:rsidR="001B5CBF" w:rsidRPr="00524184">
        <w:rPr>
          <w:rFonts w:asciiTheme="minorHAnsi" w:hAnsiTheme="minorHAnsi" w:cstheme="minorHAnsi"/>
          <w:iCs/>
          <w:color w:val="000000" w:themeColor="text1"/>
          <w:sz w:val="22"/>
          <w:szCs w:val="22"/>
        </w:rPr>
        <w:t xml:space="preserve"> </w:t>
      </w:r>
      <w:r w:rsidR="001B5CBF">
        <w:rPr>
          <w:rFonts w:asciiTheme="minorHAnsi" w:hAnsiTheme="minorHAnsi" w:cstheme="minorHAnsi"/>
          <w:iCs/>
          <w:color w:val="000000" w:themeColor="text1"/>
          <w:sz w:val="22"/>
          <w:szCs w:val="22"/>
        </w:rPr>
        <w:t>(Risk Assessment and Planning-Asbestos)</w:t>
      </w:r>
      <w:bookmarkEnd w:id="98"/>
      <w:r w:rsidR="001B5CBF">
        <w:rPr>
          <w:rFonts w:asciiTheme="minorHAnsi" w:hAnsiTheme="minorHAnsi" w:cstheme="minorHAnsi"/>
          <w:iCs/>
          <w:color w:val="000000" w:themeColor="text1"/>
          <w:sz w:val="22"/>
          <w:szCs w:val="22"/>
        </w:rPr>
        <w:t>.</w:t>
      </w:r>
    </w:p>
    <w:p w14:paraId="726183CE" w14:textId="77777777" w:rsidR="00FC3EAF" w:rsidRPr="00524184" w:rsidRDefault="00FC3EAF" w:rsidP="00FC3EAF">
      <w:pPr>
        <w:shd w:val="clear" w:color="auto" w:fill="FFFFFF"/>
        <w:rPr>
          <w:rFonts w:asciiTheme="minorHAnsi" w:hAnsiTheme="minorHAnsi" w:cstheme="minorHAnsi"/>
          <w:color w:val="000000" w:themeColor="text1"/>
          <w:sz w:val="22"/>
          <w:szCs w:val="22"/>
        </w:rPr>
      </w:pPr>
    </w:p>
    <w:p w14:paraId="0785E92B" w14:textId="24B70D61" w:rsidR="00FC3EAF" w:rsidRPr="00A42B4B" w:rsidRDefault="00FC3EAF" w:rsidP="000324B9">
      <w:pPr>
        <w:pStyle w:val="Heading3"/>
      </w:pPr>
      <w:bookmarkStart w:id="99" w:name="_Toc215147347"/>
      <w:r w:rsidRPr="006A2F69">
        <w:t xml:space="preserve">Asbestos </w:t>
      </w:r>
      <w:r>
        <w:t>M</w:t>
      </w:r>
      <w:r w:rsidRPr="006A2F69">
        <w:t xml:space="preserve">anagement </w:t>
      </w:r>
      <w:r>
        <w:t>P</w:t>
      </w:r>
      <w:r w:rsidRPr="006A2F69">
        <w:t>lan</w:t>
      </w:r>
      <w:bookmarkEnd w:id="99"/>
      <w:r w:rsidRPr="006A2F69">
        <w:t xml:space="preserve"> </w:t>
      </w:r>
    </w:p>
    <w:p w14:paraId="374ECA9F" w14:textId="0D5AD8C1" w:rsidR="00FC3EAF" w:rsidRDefault="00FC3EAF" w:rsidP="00FC3EAF">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If asbestos has been identified at your church, you must prepare and maintain an asbestos management plan, </w:t>
      </w:r>
      <w:r w:rsidR="006A53A7" w:rsidRPr="00524184">
        <w:rPr>
          <w:rFonts w:asciiTheme="minorHAnsi" w:hAnsiTheme="minorHAnsi" w:cstheme="minorHAnsi"/>
          <w:color w:val="000000" w:themeColor="text1"/>
          <w:sz w:val="22"/>
          <w:szCs w:val="22"/>
        </w:rPr>
        <w:t>regardless of</w:t>
      </w:r>
      <w:r w:rsidRPr="00524184">
        <w:rPr>
          <w:rFonts w:asciiTheme="minorHAnsi" w:hAnsiTheme="minorHAnsi" w:cstheme="minorHAnsi"/>
          <w:color w:val="000000" w:themeColor="text1"/>
          <w:sz w:val="22"/>
          <w:szCs w:val="22"/>
        </w:rPr>
        <w:t xml:space="preserve"> if the asbestos is naturally occurring or manufactured. </w:t>
      </w:r>
    </w:p>
    <w:p w14:paraId="64C011D9" w14:textId="77777777" w:rsidR="00FC3EAF" w:rsidRPr="00524184" w:rsidRDefault="00FC3EAF" w:rsidP="00FC3EAF">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377994BD" w14:textId="77777777"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When asbestos has been identified or assumed to be in the workplace an asbestos management plan must be developed to complement the asbestos register.  The asbestos management plan outlines the following: </w:t>
      </w:r>
    </w:p>
    <w:p w14:paraId="4E4BE782" w14:textId="77777777" w:rsidR="00FC3EAF" w:rsidRPr="00524184" w:rsidRDefault="00FC3EAF" w:rsidP="008E5197">
      <w:pPr>
        <w:numPr>
          <w:ilvl w:val="0"/>
          <w:numId w:val="12"/>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Identification of asbestos and ACM with links to the register and location of signs and labels </w:t>
      </w:r>
    </w:p>
    <w:p w14:paraId="50FD3FB1" w14:textId="77777777" w:rsidR="00FC3EAF" w:rsidRPr="00524184" w:rsidRDefault="00FC3EAF" w:rsidP="008E5197">
      <w:pPr>
        <w:numPr>
          <w:ilvl w:val="0"/>
          <w:numId w:val="12"/>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Decisions about the reasons for the management of asbestos </w:t>
      </w:r>
    </w:p>
    <w:p w14:paraId="1E813E7F" w14:textId="77777777" w:rsidR="00FC3EAF" w:rsidRPr="00524184" w:rsidRDefault="00FC3EAF" w:rsidP="008E5197">
      <w:pPr>
        <w:numPr>
          <w:ilvl w:val="0"/>
          <w:numId w:val="12"/>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Procedures for notifying incidents involving asbestos </w:t>
      </w:r>
    </w:p>
    <w:p w14:paraId="5F4755C4" w14:textId="77777777" w:rsidR="00FC3EAF" w:rsidRPr="00524184" w:rsidRDefault="00FC3EAF" w:rsidP="008E5197">
      <w:pPr>
        <w:numPr>
          <w:ilvl w:val="0"/>
          <w:numId w:val="12"/>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Workers carrying out work involving asbestos including consultation training and information requirements and responsibilities </w:t>
      </w:r>
    </w:p>
    <w:p w14:paraId="4EB232EB" w14:textId="77777777" w:rsidR="00FC3EAF" w:rsidRPr="00524184" w:rsidRDefault="00FC3EAF" w:rsidP="008E5197">
      <w:pPr>
        <w:numPr>
          <w:ilvl w:val="0"/>
          <w:numId w:val="12"/>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How asbestos risks will be controlled </w:t>
      </w:r>
    </w:p>
    <w:p w14:paraId="25583EBC" w14:textId="77777777" w:rsidR="00FC3EAF" w:rsidRPr="00524184" w:rsidRDefault="00FC3EAF" w:rsidP="008E5197">
      <w:pPr>
        <w:numPr>
          <w:ilvl w:val="0"/>
          <w:numId w:val="12"/>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Timetable for managing risks </w:t>
      </w:r>
    </w:p>
    <w:p w14:paraId="456B7236" w14:textId="77777777" w:rsidR="00FC3EAF" w:rsidRPr="00524184" w:rsidRDefault="00FC3EAF" w:rsidP="008E5197">
      <w:pPr>
        <w:numPr>
          <w:ilvl w:val="0"/>
          <w:numId w:val="12"/>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Responsibilities </w:t>
      </w:r>
    </w:p>
    <w:p w14:paraId="46095922" w14:textId="77777777" w:rsidR="00FC3EAF" w:rsidRPr="00524184" w:rsidRDefault="00FC3EAF" w:rsidP="008E5197">
      <w:pPr>
        <w:numPr>
          <w:ilvl w:val="0"/>
          <w:numId w:val="12"/>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Plan review </w:t>
      </w:r>
    </w:p>
    <w:p w14:paraId="6FAD4D2F" w14:textId="77777777" w:rsidR="00FC3EAF" w:rsidRPr="00524184" w:rsidRDefault="00FC3EAF" w:rsidP="008E5197">
      <w:pPr>
        <w:numPr>
          <w:ilvl w:val="0"/>
          <w:numId w:val="12"/>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Air monitoring procedures if required </w:t>
      </w:r>
      <w:r w:rsidRPr="00524184">
        <w:rPr>
          <w:rFonts w:asciiTheme="minorHAnsi" w:hAnsiTheme="minorHAnsi" w:cstheme="minorHAnsi"/>
          <w:color w:val="000000" w:themeColor="text1"/>
          <w:sz w:val="22"/>
          <w:szCs w:val="22"/>
        </w:rPr>
        <w:tab/>
        <w:t xml:space="preserve"> </w:t>
      </w:r>
    </w:p>
    <w:p w14:paraId="6676EA20" w14:textId="77777777" w:rsidR="00FC3EAF" w:rsidRDefault="00FC3EAF" w:rsidP="00FC3EAF">
      <w:pPr>
        <w:ind w:left="-1"/>
        <w:rPr>
          <w:rFonts w:asciiTheme="minorHAnsi" w:hAnsiTheme="minorHAnsi" w:cstheme="minorHAnsi"/>
          <w:color w:val="000000" w:themeColor="text1"/>
          <w:sz w:val="22"/>
          <w:szCs w:val="22"/>
        </w:rPr>
      </w:pPr>
    </w:p>
    <w:p w14:paraId="7B00B6BF" w14:textId="77777777"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plan must be reviewed when: </w:t>
      </w:r>
    </w:p>
    <w:p w14:paraId="656FB785" w14:textId="77777777" w:rsidR="00FC3EAF" w:rsidRPr="00524184" w:rsidRDefault="00FC3EAF" w:rsidP="008E5197">
      <w:pPr>
        <w:numPr>
          <w:ilvl w:val="0"/>
          <w:numId w:val="12"/>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Asbestos is removed, disturbed, sealed or enclosed at the church</w:t>
      </w:r>
    </w:p>
    <w:p w14:paraId="09E04628" w14:textId="77777777" w:rsidR="00FC3EAF" w:rsidRPr="00524184" w:rsidRDefault="00FC3EAF" w:rsidP="008E5197">
      <w:pPr>
        <w:numPr>
          <w:ilvl w:val="0"/>
          <w:numId w:val="12"/>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plan is no longer adequate, or</w:t>
      </w:r>
    </w:p>
    <w:p w14:paraId="46565AE8" w14:textId="48507819" w:rsidR="00FC3EAF" w:rsidRDefault="00FC3EAF" w:rsidP="008E5197">
      <w:pPr>
        <w:numPr>
          <w:ilvl w:val="0"/>
          <w:numId w:val="12"/>
        </w:numPr>
        <w:shd w:val="clear" w:color="auto" w:fill="FFFFFF"/>
        <w:ind w:hanging="454"/>
        <w:textAlignment w:val="baseline"/>
        <w:rPr>
          <w:rFonts w:asciiTheme="minorHAnsi" w:hAnsiTheme="minorHAnsi" w:cstheme="minorHAnsi"/>
          <w:color w:val="000000" w:themeColor="text1"/>
          <w:sz w:val="22"/>
          <w:szCs w:val="22"/>
        </w:rPr>
      </w:pPr>
      <w:r w:rsidRPr="008159FC">
        <w:rPr>
          <w:rFonts w:asciiTheme="minorHAnsi" w:hAnsiTheme="minorHAnsi" w:cstheme="minorHAnsi"/>
          <w:color w:val="000000" w:themeColor="text1"/>
          <w:sz w:val="22"/>
          <w:szCs w:val="22"/>
        </w:rPr>
        <w:t xml:space="preserve">At least every five years. </w:t>
      </w:r>
    </w:p>
    <w:p w14:paraId="1CF291E7" w14:textId="77777777" w:rsidR="008159FC" w:rsidRPr="008159FC" w:rsidRDefault="008159FC" w:rsidP="008159FC">
      <w:pPr>
        <w:shd w:val="clear" w:color="auto" w:fill="FFFFFF"/>
        <w:ind w:left="454"/>
        <w:textAlignment w:val="baseline"/>
        <w:rPr>
          <w:rFonts w:asciiTheme="minorHAnsi" w:hAnsiTheme="minorHAnsi" w:cstheme="minorHAnsi"/>
          <w:color w:val="000000" w:themeColor="text1"/>
          <w:sz w:val="22"/>
          <w:szCs w:val="22"/>
        </w:rPr>
      </w:pPr>
    </w:p>
    <w:p w14:paraId="3E0211B9" w14:textId="3528D56B" w:rsidR="00DF10A1" w:rsidRDefault="00DF10A1" w:rsidP="00FC3EAF">
      <w:pPr>
        <w:shd w:val="clear" w:color="auto" w:fill="FFFFFF"/>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When ACM is left in place or is treated/repaired and left in place, it needs to be inspected annually (</w:t>
      </w:r>
      <w:r w:rsidR="00D015E4">
        <w:rPr>
          <w:rFonts w:asciiTheme="minorHAnsi" w:hAnsiTheme="minorHAnsi" w:cstheme="minorHAnsi"/>
          <w:color w:val="000000" w:themeColor="text1"/>
          <w:sz w:val="22"/>
          <w:szCs w:val="22"/>
        </w:rPr>
        <w:t>e.g.</w:t>
      </w:r>
      <w:r>
        <w:rPr>
          <w:rFonts w:asciiTheme="minorHAnsi" w:hAnsiTheme="minorHAnsi" w:cstheme="minorHAnsi"/>
          <w:color w:val="000000" w:themeColor="text1"/>
          <w:sz w:val="22"/>
          <w:szCs w:val="22"/>
        </w:rPr>
        <w:t xml:space="preserve"> by CoM) to ensure that its condition does not deteriorate and become friable. Five yearly </w:t>
      </w:r>
      <w:r w:rsidR="006A53A7">
        <w:rPr>
          <w:rFonts w:asciiTheme="minorHAnsi" w:hAnsiTheme="minorHAnsi" w:cstheme="minorHAnsi"/>
          <w:color w:val="000000" w:themeColor="text1"/>
          <w:sz w:val="22"/>
          <w:szCs w:val="22"/>
        </w:rPr>
        <w:t>inspections</w:t>
      </w:r>
      <w:r>
        <w:rPr>
          <w:rFonts w:asciiTheme="minorHAnsi" w:hAnsiTheme="minorHAnsi" w:cstheme="minorHAnsi"/>
          <w:color w:val="000000" w:themeColor="text1"/>
          <w:sz w:val="22"/>
          <w:szCs w:val="22"/>
        </w:rPr>
        <w:t xml:space="preserve"> must be undertaken by a competent person.</w:t>
      </w:r>
    </w:p>
    <w:p w14:paraId="6220F12B" w14:textId="77777777" w:rsidR="00DF10A1" w:rsidRDefault="00DF10A1" w:rsidP="00FC3EAF">
      <w:pPr>
        <w:shd w:val="clear" w:color="auto" w:fill="FFFFFF"/>
        <w:textAlignment w:val="baseline"/>
        <w:rPr>
          <w:rFonts w:asciiTheme="minorHAnsi" w:hAnsiTheme="minorHAnsi" w:cstheme="minorHAnsi"/>
          <w:color w:val="000000" w:themeColor="text1"/>
          <w:sz w:val="22"/>
          <w:szCs w:val="22"/>
        </w:rPr>
      </w:pPr>
    </w:p>
    <w:p w14:paraId="79EA5390" w14:textId="706EB4F4" w:rsidR="00FC3EAF" w:rsidRDefault="00FC3EAF" w:rsidP="00FC3EAF">
      <w:pPr>
        <w:shd w:val="clear" w:color="auto" w:fill="FFFFFF"/>
        <w:textAlignment w:val="baseline"/>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plan must be readily available to workers, health and safety representatives and contractors that have carried out or intend to carry out work at Church premises. </w:t>
      </w:r>
    </w:p>
    <w:p w14:paraId="5D9C1F19" w14:textId="77777777" w:rsidR="008159FC" w:rsidRDefault="008159FC" w:rsidP="00FC3EAF">
      <w:pPr>
        <w:shd w:val="clear" w:color="auto" w:fill="FFFFFF"/>
        <w:textAlignment w:val="baseline"/>
        <w:rPr>
          <w:rFonts w:asciiTheme="minorHAnsi" w:hAnsiTheme="minorHAnsi" w:cstheme="minorHAnsi"/>
          <w:color w:val="000000" w:themeColor="text1"/>
          <w:sz w:val="22"/>
          <w:szCs w:val="22"/>
        </w:rPr>
      </w:pPr>
    </w:p>
    <w:p w14:paraId="0A3438D6" w14:textId="2BBAAFF9" w:rsidR="00FC3EAF" w:rsidRPr="008D01F3" w:rsidRDefault="008159FC" w:rsidP="008D01F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 worked example of a ‘</w:t>
      </w:r>
      <w:r w:rsidRPr="008159FC">
        <w:rPr>
          <w:rFonts w:asciiTheme="minorHAnsi" w:hAnsiTheme="minorHAnsi" w:cstheme="minorHAnsi"/>
          <w:b/>
          <w:bCs/>
          <w:color w:val="000000" w:themeColor="text1"/>
          <w:sz w:val="22"/>
          <w:szCs w:val="22"/>
        </w:rPr>
        <w:t>Asbestos Register and Management Plan: West Wyalong’</w:t>
      </w:r>
      <w:r>
        <w:rPr>
          <w:rFonts w:asciiTheme="minorHAnsi" w:hAnsiTheme="minorHAnsi" w:cstheme="minorHAnsi"/>
          <w:color w:val="000000" w:themeColor="text1"/>
          <w:sz w:val="22"/>
          <w:szCs w:val="22"/>
        </w:rPr>
        <w:t xml:space="preserve"> </w:t>
      </w:r>
      <w:r w:rsidR="001B5CBF" w:rsidRPr="00524184">
        <w:rPr>
          <w:rFonts w:asciiTheme="minorHAnsi" w:hAnsiTheme="minorHAnsi" w:cstheme="minorHAnsi"/>
          <w:iCs/>
          <w:color w:val="000000" w:themeColor="text1"/>
          <w:sz w:val="22"/>
          <w:szCs w:val="22"/>
        </w:rPr>
        <w:t xml:space="preserve">can be found at </w:t>
      </w:r>
      <w:hyperlink r:id="rId113" w:history="1">
        <w:r w:rsidR="001B5CBF" w:rsidRPr="00F244E5">
          <w:rPr>
            <w:rStyle w:val="Hyperlink"/>
            <w:rFonts w:asciiTheme="minorHAnsi" w:hAnsiTheme="minorHAnsi" w:cstheme="minorHAnsi"/>
            <w:spacing w:val="3"/>
            <w:sz w:val="22"/>
            <w:szCs w:val="22"/>
          </w:rPr>
          <w:t>https://pcnsw.org.au/work-health-and-safety/</w:t>
        </w:r>
      </w:hyperlink>
      <w:r w:rsidR="001B5CBF" w:rsidRPr="00524184">
        <w:rPr>
          <w:rFonts w:asciiTheme="minorHAnsi" w:hAnsiTheme="minorHAnsi" w:cstheme="minorHAnsi"/>
          <w:iCs/>
          <w:color w:val="000000" w:themeColor="text1"/>
          <w:sz w:val="22"/>
          <w:szCs w:val="22"/>
        </w:rPr>
        <w:t xml:space="preserve"> </w:t>
      </w:r>
      <w:r w:rsidR="001B5CBF">
        <w:rPr>
          <w:rFonts w:asciiTheme="minorHAnsi" w:hAnsiTheme="minorHAnsi" w:cstheme="minorHAnsi"/>
          <w:iCs/>
          <w:color w:val="000000" w:themeColor="text1"/>
          <w:sz w:val="22"/>
          <w:szCs w:val="22"/>
        </w:rPr>
        <w:t>(Risk Assessment and Planning-Asbestos).</w:t>
      </w:r>
    </w:p>
    <w:p w14:paraId="684AD430" w14:textId="77777777" w:rsidR="001B5CBF" w:rsidRPr="008159FC" w:rsidRDefault="001B5CBF" w:rsidP="008159FC">
      <w:pPr>
        <w:pStyle w:val="c-listitem"/>
        <w:spacing w:before="0" w:beforeAutospacing="0" w:after="0" w:afterAutospacing="0"/>
        <w:rPr>
          <w:rFonts w:asciiTheme="minorHAnsi" w:hAnsiTheme="minorHAnsi" w:cstheme="minorHAnsi"/>
          <w:color w:val="000000" w:themeColor="text1"/>
          <w:spacing w:val="3"/>
          <w:sz w:val="22"/>
          <w:szCs w:val="22"/>
        </w:rPr>
      </w:pPr>
    </w:p>
    <w:p w14:paraId="62751B0D" w14:textId="163D9178" w:rsidR="00DC6E08" w:rsidRDefault="0081474A" w:rsidP="008E5197">
      <w:pPr>
        <w:pStyle w:val="Heading2"/>
        <w:numPr>
          <w:ilvl w:val="0"/>
          <w:numId w:val="182"/>
        </w:numPr>
      </w:pPr>
      <w:bookmarkStart w:id="100" w:name="_Toc215147348"/>
      <w:r>
        <w:t xml:space="preserve">SLIPS, </w:t>
      </w:r>
      <w:r w:rsidRPr="00524184">
        <w:t>TRIP</w:t>
      </w:r>
      <w:r>
        <w:t>S AND FALLS</w:t>
      </w:r>
      <w:r w:rsidRPr="00524184">
        <w:t xml:space="preserve"> </w:t>
      </w:r>
      <w:r>
        <w:t>MANAGEMENT</w:t>
      </w:r>
      <w:bookmarkEnd w:id="100"/>
    </w:p>
    <w:p w14:paraId="419BACF2" w14:textId="77777777" w:rsidR="00DC6E08" w:rsidRPr="00DC6E08" w:rsidRDefault="00DC6E08" w:rsidP="00DC6E08">
      <w:pPr>
        <w:rPr>
          <w:lang w:eastAsia="en-AU"/>
        </w:rPr>
      </w:pPr>
    </w:p>
    <w:p w14:paraId="2EB6A97F" w14:textId="50F50FA3" w:rsidR="0081474A" w:rsidRDefault="00336B44" w:rsidP="0081474A">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As far as is reasonably practicable, floors and other surfaces must be designed, installed and maintained to allow access without risk to health and safety. </w:t>
      </w:r>
      <w:r w:rsidR="0081474A" w:rsidRPr="00524184">
        <w:rPr>
          <w:rFonts w:asciiTheme="minorHAnsi" w:hAnsiTheme="minorHAnsi" w:cstheme="minorHAnsi"/>
          <w:color w:val="000000" w:themeColor="text1"/>
          <w:sz w:val="22"/>
          <w:szCs w:val="22"/>
          <w:lang w:eastAsia="en-US"/>
        </w:rPr>
        <w:t xml:space="preserve">Floors must be inspected regularly and maintained to eliminate </w:t>
      </w:r>
      <w:r w:rsidR="0081474A" w:rsidRPr="00524184">
        <w:rPr>
          <w:rFonts w:asciiTheme="minorHAnsi" w:hAnsiTheme="minorHAnsi" w:cstheme="minorHAnsi"/>
          <w:color w:val="000000" w:themeColor="text1"/>
          <w:sz w:val="22"/>
          <w:szCs w:val="22"/>
          <w:lang w:eastAsia="en-US"/>
        </w:rPr>
        <w:lastRenderedPageBreak/>
        <w:t>or minimise slip and trip hazards. Floor surfaces should have enough grip to prevent slipping, especially in areas that may become wet or contaminated.</w:t>
      </w:r>
    </w:p>
    <w:p w14:paraId="458486CD" w14:textId="77777777" w:rsidR="00336B44" w:rsidRDefault="00336B44" w:rsidP="00DC6E08">
      <w:pPr>
        <w:rPr>
          <w:rFonts w:asciiTheme="minorHAnsi" w:hAnsiTheme="minorHAnsi" w:cstheme="minorHAnsi"/>
          <w:color w:val="000000" w:themeColor="text1"/>
          <w:sz w:val="22"/>
          <w:szCs w:val="22"/>
        </w:rPr>
      </w:pPr>
    </w:p>
    <w:p w14:paraId="0C46A55F" w14:textId="4A9B5E7C" w:rsidR="00DC6E08" w:rsidRPr="00524184" w:rsidRDefault="00DC6E08" w:rsidP="00DC6E0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Slips, t</w:t>
      </w:r>
      <w:r w:rsidRPr="00524184">
        <w:rPr>
          <w:rFonts w:asciiTheme="minorHAnsi" w:hAnsiTheme="minorHAnsi" w:cstheme="minorHAnsi"/>
          <w:color w:val="000000" w:themeColor="text1"/>
          <w:sz w:val="22"/>
          <w:szCs w:val="22"/>
        </w:rPr>
        <w:t xml:space="preserve">rips and falls are common accidents occurring in our church grounds particularly in older buildings where old paths have been affected by tree roots or weathering. </w:t>
      </w:r>
      <w:r>
        <w:rPr>
          <w:rFonts w:asciiTheme="minorHAnsi" w:hAnsiTheme="minorHAnsi" w:cstheme="minorHAnsi"/>
          <w:color w:val="000000" w:themeColor="text1"/>
          <w:sz w:val="22"/>
          <w:szCs w:val="22"/>
        </w:rPr>
        <w:t xml:space="preserve">These accidents effect all ages but particularly those of &gt;65 years. </w:t>
      </w:r>
      <w:r w:rsidRPr="00524184">
        <w:rPr>
          <w:rFonts w:asciiTheme="minorHAnsi" w:hAnsiTheme="minorHAnsi" w:cstheme="minorHAnsi"/>
          <w:color w:val="000000" w:themeColor="text1"/>
          <w:sz w:val="22"/>
          <w:szCs w:val="22"/>
        </w:rPr>
        <w:t>Common sources of risk include:</w:t>
      </w:r>
    </w:p>
    <w:p w14:paraId="0D42DEBE" w14:textId="77777777" w:rsidR="00DC6E08" w:rsidRPr="00524184" w:rsidRDefault="00DC6E08" w:rsidP="008E5197">
      <w:pPr>
        <w:numPr>
          <w:ilvl w:val="0"/>
          <w:numId w:val="59"/>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U</w:t>
      </w:r>
      <w:r w:rsidRPr="00524184">
        <w:rPr>
          <w:rFonts w:asciiTheme="minorHAnsi" w:hAnsiTheme="minorHAnsi" w:cstheme="minorHAnsi"/>
          <w:color w:val="000000" w:themeColor="text1"/>
          <w:sz w:val="22"/>
          <w:szCs w:val="22"/>
        </w:rPr>
        <w:t>neven surfaces (holes, cracks, steps/lips)</w:t>
      </w:r>
    </w:p>
    <w:p w14:paraId="5967DF76" w14:textId="77777777" w:rsidR="00DC6E08" w:rsidRPr="00524184" w:rsidRDefault="00DC6E08" w:rsidP="008E5197">
      <w:pPr>
        <w:numPr>
          <w:ilvl w:val="0"/>
          <w:numId w:val="59"/>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w:t>
      </w:r>
      <w:r w:rsidRPr="00524184">
        <w:rPr>
          <w:rFonts w:asciiTheme="minorHAnsi" w:hAnsiTheme="minorHAnsi" w:cstheme="minorHAnsi"/>
          <w:color w:val="000000" w:themeColor="text1"/>
          <w:sz w:val="22"/>
          <w:szCs w:val="22"/>
        </w:rPr>
        <w:t>hanges to surface/traction types (concrete to grass)</w:t>
      </w:r>
    </w:p>
    <w:p w14:paraId="00F493CD" w14:textId="77777777" w:rsidR="00DC6E08" w:rsidRPr="00524184" w:rsidRDefault="00DC6E08" w:rsidP="008E5197">
      <w:pPr>
        <w:numPr>
          <w:ilvl w:val="0"/>
          <w:numId w:val="59"/>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w:t>
      </w:r>
      <w:r w:rsidRPr="00524184">
        <w:rPr>
          <w:rFonts w:asciiTheme="minorHAnsi" w:hAnsiTheme="minorHAnsi" w:cstheme="minorHAnsi"/>
          <w:color w:val="000000" w:themeColor="text1"/>
          <w:sz w:val="22"/>
          <w:szCs w:val="22"/>
        </w:rPr>
        <w:t>loping surfaces</w:t>
      </w:r>
    </w:p>
    <w:p w14:paraId="41D6E275" w14:textId="77777777" w:rsidR="00DC6E08" w:rsidRPr="00524184" w:rsidRDefault="00DC6E08" w:rsidP="008E5197">
      <w:pPr>
        <w:numPr>
          <w:ilvl w:val="0"/>
          <w:numId w:val="59"/>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Pr="00524184">
        <w:rPr>
          <w:rFonts w:asciiTheme="minorHAnsi" w:hAnsiTheme="minorHAnsi" w:cstheme="minorHAnsi"/>
          <w:color w:val="000000" w:themeColor="text1"/>
          <w:sz w:val="22"/>
          <w:szCs w:val="22"/>
        </w:rPr>
        <w:t>oorly maintained surfaces</w:t>
      </w:r>
    </w:p>
    <w:p w14:paraId="660A6D5B" w14:textId="4E8BC8EA" w:rsidR="0081474A" w:rsidRPr="0081474A" w:rsidRDefault="00DC6E08" w:rsidP="008E5197">
      <w:pPr>
        <w:numPr>
          <w:ilvl w:val="0"/>
          <w:numId w:val="59"/>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w:t>
      </w:r>
      <w:r w:rsidRPr="00524184">
        <w:rPr>
          <w:rFonts w:asciiTheme="minorHAnsi" w:hAnsiTheme="minorHAnsi" w:cstheme="minorHAnsi"/>
          <w:color w:val="000000" w:themeColor="text1"/>
          <w:sz w:val="22"/>
          <w:szCs w:val="22"/>
        </w:rPr>
        <w:t>ontaminants or spills (liquids, water, grease, oil, dust or paper</w:t>
      </w:r>
      <w:r w:rsidR="0081474A">
        <w:rPr>
          <w:rFonts w:asciiTheme="minorHAnsi" w:hAnsiTheme="minorHAnsi" w:cstheme="minorHAnsi"/>
          <w:color w:val="000000" w:themeColor="text1"/>
          <w:sz w:val="22"/>
          <w:szCs w:val="22"/>
        </w:rPr>
        <w:t xml:space="preserve"> and some cleaning agents)</w:t>
      </w:r>
    </w:p>
    <w:p w14:paraId="6E7A3F7F" w14:textId="77777777" w:rsidR="00DC6E08" w:rsidRPr="00524184" w:rsidRDefault="00DC6E08" w:rsidP="008E5197">
      <w:pPr>
        <w:numPr>
          <w:ilvl w:val="0"/>
          <w:numId w:val="59"/>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Pr="00524184">
        <w:rPr>
          <w:rFonts w:asciiTheme="minorHAnsi" w:hAnsiTheme="minorHAnsi" w:cstheme="minorHAnsi"/>
          <w:color w:val="000000" w:themeColor="text1"/>
          <w:sz w:val="22"/>
          <w:szCs w:val="22"/>
        </w:rPr>
        <w:t>oorly lit areas</w:t>
      </w:r>
    </w:p>
    <w:p w14:paraId="62E2D89B" w14:textId="77777777" w:rsidR="00DC6E08" w:rsidRPr="00524184" w:rsidRDefault="00DC6E08" w:rsidP="008E5197">
      <w:pPr>
        <w:numPr>
          <w:ilvl w:val="0"/>
          <w:numId w:val="59"/>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L</w:t>
      </w:r>
      <w:r w:rsidRPr="00524184">
        <w:rPr>
          <w:rFonts w:asciiTheme="minorHAnsi" w:hAnsiTheme="minorHAnsi" w:cstheme="minorHAnsi"/>
          <w:color w:val="000000" w:themeColor="text1"/>
          <w:sz w:val="22"/>
          <w:szCs w:val="22"/>
        </w:rPr>
        <w:t>ack of appropriately marked walkways, edges or steps</w:t>
      </w:r>
    </w:p>
    <w:p w14:paraId="339C9AAF" w14:textId="77777777" w:rsidR="00DC6E08" w:rsidRPr="00435A95" w:rsidRDefault="00DC6E08" w:rsidP="008E5197">
      <w:pPr>
        <w:numPr>
          <w:ilvl w:val="0"/>
          <w:numId w:val="59"/>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heel stoppers in carparks</w:t>
      </w:r>
    </w:p>
    <w:p w14:paraId="19E70664" w14:textId="77777777" w:rsidR="00DC6E08" w:rsidRPr="00524184" w:rsidRDefault="00DC6E08" w:rsidP="008E5197">
      <w:pPr>
        <w:numPr>
          <w:ilvl w:val="0"/>
          <w:numId w:val="60"/>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Pr="00524184">
        <w:rPr>
          <w:rFonts w:asciiTheme="minorHAnsi" w:hAnsiTheme="minorHAnsi" w:cstheme="minorHAnsi"/>
          <w:color w:val="000000" w:themeColor="text1"/>
          <w:sz w:val="22"/>
          <w:szCs w:val="22"/>
        </w:rPr>
        <w:t>oor lighting when exiting and entering vehicles</w:t>
      </w:r>
    </w:p>
    <w:p w14:paraId="4EECE37F" w14:textId="77777777" w:rsidR="00DC6E08" w:rsidRPr="00524184" w:rsidRDefault="00DC6E08" w:rsidP="008E5197">
      <w:pPr>
        <w:numPr>
          <w:ilvl w:val="0"/>
          <w:numId w:val="60"/>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eather</w:t>
      </w:r>
    </w:p>
    <w:p w14:paraId="70E06FAD" w14:textId="77777777" w:rsidR="00DC6E08" w:rsidRPr="00524184" w:rsidRDefault="00DC6E08" w:rsidP="008E5197">
      <w:pPr>
        <w:numPr>
          <w:ilvl w:val="0"/>
          <w:numId w:val="60"/>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Inappropriate f</w:t>
      </w:r>
      <w:r w:rsidRPr="00524184">
        <w:rPr>
          <w:rFonts w:asciiTheme="minorHAnsi" w:hAnsiTheme="minorHAnsi" w:cstheme="minorHAnsi"/>
          <w:color w:val="000000" w:themeColor="text1"/>
          <w:sz w:val="22"/>
          <w:szCs w:val="22"/>
        </w:rPr>
        <w:t xml:space="preserve">ootwear </w:t>
      </w:r>
    </w:p>
    <w:p w14:paraId="6D29394E" w14:textId="77777777" w:rsidR="00DC6E08" w:rsidRPr="00524184" w:rsidRDefault="00DC6E08" w:rsidP="008E5197">
      <w:pPr>
        <w:numPr>
          <w:ilvl w:val="0"/>
          <w:numId w:val="60"/>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U</w:t>
      </w:r>
      <w:r w:rsidRPr="00524184">
        <w:rPr>
          <w:rFonts w:asciiTheme="minorHAnsi" w:hAnsiTheme="minorHAnsi" w:cstheme="minorHAnsi"/>
          <w:color w:val="000000" w:themeColor="text1"/>
          <w:sz w:val="22"/>
          <w:szCs w:val="22"/>
        </w:rPr>
        <w:t>neven or various step height and width</w:t>
      </w:r>
    </w:p>
    <w:p w14:paraId="6188501B" w14:textId="77777777" w:rsidR="00DC6E08" w:rsidRPr="00524184" w:rsidRDefault="00DC6E08" w:rsidP="008E5197">
      <w:pPr>
        <w:numPr>
          <w:ilvl w:val="0"/>
          <w:numId w:val="60"/>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Pr="00524184">
        <w:rPr>
          <w:rFonts w:asciiTheme="minorHAnsi" w:hAnsiTheme="minorHAnsi" w:cstheme="minorHAnsi"/>
          <w:color w:val="000000" w:themeColor="text1"/>
          <w:sz w:val="22"/>
          <w:szCs w:val="22"/>
        </w:rPr>
        <w:t>lant growth (grass, moss, lichen)</w:t>
      </w:r>
    </w:p>
    <w:p w14:paraId="457615DE" w14:textId="77777777" w:rsidR="00DC6E08" w:rsidRPr="00524184" w:rsidRDefault="00DC6E08" w:rsidP="008E5197">
      <w:pPr>
        <w:numPr>
          <w:ilvl w:val="0"/>
          <w:numId w:val="60"/>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w:t>
      </w:r>
      <w:r w:rsidRPr="00524184">
        <w:rPr>
          <w:rFonts w:asciiTheme="minorHAnsi" w:hAnsiTheme="minorHAnsi" w:cstheme="minorHAnsi"/>
          <w:color w:val="000000" w:themeColor="text1"/>
          <w:sz w:val="22"/>
          <w:szCs w:val="22"/>
        </w:rPr>
        <w:t>bstructed view or other distractions (mobile phones/displays).</w:t>
      </w:r>
    </w:p>
    <w:p w14:paraId="5E31BB5D" w14:textId="77777777" w:rsidR="00DC6E08" w:rsidRDefault="00DC6E08" w:rsidP="00DC6E08">
      <w:pPr>
        <w:ind w:left="9" w:hanging="9"/>
        <w:rPr>
          <w:rFonts w:asciiTheme="minorHAnsi" w:hAnsiTheme="minorHAnsi" w:cstheme="minorHAnsi"/>
          <w:color w:val="000000" w:themeColor="text1"/>
          <w:sz w:val="22"/>
          <w:szCs w:val="22"/>
        </w:rPr>
      </w:pPr>
    </w:p>
    <w:p w14:paraId="6FFD127A" w14:textId="77777777" w:rsidR="0081474A" w:rsidRPr="00524184" w:rsidRDefault="0081474A" w:rsidP="0081474A">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Generally, carpet is preferred in </w:t>
      </w:r>
      <w:r>
        <w:rPr>
          <w:rFonts w:asciiTheme="minorHAnsi" w:hAnsiTheme="minorHAnsi" w:cstheme="minorHAnsi"/>
          <w:color w:val="000000" w:themeColor="text1"/>
          <w:sz w:val="22"/>
          <w:szCs w:val="22"/>
          <w:lang w:eastAsia="en-US"/>
        </w:rPr>
        <w:t xml:space="preserve">worship and </w:t>
      </w:r>
      <w:r w:rsidRPr="00524184">
        <w:rPr>
          <w:rFonts w:asciiTheme="minorHAnsi" w:hAnsiTheme="minorHAnsi" w:cstheme="minorHAnsi"/>
          <w:color w:val="000000" w:themeColor="text1"/>
          <w:sz w:val="22"/>
          <w:szCs w:val="22"/>
          <w:lang w:eastAsia="en-US"/>
        </w:rPr>
        <w:t>office areas to provide a comfortable walking surface and to reduce noise, reflected light from polished floor surfaces and the risk of slips and falls. Selection of wool mix carpets reduces the build-up of static electricity which can give a mild electric shock. Carpets should be properly laid without loose edges or ripples and should be well maintained.</w:t>
      </w:r>
    </w:p>
    <w:p w14:paraId="5ABAD5E5" w14:textId="77777777" w:rsidR="0081474A" w:rsidRPr="00524184" w:rsidRDefault="0081474A" w:rsidP="0081474A">
      <w:pPr>
        <w:rPr>
          <w:rFonts w:asciiTheme="minorHAnsi" w:hAnsiTheme="minorHAnsi" w:cstheme="minorHAnsi"/>
          <w:color w:val="000000" w:themeColor="text1"/>
          <w:sz w:val="22"/>
          <w:szCs w:val="22"/>
          <w:lang w:eastAsia="en-US"/>
        </w:rPr>
      </w:pPr>
    </w:p>
    <w:p w14:paraId="4CAC8A88" w14:textId="77777777" w:rsidR="0081474A" w:rsidRPr="00524184" w:rsidRDefault="0081474A" w:rsidP="0081474A">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Mats should be available to cover temporary cables, or these are to be secured to the floor to prevent trips and falls.</w:t>
      </w:r>
    </w:p>
    <w:p w14:paraId="462AB8B7" w14:textId="77777777" w:rsidR="0081474A" w:rsidRDefault="0081474A" w:rsidP="0081474A">
      <w:pPr>
        <w:rPr>
          <w:rFonts w:asciiTheme="minorHAnsi" w:hAnsiTheme="minorHAnsi" w:cstheme="minorHAnsi"/>
          <w:color w:val="000000" w:themeColor="text1"/>
          <w:sz w:val="22"/>
          <w:szCs w:val="22"/>
        </w:rPr>
      </w:pPr>
    </w:p>
    <w:p w14:paraId="34EDD732" w14:textId="7C3BA17F" w:rsidR="00DC6E08" w:rsidRPr="00524184" w:rsidRDefault="0081474A" w:rsidP="00DC6E08">
      <w:pPr>
        <w:ind w:left="9" w:hanging="9"/>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Other p</w:t>
      </w:r>
      <w:r w:rsidR="00DC6E08" w:rsidRPr="00524184">
        <w:rPr>
          <w:rFonts w:asciiTheme="minorHAnsi" w:hAnsiTheme="minorHAnsi" w:cstheme="minorHAnsi"/>
          <w:color w:val="000000" w:themeColor="text1"/>
          <w:sz w:val="22"/>
          <w:szCs w:val="22"/>
        </w:rPr>
        <w:t>ossible solutions:</w:t>
      </w:r>
    </w:p>
    <w:p w14:paraId="23656F09" w14:textId="77777777" w:rsidR="00DC6E08" w:rsidRPr="00524184" w:rsidRDefault="00DC6E08" w:rsidP="00DC6E08">
      <w:pPr>
        <w:rPr>
          <w:rFonts w:asciiTheme="minorHAnsi" w:hAnsiTheme="minorHAnsi" w:cstheme="minorHAnsi"/>
          <w:color w:val="000000" w:themeColor="text1"/>
          <w:sz w:val="22"/>
          <w:szCs w:val="22"/>
        </w:rPr>
      </w:pPr>
    </w:p>
    <w:tbl>
      <w:tblPr>
        <w:tblW w:w="10774" w:type="dxa"/>
        <w:tblInd w:w="-284" w:type="dxa"/>
        <w:tblCellMar>
          <w:top w:w="15" w:type="dxa"/>
          <w:left w:w="15" w:type="dxa"/>
          <w:bottom w:w="15" w:type="dxa"/>
          <w:right w:w="15" w:type="dxa"/>
        </w:tblCellMar>
        <w:tblLook w:val="04A0" w:firstRow="1" w:lastRow="0" w:firstColumn="1" w:lastColumn="0" w:noHBand="0" w:noVBand="1"/>
      </w:tblPr>
      <w:tblGrid>
        <w:gridCol w:w="3545"/>
        <w:gridCol w:w="7229"/>
      </w:tblGrid>
      <w:tr w:rsidR="00DC6E08" w:rsidRPr="00D074E1" w14:paraId="7007A7DF" w14:textId="77777777" w:rsidTr="004C60DE">
        <w:trPr>
          <w:tblHeader/>
        </w:trPr>
        <w:tc>
          <w:tcPr>
            <w:tcW w:w="3545" w:type="dxa"/>
            <w:tcBorders>
              <w:bottom w:val="single" w:sz="24" w:space="0" w:color="000000"/>
            </w:tcBorders>
            <w:vAlign w:val="center"/>
            <w:hideMark/>
          </w:tcPr>
          <w:p w14:paraId="056165E5" w14:textId="77777777" w:rsidR="00DC6E08" w:rsidRPr="00524184" w:rsidRDefault="00DC6E08" w:rsidP="004C60DE">
            <w:pPr>
              <w:jc w:val="center"/>
              <w:rPr>
                <w:rFonts w:asciiTheme="minorHAnsi" w:hAnsiTheme="minorHAnsi" w:cstheme="minorHAnsi"/>
                <w:b/>
                <w:bCs/>
                <w:color w:val="000000" w:themeColor="text1"/>
              </w:rPr>
            </w:pPr>
            <w:r w:rsidRPr="00524184">
              <w:rPr>
                <w:rFonts w:asciiTheme="minorHAnsi" w:hAnsiTheme="minorHAnsi" w:cstheme="minorHAnsi"/>
                <w:b/>
                <w:bCs/>
                <w:color w:val="000000" w:themeColor="text1"/>
                <w:sz w:val="22"/>
                <w:szCs w:val="22"/>
              </w:rPr>
              <w:t>Hierarchy of Controls</w:t>
            </w:r>
          </w:p>
        </w:tc>
        <w:tc>
          <w:tcPr>
            <w:tcW w:w="7229" w:type="dxa"/>
            <w:tcBorders>
              <w:bottom w:val="single" w:sz="24" w:space="0" w:color="000000"/>
            </w:tcBorders>
            <w:vAlign w:val="center"/>
            <w:hideMark/>
          </w:tcPr>
          <w:p w14:paraId="048EA975" w14:textId="77777777" w:rsidR="00DC6E08" w:rsidRPr="00524184" w:rsidRDefault="00DC6E08" w:rsidP="004C60DE">
            <w:pPr>
              <w:jc w:val="center"/>
              <w:rPr>
                <w:rFonts w:asciiTheme="minorHAnsi" w:hAnsiTheme="minorHAnsi" w:cstheme="minorHAnsi"/>
                <w:b/>
                <w:bCs/>
                <w:color w:val="000000" w:themeColor="text1"/>
              </w:rPr>
            </w:pPr>
            <w:r w:rsidRPr="00524184">
              <w:rPr>
                <w:rFonts w:asciiTheme="minorHAnsi" w:hAnsiTheme="minorHAnsi" w:cstheme="minorHAnsi"/>
                <w:b/>
                <w:bCs/>
                <w:color w:val="000000" w:themeColor="text1"/>
                <w:sz w:val="22"/>
                <w:szCs w:val="22"/>
              </w:rPr>
              <w:t>Examples</w:t>
            </w:r>
          </w:p>
        </w:tc>
      </w:tr>
      <w:tr w:rsidR="00DC6E08" w:rsidRPr="00D074E1" w14:paraId="1E6B0AFA" w14:textId="77777777" w:rsidTr="004C60DE">
        <w:tc>
          <w:tcPr>
            <w:tcW w:w="3545" w:type="dxa"/>
            <w:tcBorders>
              <w:bottom w:val="single" w:sz="24" w:space="0" w:color="000000"/>
              <w:right w:val="single" w:sz="24" w:space="0" w:color="C8C8C8"/>
            </w:tcBorders>
            <w:vAlign w:val="center"/>
            <w:hideMark/>
          </w:tcPr>
          <w:p w14:paraId="70C002F4"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Eliminating the hazard creating the risk </w:t>
            </w:r>
          </w:p>
        </w:tc>
        <w:tc>
          <w:tcPr>
            <w:tcW w:w="7229" w:type="dxa"/>
            <w:tcBorders>
              <w:bottom w:val="single" w:sz="24" w:space="0" w:color="000000"/>
              <w:right w:val="nil"/>
            </w:tcBorders>
            <w:vAlign w:val="center"/>
            <w:hideMark/>
          </w:tcPr>
          <w:p w14:paraId="113E4F0B"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 xml:space="preserve">Remove slip, trip or fall on the same level hazards at the planning and design stage or when renovating a facility. </w:t>
            </w:r>
          </w:p>
        </w:tc>
      </w:tr>
      <w:tr w:rsidR="00DC6E08" w:rsidRPr="00D074E1" w14:paraId="41C7BDE9" w14:textId="77777777" w:rsidTr="004C60DE">
        <w:tc>
          <w:tcPr>
            <w:tcW w:w="3545" w:type="dxa"/>
            <w:tcBorders>
              <w:bottom w:val="single" w:sz="24" w:space="0" w:color="000000"/>
              <w:right w:val="single" w:sz="24" w:space="0" w:color="C8C8C8"/>
            </w:tcBorders>
            <w:vAlign w:val="center"/>
            <w:hideMark/>
          </w:tcPr>
          <w:p w14:paraId="0B90D238"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Substituting the hazard creating the risk with a hazard that gives rise to a lesser risk </w:t>
            </w:r>
          </w:p>
        </w:tc>
        <w:tc>
          <w:tcPr>
            <w:tcW w:w="7229" w:type="dxa"/>
            <w:tcBorders>
              <w:bottom w:val="single" w:sz="24" w:space="0" w:color="000000"/>
              <w:right w:val="nil"/>
            </w:tcBorders>
            <w:vAlign w:val="center"/>
            <w:hideMark/>
          </w:tcPr>
          <w:p w14:paraId="4DDD6710"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 xml:space="preserve">Resurface. </w:t>
            </w:r>
          </w:p>
        </w:tc>
      </w:tr>
      <w:tr w:rsidR="00DC6E08" w:rsidRPr="00D074E1" w14:paraId="67A78CF9" w14:textId="77777777" w:rsidTr="004C60DE">
        <w:tc>
          <w:tcPr>
            <w:tcW w:w="3545" w:type="dxa"/>
            <w:tcBorders>
              <w:bottom w:val="single" w:sz="24" w:space="0" w:color="000000"/>
              <w:right w:val="single" w:sz="24" w:space="0" w:color="C8C8C8"/>
            </w:tcBorders>
            <w:vAlign w:val="center"/>
            <w:hideMark/>
          </w:tcPr>
          <w:p w14:paraId="26CD591B"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Isolating the hazard from the person put at risk </w:t>
            </w:r>
          </w:p>
        </w:tc>
        <w:tc>
          <w:tcPr>
            <w:tcW w:w="7229" w:type="dxa"/>
            <w:tcBorders>
              <w:bottom w:val="single" w:sz="24" w:space="0" w:color="000000"/>
              <w:right w:val="nil"/>
            </w:tcBorders>
            <w:vAlign w:val="center"/>
            <w:hideMark/>
          </w:tcPr>
          <w:p w14:paraId="2EE022E6"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Limit access to high-risk areas. </w:t>
            </w:r>
          </w:p>
        </w:tc>
      </w:tr>
      <w:tr w:rsidR="00DC6E08" w:rsidRPr="00D074E1" w14:paraId="1F924A40" w14:textId="77777777" w:rsidTr="004C60DE">
        <w:tc>
          <w:tcPr>
            <w:tcW w:w="3545" w:type="dxa"/>
            <w:tcBorders>
              <w:bottom w:val="single" w:sz="24" w:space="0" w:color="000000"/>
              <w:right w:val="single" w:sz="24" w:space="0" w:color="C8C8C8"/>
            </w:tcBorders>
            <w:vAlign w:val="center"/>
            <w:hideMark/>
          </w:tcPr>
          <w:p w14:paraId="21D807DF"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Minimising the risk by engineering means </w:t>
            </w:r>
          </w:p>
        </w:tc>
        <w:tc>
          <w:tcPr>
            <w:tcW w:w="7229" w:type="dxa"/>
            <w:tcBorders>
              <w:bottom w:val="single" w:sz="24" w:space="0" w:color="000000"/>
              <w:right w:val="nil"/>
            </w:tcBorders>
            <w:vAlign w:val="center"/>
            <w:hideMark/>
          </w:tcPr>
          <w:p w14:paraId="77B2C090"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Apply surface treatments. Contain spills. Improve lighting. Install handrails, Hi-Vis tape.   </w:t>
            </w:r>
          </w:p>
        </w:tc>
      </w:tr>
      <w:tr w:rsidR="00DC6E08" w:rsidRPr="00D074E1" w14:paraId="3791EA2E" w14:textId="77777777" w:rsidTr="004C60DE">
        <w:tc>
          <w:tcPr>
            <w:tcW w:w="3545" w:type="dxa"/>
            <w:tcBorders>
              <w:bottom w:val="single" w:sz="24" w:space="0" w:color="000000"/>
              <w:right w:val="single" w:sz="24" w:space="0" w:color="C8C8C8"/>
            </w:tcBorders>
            <w:vAlign w:val="center"/>
            <w:hideMark/>
          </w:tcPr>
          <w:p w14:paraId="4A374F7E"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Minimising the risk by administrative means </w:t>
            </w:r>
          </w:p>
        </w:tc>
        <w:tc>
          <w:tcPr>
            <w:tcW w:w="7229" w:type="dxa"/>
            <w:tcBorders>
              <w:bottom w:val="single" w:sz="24" w:space="0" w:color="000000"/>
              <w:right w:val="nil"/>
            </w:tcBorders>
            <w:vAlign w:val="center"/>
            <w:hideMark/>
          </w:tcPr>
          <w:p w14:paraId="46F1713C"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Adopting safe practices. </w:t>
            </w:r>
            <w:r w:rsidRPr="00524184">
              <w:rPr>
                <w:rFonts w:asciiTheme="minorHAnsi" w:hAnsiTheme="minorHAnsi" w:cstheme="minorHAnsi"/>
                <w:color w:val="000000" w:themeColor="text1"/>
                <w:sz w:val="22"/>
                <w:szCs w:val="22"/>
              </w:rPr>
              <w:br/>
              <w:t>Providing appropriate training, instruction or information.  </w:t>
            </w:r>
            <w:r w:rsidRPr="00524184">
              <w:rPr>
                <w:rFonts w:asciiTheme="minorHAnsi" w:hAnsiTheme="minorHAnsi" w:cstheme="minorHAnsi"/>
                <w:color w:val="000000" w:themeColor="text1"/>
                <w:sz w:val="22"/>
                <w:szCs w:val="22"/>
              </w:rPr>
              <w:br/>
              <w:t>Regular inspections. </w:t>
            </w:r>
            <w:r w:rsidRPr="00524184">
              <w:rPr>
                <w:rFonts w:asciiTheme="minorHAnsi" w:hAnsiTheme="minorHAnsi" w:cstheme="minorHAnsi"/>
                <w:color w:val="000000" w:themeColor="text1"/>
                <w:sz w:val="22"/>
                <w:szCs w:val="22"/>
              </w:rPr>
              <w:br/>
              <w:t>Regular monitoring of relevant records, data and statistics. </w:t>
            </w:r>
            <w:r w:rsidRPr="00524184">
              <w:rPr>
                <w:rFonts w:asciiTheme="minorHAnsi" w:hAnsiTheme="minorHAnsi" w:cstheme="minorHAnsi"/>
                <w:color w:val="000000" w:themeColor="text1"/>
                <w:sz w:val="22"/>
                <w:szCs w:val="22"/>
              </w:rPr>
              <w:br/>
              <w:t>Housekeeping and cleaning. </w:t>
            </w:r>
            <w:r w:rsidRPr="00524184">
              <w:rPr>
                <w:rFonts w:asciiTheme="minorHAnsi" w:hAnsiTheme="minorHAnsi" w:cstheme="minorHAnsi"/>
                <w:color w:val="000000" w:themeColor="text1"/>
                <w:sz w:val="22"/>
                <w:szCs w:val="22"/>
              </w:rPr>
              <w:br/>
              <w:t>Signage.  </w:t>
            </w:r>
          </w:p>
        </w:tc>
      </w:tr>
      <w:tr w:rsidR="00DC6E08" w:rsidRPr="00D074E1" w14:paraId="710E39DC" w14:textId="77777777" w:rsidTr="004C60DE">
        <w:tc>
          <w:tcPr>
            <w:tcW w:w="3545" w:type="dxa"/>
            <w:tcBorders>
              <w:bottom w:val="single" w:sz="24" w:space="0" w:color="000000"/>
              <w:right w:val="single" w:sz="24" w:space="0" w:color="C8C8C8"/>
            </w:tcBorders>
            <w:vAlign w:val="center"/>
            <w:hideMark/>
          </w:tcPr>
          <w:p w14:paraId="73D1C950"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Using personal protective equipment </w:t>
            </w:r>
          </w:p>
        </w:tc>
        <w:tc>
          <w:tcPr>
            <w:tcW w:w="7229" w:type="dxa"/>
            <w:tcBorders>
              <w:bottom w:val="single" w:sz="24" w:space="0" w:color="000000"/>
              <w:right w:val="nil"/>
            </w:tcBorders>
            <w:vAlign w:val="center"/>
            <w:hideMark/>
          </w:tcPr>
          <w:p w14:paraId="522503C3" w14:textId="77777777" w:rsidR="00DC6E08" w:rsidRPr="00524184" w:rsidRDefault="00DC6E08" w:rsidP="004C60DE">
            <w:pPr>
              <w:rPr>
                <w:rFonts w:asciiTheme="minorHAnsi" w:hAnsiTheme="minorHAnsi" w:cstheme="minorHAnsi"/>
                <w:color w:val="000000" w:themeColor="text1"/>
                <w:szCs w:val="22"/>
              </w:rPr>
            </w:pPr>
            <w:r w:rsidRPr="00524184">
              <w:rPr>
                <w:rFonts w:asciiTheme="minorHAnsi" w:hAnsiTheme="minorHAnsi" w:cstheme="minorHAnsi"/>
                <w:color w:val="000000" w:themeColor="text1"/>
                <w:sz w:val="22"/>
                <w:szCs w:val="22"/>
              </w:rPr>
              <w:t>Wearing appropriate footwear. </w:t>
            </w:r>
          </w:p>
        </w:tc>
      </w:tr>
    </w:tbl>
    <w:p w14:paraId="492F3B8C" w14:textId="77777777" w:rsidR="0081474A" w:rsidRDefault="0081474A" w:rsidP="00DC6E08">
      <w:pPr>
        <w:rPr>
          <w:lang w:eastAsia="en-AU"/>
        </w:rPr>
      </w:pPr>
    </w:p>
    <w:p w14:paraId="18F41507" w14:textId="77777777" w:rsidR="00DC6E08" w:rsidRDefault="00DC6E08" w:rsidP="00DC6E08">
      <w:pPr>
        <w:rPr>
          <w:lang w:eastAsia="en-AU"/>
        </w:rPr>
      </w:pPr>
      <w:r w:rsidRPr="008159FC">
        <w:rPr>
          <w:noProof/>
          <w:lang w:eastAsia="en-AU"/>
        </w:rPr>
        <w:lastRenderedPageBreak/>
        <w:drawing>
          <wp:inline distT="0" distB="0" distL="0" distR="0" wp14:anchorId="0FD1B82A" wp14:editId="7B92E411">
            <wp:extent cx="1308100" cy="1402715"/>
            <wp:effectExtent l="0" t="0" r="0" b="0"/>
            <wp:docPr id="1197405135" name="Picture 6" descr="A yellow tape on the floor&#10;&#10;AI-generated content may be incorrect.">
              <a:extLst xmlns:a="http://schemas.openxmlformats.org/drawingml/2006/main">
                <a:ext uri="{FF2B5EF4-FFF2-40B4-BE49-F238E27FC236}">
                  <a16:creationId xmlns:a16="http://schemas.microsoft.com/office/drawing/2014/main" id="{4881AA71-45CE-F474-B21F-8AA7DFAC6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05135" name="Picture 6" descr="A yellow tape on the floor&#10;&#10;AI-generated content may be incorrect.">
                      <a:extLst>
                        <a:ext uri="{FF2B5EF4-FFF2-40B4-BE49-F238E27FC236}">
                          <a16:creationId xmlns:a16="http://schemas.microsoft.com/office/drawing/2014/main" id="{4881AA71-45CE-F474-B21F-8AA7DFAC6383}"/>
                        </a:ext>
                      </a:extLst>
                    </pic:cNvPr>
                    <pic:cNvPicPr>
                      <a:picLocks noChangeAspect="1"/>
                    </pic:cNvPicPr>
                  </pic:nvPicPr>
                  <pic:blipFill rotWithShape="1">
                    <a:blip r:embed="rId114" cstate="screen">
                      <a:extLst>
                        <a:ext uri="{28A0092B-C50C-407E-A947-70E740481C1C}">
                          <a14:useLocalDpi xmlns:a14="http://schemas.microsoft.com/office/drawing/2010/main"/>
                        </a:ext>
                      </a:extLst>
                    </a:blip>
                    <a:srcRect t="450" r="17254"/>
                    <a:stretch>
                      <a:fillRect/>
                    </a:stretch>
                  </pic:blipFill>
                  <pic:spPr bwMode="auto">
                    <a:xfrm>
                      <a:off x="0" y="0"/>
                      <a:ext cx="1308632" cy="1403285"/>
                    </a:xfrm>
                    <a:prstGeom prst="rect">
                      <a:avLst/>
                    </a:prstGeom>
                    <a:ln>
                      <a:noFill/>
                    </a:ln>
                    <a:extLst>
                      <a:ext uri="{53640926-AAD7-44D8-BBD7-CCE9431645EC}">
                        <a14:shadowObscured xmlns:a14="http://schemas.microsoft.com/office/drawing/2010/main"/>
                      </a:ext>
                    </a:extLst>
                  </pic:spPr>
                </pic:pic>
              </a:graphicData>
            </a:graphic>
          </wp:inline>
        </w:drawing>
      </w:r>
      <w:r w:rsidRPr="008159FC">
        <w:rPr>
          <w:noProof/>
        </w:rPr>
        <w:t xml:space="preserve"> </w:t>
      </w:r>
      <w:r w:rsidRPr="008159FC">
        <w:rPr>
          <w:noProof/>
          <w:lang w:eastAsia="en-AU"/>
        </w:rPr>
        <w:drawing>
          <wp:inline distT="0" distB="0" distL="0" distR="0" wp14:anchorId="4D4464F3" wp14:editId="53E19305">
            <wp:extent cx="1435100" cy="1405255"/>
            <wp:effectExtent l="0" t="0" r="0" b="4445"/>
            <wp:docPr id="1034" name="Picture 10" descr="Vulcascot 1m Black/Yellow Cable Cover in PVC, 25 x 30mm Inside dia.">
              <a:extLst xmlns:a="http://schemas.openxmlformats.org/drawingml/2006/main">
                <a:ext uri="{FF2B5EF4-FFF2-40B4-BE49-F238E27FC236}">
                  <a16:creationId xmlns:a16="http://schemas.microsoft.com/office/drawing/2014/main" id="{8EAE733E-567F-6FC5-39BE-E537776E75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Vulcascot 1m Black/Yellow Cable Cover in PVC, 25 x 30mm Inside dia.">
                      <a:extLst>
                        <a:ext uri="{FF2B5EF4-FFF2-40B4-BE49-F238E27FC236}">
                          <a16:creationId xmlns:a16="http://schemas.microsoft.com/office/drawing/2014/main" id="{8EAE733E-567F-6FC5-39BE-E537776E75D9}"/>
                        </a:ext>
                      </a:extLst>
                    </pic:cNvPr>
                    <pic:cNvPicPr>
                      <a:picLocks noChangeAspect="1" noChangeArrowheads="1"/>
                    </pic:cNvPicPr>
                  </pic:nvPicPr>
                  <pic:blipFill rotWithShape="1">
                    <a:blip r:embed="rId115" cstate="screen">
                      <a:extLst>
                        <a:ext uri="{28A0092B-C50C-407E-A947-70E740481C1C}">
                          <a14:useLocalDpi xmlns:a14="http://schemas.microsoft.com/office/drawing/2010/main"/>
                        </a:ext>
                      </a:extLst>
                    </a:blip>
                    <a:srcRect l="6672" t="14078" r="25532" b="9043"/>
                    <a:stretch>
                      <a:fillRect/>
                    </a:stretch>
                  </pic:blipFill>
                  <pic:spPr bwMode="auto">
                    <a:xfrm>
                      <a:off x="0" y="0"/>
                      <a:ext cx="1439422" cy="1409487"/>
                    </a:xfrm>
                    <a:prstGeom prst="rect">
                      <a:avLst/>
                    </a:prstGeom>
                    <a:noFill/>
                    <a:ln>
                      <a:noFill/>
                    </a:ln>
                    <a:extLst>
                      <a:ext uri="{53640926-AAD7-44D8-BBD7-CCE9431645EC}">
                        <a14:shadowObscured xmlns:a14="http://schemas.microsoft.com/office/drawing/2010/main"/>
                      </a:ext>
                    </a:extLst>
                  </pic:spPr>
                </pic:pic>
              </a:graphicData>
            </a:graphic>
          </wp:inline>
        </w:drawing>
      </w:r>
      <w:r w:rsidRPr="008159FC">
        <w:rPr>
          <w:noProof/>
        </w:rPr>
        <w:t xml:space="preserve">  </w:t>
      </w:r>
      <w:r w:rsidRPr="008159FC">
        <w:rPr>
          <w:noProof/>
        </w:rPr>
        <w:drawing>
          <wp:inline distT="0" distB="0" distL="0" distR="0" wp14:anchorId="0FD2115E" wp14:editId="08F101DE">
            <wp:extent cx="1517650" cy="1270000"/>
            <wp:effectExtent l="0" t="0" r="0" b="0"/>
            <wp:docPr id="1029" name="Picture 44" descr="Absorba Entrance Mats">
              <a:extLst xmlns:a="http://schemas.openxmlformats.org/drawingml/2006/main">
                <a:ext uri="{FF2B5EF4-FFF2-40B4-BE49-F238E27FC236}">
                  <a16:creationId xmlns:a16="http://schemas.microsoft.com/office/drawing/2014/main" id="{B3761C9F-2A9B-34F0-0A18-A2E5F55A643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9" name="Picture 44" descr="Absorba Entrance Mats">
                      <a:extLst>
                        <a:ext uri="{FF2B5EF4-FFF2-40B4-BE49-F238E27FC236}">
                          <a16:creationId xmlns:a16="http://schemas.microsoft.com/office/drawing/2014/main" id="{B3761C9F-2A9B-34F0-0A18-A2E5F55A6438}"/>
                        </a:ext>
                      </a:extLst>
                    </pic:cNvPr>
                    <pic:cNvPicPr>
                      <a:picLocks noChangeArrowheads="1"/>
                    </pic:cNvPicPr>
                  </pic:nvPicPr>
                  <pic:blipFill rotWithShape="1">
                    <a:blip r:embed="rId116" r:link="rId117" cstate="email">
                      <a:extLst>
                        <a:ext uri="{28A0092B-C50C-407E-A947-70E740481C1C}">
                          <a14:useLocalDpi xmlns:a14="http://schemas.microsoft.com/office/drawing/2010/main"/>
                        </a:ext>
                      </a:extLst>
                    </a:blip>
                    <a:srcRect r="14533"/>
                    <a:stretch>
                      <a:fillRect/>
                    </a:stretch>
                  </pic:blipFill>
                  <pic:spPr bwMode="auto">
                    <a:xfrm>
                      <a:off x="0" y="0"/>
                      <a:ext cx="1517935" cy="1270239"/>
                    </a:xfrm>
                    <a:prstGeom prst="rect">
                      <a:avLst/>
                    </a:prstGeom>
                    <a:noFill/>
                    <a:ln>
                      <a:noFill/>
                    </a:ln>
                    <a:extLst>
                      <a:ext uri="{53640926-AAD7-44D8-BBD7-CCE9431645EC}">
                        <a14:shadowObscured xmlns:a14="http://schemas.microsoft.com/office/drawing/2010/main"/>
                      </a:ext>
                    </a:extLst>
                  </pic:spPr>
                </pic:pic>
              </a:graphicData>
            </a:graphic>
          </wp:inline>
        </w:drawing>
      </w:r>
      <w:r w:rsidRPr="008159FC">
        <w:rPr>
          <w:noProof/>
        </w:rPr>
        <w:drawing>
          <wp:inline distT="0" distB="0" distL="0" distR="0" wp14:anchorId="20E15666" wp14:editId="7FBC5C18">
            <wp:extent cx="1530350" cy="1403615"/>
            <wp:effectExtent l="0" t="0" r="0" b="6350"/>
            <wp:docPr id="480284561" name="Picture 10" descr="A black mat on a tile floor in a kitchen&#10;&#10;AI-generated content may be incorrect.">
              <a:extLst xmlns:a="http://schemas.openxmlformats.org/drawingml/2006/main">
                <a:ext uri="{FF2B5EF4-FFF2-40B4-BE49-F238E27FC236}">
                  <a16:creationId xmlns:a16="http://schemas.microsoft.com/office/drawing/2014/main" id="{3A658220-8DA1-FEC7-7664-218585442E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284561" name="Picture 10" descr="A black mat on a tile floor in a kitchen&#10;&#10;AI-generated content may be incorrect.">
                      <a:extLst>
                        <a:ext uri="{FF2B5EF4-FFF2-40B4-BE49-F238E27FC236}">
                          <a16:creationId xmlns:a16="http://schemas.microsoft.com/office/drawing/2014/main" id="{3A658220-8DA1-FEC7-7664-218585442ED0}"/>
                        </a:ext>
                      </a:extLst>
                    </pic:cNvPr>
                    <pic:cNvPicPr>
                      <a:picLocks noChangeAspect="1"/>
                    </pic:cNvPicPr>
                  </pic:nvPicPr>
                  <pic:blipFill rotWithShape="1">
                    <a:blip r:embed="rId118" cstate="screen">
                      <a:extLst>
                        <a:ext uri="{28A0092B-C50C-407E-A947-70E740481C1C}">
                          <a14:useLocalDpi xmlns:a14="http://schemas.microsoft.com/office/drawing/2010/main"/>
                        </a:ext>
                      </a:extLst>
                    </a:blip>
                    <a:srcRect l="6884" t="3213" r="13971"/>
                    <a:stretch>
                      <a:fillRect/>
                    </a:stretch>
                  </pic:blipFill>
                  <pic:spPr bwMode="auto">
                    <a:xfrm>
                      <a:off x="0" y="0"/>
                      <a:ext cx="1531568" cy="1404732"/>
                    </a:xfrm>
                    <a:prstGeom prst="rect">
                      <a:avLst/>
                    </a:prstGeom>
                    <a:ln>
                      <a:noFill/>
                    </a:ln>
                    <a:extLst>
                      <a:ext uri="{53640926-AAD7-44D8-BBD7-CCE9431645EC}">
                        <a14:shadowObscured xmlns:a14="http://schemas.microsoft.com/office/drawing/2010/main"/>
                      </a:ext>
                    </a:extLst>
                  </pic:spPr>
                </pic:pic>
              </a:graphicData>
            </a:graphic>
          </wp:inline>
        </w:drawing>
      </w:r>
    </w:p>
    <w:p w14:paraId="66D76789" w14:textId="77777777" w:rsidR="00DC6E08" w:rsidRPr="00435A95" w:rsidRDefault="00DC6E08" w:rsidP="00DC6E08">
      <w:pPr>
        <w:ind w:firstLine="720"/>
        <w:rPr>
          <w:sz w:val="18"/>
          <w:szCs w:val="18"/>
          <w:lang w:eastAsia="en-AU"/>
        </w:rPr>
      </w:pPr>
      <w:r w:rsidRPr="00435A95">
        <w:rPr>
          <w:rFonts w:asciiTheme="minorHAnsi" w:hAnsiTheme="minorHAnsi" w:cstheme="minorHAnsi"/>
          <w:b/>
          <w:bCs/>
          <w:sz w:val="18"/>
          <w:szCs w:val="18"/>
          <w:lang w:eastAsia="en-AU"/>
        </w:rPr>
        <w:t>Cable covers and mats available for temporary cords</w:t>
      </w:r>
      <w:r w:rsidRPr="00435A95">
        <w:rPr>
          <w:sz w:val="18"/>
          <w:szCs w:val="18"/>
          <w:lang w:eastAsia="en-AU"/>
        </w:rPr>
        <w:tab/>
      </w:r>
      <w:r w:rsidRPr="00435A95">
        <w:rPr>
          <w:sz w:val="18"/>
          <w:szCs w:val="18"/>
          <w:lang w:eastAsia="en-AU"/>
        </w:rPr>
        <w:tab/>
        <w:t xml:space="preserve">      </w:t>
      </w:r>
      <w:r w:rsidRPr="00435A95">
        <w:rPr>
          <w:rFonts w:asciiTheme="minorHAnsi" w:hAnsiTheme="minorHAnsi" w:cstheme="minorHAnsi"/>
          <w:b/>
          <w:bCs/>
          <w:sz w:val="18"/>
          <w:szCs w:val="18"/>
          <w:lang w:eastAsia="en-AU"/>
        </w:rPr>
        <w:t>Nonslip mats for wet areas</w:t>
      </w:r>
    </w:p>
    <w:p w14:paraId="70ABE33C" w14:textId="77777777" w:rsidR="00DC6E08" w:rsidRDefault="00DC6E08" w:rsidP="00DC6E08">
      <w:r w:rsidRPr="008159FC">
        <w:rPr>
          <w:noProof/>
        </w:rPr>
        <w:drawing>
          <wp:inline distT="0" distB="0" distL="0" distR="0" wp14:anchorId="78260B23" wp14:editId="668638D2">
            <wp:extent cx="1206500" cy="1607058"/>
            <wp:effectExtent l="0" t="0" r="0" b="6350"/>
            <wp:docPr id="1255470193" name="Picture 6" descr="A group of people outside a building&#10;&#10;AI-generated content may be incorrect.">
              <a:extLst xmlns:a="http://schemas.openxmlformats.org/drawingml/2006/main">
                <a:ext uri="{FF2B5EF4-FFF2-40B4-BE49-F238E27FC236}">
                  <a16:creationId xmlns:a16="http://schemas.microsoft.com/office/drawing/2014/main" id="{AFB0B9C4-3640-3C13-B0F5-E57777E759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70193" name="Picture 6" descr="A group of people outside a building&#10;&#10;AI-generated content may be incorrect.">
                      <a:extLst>
                        <a:ext uri="{FF2B5EF4-FFF2-40B4-BE49-F238E27FC236}">
                          <a16:creationId xmlns:a16="http://schemas.microsoft.com/office/drawing/2014/main" id="{AFB0B9C4-3640-3C13-B0F5-E57777E75916}"/>
                        </a:ext>
                      </a:extLst>
                    </pic:cNvPr>
                    <pic:cNvPicPr>
                      <a:picLocks noChangeAspect="1"/>
                    </pic:cNvPicPr>
                  </pic:nvPicPr>
                  <pic:blipFill>
                    <a:blip r:embed="rId119" cstate="email">
                      <a:extLst>
                        <a:ext uri="{28A0092B-C50C-407E-A947-70E740481C1C}">
                          <a14:useLocalDpi xmlns:a14="http://schemas.microsoft.com/office/drawing/2010/main"/>
                        </a:ext>
                      </a:extLst>
                    </a:blip>
                    <a:stretch>
                      <a:fillRect/>
                    </a:stretch>
                  </pic:blipFill>
                  <pic:spPr>
                    <a:xfrm>
                      <a:off x="0" y="0"/>
                      <a:ext cx="1206830" cy="1607497"/>
                    </a:xfrm>
                    <a:prstGeom prst="rect">
                      <a:avLst/>
                    </a:prstGeom>
                  </pic:spPr>
                </pic:pic>
              </a:graphicData>
            </a:graphic>
          </wp:inline>
        </w:drawing>
      </w:r>
      <w:r w:rsidRPr="008159FC">
        <w:rPr>
          <w:noProof/>
        </w:rPr>
        <w:t xml:space="preserve"> </w:t>
      </w:r>
      <w:r w:rsidRPr="008159FC">
        <w:rPr>
          <w:noProof/>
        </w:rPr>
        <w:drawing>
          <wp:inline distT="0" distB="0" distL="0" distR="0" wp14:anchorId="463EBAE9" wp14:editId="4A5A6321">
            <wp:extent cx="2025650" cy="1522730"/>
            <wp:effectExtent l="0" t="0" r="6350" b="1270"/>
            <wp:docPr id="669886932" name="Picture 10" descr="A concrete sidewalk with a crack in the middle of grass&#10;&#10;AI-generated content may be incorrect.">
              <a:extLst xmlns:a="http://schemas.openxmlformats.org/drawingml/2006/main">
                <a:ext uri="{FF2B5EF4-FFF2-40B4-BE49-F238E27FC236}">
                  <a16:creationId xmlns:a16="http://schemas.microsoft.com/office/drawing/2014/main" id="{D7C65BA9-1B9F-4B46-5858-70A558CBA7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86932" name="Picture 10" descr="A concrete sidewalk with a crack in the middle of grass&#10;&#10;AI-generated content may be incorrect.">
                      <a:extLst>
                        <a:ext uri="{FF2B5EF4-FFF2-40B4-BE49-F238E27FC236}">
                          <a16:creationId xmlns:a16="http://schemas.microsoft.com/office/drawing/2014/main" id="{D7C65BA9-1B9F-4B46-5858-70A558CBA777}"/>
                        </a:ext>
                      </a:extLst>
                    </pic:cNvPr>
                    <pic:cNvPicPr>
                      <a:picLocks noChangeAspect="1"/>
                    </pic:cNvPicPr>
                  </pic:nvPicPr>
                  <pic:blipFill rotWithShape="1">
                    <a:blip r:embed="rId120" cstate="email">
                      <a:extLst>
                        <a:ext uri="{28A0092B-C50C-407E-A947-70E740481C1C}">
                          <a14:useLocalDpi xmlns:a14="http://schemas.microsoft.com/office/drawing/2010/main"/>
                        </a:ext>
                      </a:extLst>
                    </a:blip>
                    <a:srcRect l="9090" t="21199" r="31944"/>
                    <a:stretch>
                      <a:fillRect/>
                    </a:stretch>
                  </pic:blipFill>
                  <pic:spPr bwMode="auto">
                    <a:xfrm>
                      <a:off x="0" y="0"/>
                      <a:ext cx="2026461" cy="1523340"/>
                    </a:xfrm>
                    <a:prstGeom prst="rect">
                      <a:avLst/>
                    </a:prstGeom>
                    <a:ln>
                      <a:noFill/>
                    </a:ln>
                    <a:extLst>
                      <a:ext uri="{53640926-AAD7-44D8-BBD7-CCE9431645EC}">
                        <a14:shadowObscured xmlns:a14="http://schemas.microsoft.com/office/drawing/2010/main"/>
                      </a:ext>
                    </a:extLst>
                  </pic:spPr>
                </pic:pic>
              </a:graphicData>
            </a:graphic>
          </wp:inline>
        </w:drawing>
      </w:r>
      <w:r w:rsidRPr="008159FC">
        <w:rPr>
          <w:noProof/>
        </w:rPr>
        <w:t xml:space="preserve"> </w:t>
      </w:r>
      <w:r w:rsidRPr="008159FC">
        <w:rPr>
          <w:noProof/>
        </w:rPr>
        <w:drawing>
          <wp:inline distT="0" distB="0" distL="0" distR="0" wp14:anchorId="51DE254B" wp14:editId="524983BD">
            <wp:extent cx="1390422" cy="1524635"/>
            <wp:effectExtent l="0" t="0" r="0" b="0"/>
            <wp:docPr id="950033211" name="Picture 1" descr="A person holding a blue object&#10;&#10;AI-generated content may be incorrect.">
              <a:extLst xmlns:a="http://schemas.openxmlformats.org/drawingml/2006/main">
                <a:ext uri="{FF2B5EF4-FFF2-40B4-BE49-F238E27FC236}">
                  <a16:creationId xmlns:a16="http://schemas.microsoft.com/office/drawing/2014/main" id="{64E54509-2161-7E38-3EBF-93BBAFA6E7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33211" name="Picture 1" descr="A person holding a blue object&#10;&#10;AI-generated content may be incorrect.">
                      <a:extLst>
                        <a:ext uri="{FF2B5EF4-FFF2-40B4-BE49-F238E27FC236}">
                          <a16:creationId xmlns:a16="http://schemas.microsoft.com/office/drawing/2014/main" id="{64E54509-2161-7E38-3EBF-93BBAFA6E73A}"/>
                        </a:ext>
                      </a:extLst>
                    </pic:cNvPr>
                    <pic:cNvPicPr>
                      <a:picLocks noChangeAspect="1"/>
                    </pic:cNvPicPr>
                  </pic:nvPicPr>
                  <pic:blipFill rotWithShape="1">
                    <a:blip r:embed="rId121" cstate="email">
                      <a:extLst>
                        <a:ext uri="{28A0092B-C50C-407E-A947-70E740481C1C}">
                          <a14:useLocalDpi xmlns:a14="http://schemas.microsoft.com/office/drawing/2010/main"/>
                        </a:ext>
                      </a:extLst>
                    </a:blip>
                    <a:srcRect l="17779" t="6605" r="18402" b="15097"/>
                    <a:stretch>
                      <a:fillRect/>
                    </a:stretch>
                  </pic:blipFill>
                  <pic:spPr bwMode="auto">
                    <a:xfrm>
                      <a:off x="0" y="0"/>
                      <a:ext cx="1392807" cy="1527251"/>
                    </a:xfrm>
                    <a:prstGeom prst="rect">
                      <a:avLst/>
                    </a:prstGeom>
                    <a:ln>
                      <a:noFill/>
                    </a:ln>
                    <a:extLst>
                      <a:ext uri="{53640926-AAD7-44D8-BBD7-CCE9431645EC}">
                        <a14:shadowObscured xmlns:a14="http://schemas.microsoft.com/office/drawing/2010/main"/>
                      </a:ext>
                    </a:extLst>
                  </pic:spPr>
                </pic:pic>
              </a:graphicData>
            </a:graphic>
          </wp:inline>
        </w:drawing>
      </w:r>
      <w:r w:rsidRPr="008159FC">
        <w:rPr>
          <w:noProof/>
        </w:rPr>
        <w:t xml:space="preserve"> </w:t>
      </w:r>
      <w:r w:rsidRPr="008159FC">
        <w:rPr>
          <w:noProof/>
        </w:rPr>
        <w:drawing>
          <wp:inline distT="0" distB="0" distL="0" distR="0" wp14:anchorId="694FCD2A" wp14:editId="357EA67D">
            <wp:extent cx="1280071" cy="1503453"/>
            <wp:effectExtent l="0" t="0" r="3175" b="0"/>
            <wp:docPr id="958822010" name="Picture 2" descr="Sure-Footed Tips to Reduce Slip Hazards">
              <a:extLst xmlns:a="http://schemas.openxmlformats.org/drawingml/2006/main">
                <a:ext uri="{FF2B5EF4-FFF2-40B4-BE49-F238E27FC236}">
                  <a16:creationId xmlns:a16="http://schemas.microsoft.com/office/drawing/2014/main" id="{FEA4D26B-AD1B-D345-B34E-13A6FE2928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ure-Footed Tips to Reduce Slip Hazards">
                      <a:extLst>
                        <a:ext uri="{FF2B5EF4-FFF2-40B4-BE49-F238E27FC236}">
                          <a16:creationId xmlns:a16="http://schemas.microsoft.com/office/drawing/2014/main" id="{FEA4D26B-AD1B-D345-B34E-13A6FE292838}"/>
                        </a:ext>
                      </a:extLst>
                    </pic:cNvPr>
                    <pic:cNvPicPr>
                      <a:picLocks noChangeAspect="1" noChangeArrowheads="1"/>
                    </pic:cNvPicPr>
                  </pic:nvPicPr>
                  <pic:blipFill rotWithShape="1">
                    <a:blip r:embed="rId122" cstate="screen">
                      <a:extLst>
                        <a:ext uri="{28A0092B-C50C-407E-A947-70E740481C1C}">
                          <a14:useLocalDpi xmlns:a14="http://schemas.microsoft.com/office/drawing/2010/main"/>
                        </a:ext>
                      </a:extLst>
                    </a:blip>
                    <a:srcRect l="24534" t="11328"/>
                    <a:stretch>
                      <a:fillRect/>
                    </a:stretch>
                  </pic:blipFill>
                  <pic:spPr bwMode="auto">
                    <a:xfrm>
                      <a:off x="0" y="0"/>
                      <a:ext cx="1280693" cy="1504183"/>
                    </a:xfrm>
                    <a:prstGeom prst="rect">
                      <a:avLst/>
                    </a:prstGeom>
                    <a:noFill/>
                    <a:ln>
                      <a:noFill/>
                    </a:ln>
                    <a:extLst>
                      <a:ext uri="{53640926-AAD7-44D8-BBD7-CCE9431645EC}">
                        <a14:shadowObscured xmlns:a14="http://schemas.microsoft.com/office/drawing/2010/main"/>
                      </a:ext>
                    </a:extLst>
                  </pic:spPr>
                </pic:pic>
              </a:graphicData>
            </a:graphic>
          </wp:inline>
        </w:drawing>
      </w:r>
    </w:p>
    <w:p w14:paraId="0D39674A" w14:textId="77777777" w:rsidR="00DC6E08" w:rsidRPr="00435A95" w:rsidRDefault="00DC6E08" w:rsidP="00DC6E08">
      <w:pPr>
        <w:rPr>
          <w:rFonts w:asciiTheme="minorHAnsi" w:hAnsiTheme="minorHAnsi" w:cstheme="minorHAnsi"/>
          <w:b/>
          <w:bCs/>
          <w:sz w:val="18"/>
          <w:szCs w:val="18"/>
        </w:rPr>
      </w:pPr>
      <w:r w:rsidRPr="00435A95">
        <w:rPr>
          <w:rFonts w:asciiTheme="minorHAnsi" w:hAnsiTheme="minorHAnsi" w:cstheme="minorHAnsi"/>
          <w:b/>
          <w:bCs/>
          <w:sz w:val="18"/>
          <w:szCs w:val="18"/>
        </w:rPr>
        <w:t xml:space="preserve">Paint uneven edges      </w:t>
      </w:r>
      <w:r>
        <w:rPr>
          <w:rFonts w:asciiTheme="minorHAnsi" w:hAnsiTheme="minorHAnsi" w:cstheme="minorHAnsi"/>
          <w:b/>
          <w:bCs/>
          <w:sz w:val="18"/>
          <w:szCs w:val="18"/>
        </w:rPr>
        <w:t xml:space="preserve">      </w:t>
      </w:r>
      <w:r w:rsidRPr="00435A95">
        <w:rPr>
          <w:rFonts w:asciiTheme="minorHAnsi" w:hAnsiTheme="minorHAnsi" w:cstheme="minorHAnsi"/>
          <w:b/>
          <w:bCs/>
          <w:sz w:val="18"/>
          <w:szCs w:val="18"/>
        </w:rPr>
        <w:t>Repair uneven surfaces</w:t>
      </w:r>
      <w:r w:rsidRPr="00435A95">
        <w:rPr>
          <w:rFonts w:asciiTheme="minorHAnsi" w:hAnsiTheme="minorHAnsi" w:cstheme="minorHAnsi"/>
          <w:b/>
          <w:bCs/>
          <w:sz w:val="18"/>
          <w:szCs w:val="18"/>
        </w:rPr>
        <w:tab/>
      </w:r>
      <w:r w:rsidRPr="00435A95">
        <w:rPr>
          <w:rFonts w:asciiTheme="minorHAnsi" w:hAnsiTheme="minorHAnsi" w:cstheme="minorHAnsi"/>
          <w:b/>
          <w:bCs/>
          <w:sz w:val="18"/>
          <w:szCs w:val="18"/>
        </w:rPr>
        <w:tab/>
        <w:t xml:space="preserve">    </w:t>
      </w:r>
      <w:r w:rsidRPr="00435A95">
        <w:rPr>
          <w:rFonts w:asciiTheme="minorHAnsi" w:hAnsiTheme="minorHAnsi" w:cstheme="minorHAnsi"/>
          <w:b/>
          <w:bCs/>
          <w:sz w:val="18"/>
          <w:szCs w:val="18"/>
        </w:rPr>
        <w:tab/>
      </w:r>
      <w:r w:rsidRPr="00435A95">
        <w:rPr>
          <w:rFonts w:asciiTheme="minorHAnsi" w:hAnsiTheme="minorHAnsi" w:cstheme="minorHAnsi"/>
          <w:b/>
          <w:bCs/>
          <w:sz w:val="18"/>
          <w:szCs w:val="18"/>
        </w:rPr>
        <w:tab/>
        <w:t>Housekeeping and signage</w:t>
      </w:r>
    </w:p>
    <w:p w14:paraId="6E3C4A56" w14:textId="77777777" w:rsidR="00DC6E08" w:rsidRDefault="00DC6E08" w:rsidP="00DC6E08">
      <w:r w:rsidRPr="008159FC">
        <w:rPr>
          <w:noProof/>
        </w:rPr>
        <w:drawing>
          <wp:inline distT="0" distB="0" distL="0" distR="0" wp14:anchorId="56C5E845" wp14:editId="016C7743">
            <wp:extent cx="1505114" cy="1521230"/>
            <wp:effectExtent l="0" t="0" r="0" b="3175"/>
            <wp:docPr id="14" name="Picture 13">
              <a:extLst xmlns:a="http://schemas.openxmlformats.org/drawingml/2006/main">
                <a:ext uri="{FF2B5EF4-FFF2-40B4-BE49-F238E27FC236}">
                  <a16:creationId xmlns:a16="http://schemas.microsoft.com/office/drawing/2014/main" id="{B26D5883-C6E6-FD32-A9AD-19196C7F47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B26D5883-C6E6-FD32-A9AD-19196C7F478C}"/>
                        </a:ext>
                      </a:extLst>
                    </pic:cNvPr>
                    <pic:cNvPicPr>
                      <a:picLocks noChangeAspect="1"/>
                    </pic:cNvPicPr>
                  </pic:nvPicPr>
                  <pic:blipFill rotWithShape="1">
                    <a:blip r:embed="rId123" cstate="email">
                      <a:extLst>
                        <a:ext uri="{28A0092B-C50C-407E-A947-70E740481C1C}">
                          <a14:useLocalDpi xmlns:a14="http://schemas.microsoft.com/office/drawing/2010/main"/>
                        </a:ext>
                      </a:extLst>
                    </a:blip>
                    <a:srcRect l="22518" r="21828"/>
                    <a:stretch>
                      <a:fillRect/>
                    </a:stretch>
                  </pic:blipFill>
                  <pic:spPr bwMode="auto">
                    <a:xfrm>
                      <a:off x="0" y="0"/>
                      <a:ext cx="1507941" cy="1524087"/>
                    </a:xfrm>
                    <a:prstGeom prst="rect">
                      <a:avLst/>
                    </a:prstGeom>
                    <a:ln>
                      <a:noFill/>
                    </a:ln>
                    <a:extLst>
                      <a:ext uri="{53640926-AAD7-44D8-BBD7-CCE9431645EC}">
                        <a14:shadowObscured xmlns:a14="http://schemas.microsoft.com/office/drawing/2010/main"/>
                      </a:ext>
                    </a:extLst>
                  </pic:spPr>
                </pic:pic>
              </a:graphicData>
            </a:graphic>
          </wp:inline>
        </w:drawing>
      </w:r>
      <w:r w:rsidRPr="008159FC">
        <w:rPr>
          <w:noProof/>
        </w:rPr>
        <w:drawing>
          <wp:inline distT="0" distB="0" distL="0" distR="0" wp14:anchorId="3927F0CD" wp14:editId="4C4DA970">
            <wp:extent cx="1139668" cy="1519555"/>
            <wp:effectExtent l="0" t="0" r="3810" b="4445"/>
            <wp:docPr id="132346366" name="Picture 5" descr="A set of stairs with yellow paint&#10;&#10;AI-generated content may be incorrect.">
              <a:extLst xmlns:a="http://schemas.openxmlformats.org/drawingml/2006/main">
                <a:ext uri="{FF2B5EF4-FFF2-40B4-BE49-F238E27FC236}">
                  <a16:creationId xmlns:a16="http://schemas.microsoft.com/office/drawing/2014/main" id="{96525EF2-8908-5DB5-4D8F-61C1B76DEB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6366" name="Picture 5" descr="A set of stairs with yellow paint&#10;&#10;AI-generated content may be incorrect.">
                      <a:extLst>
                        <a:ext uri="{FF2B5EF4-FFF2-40B4-BE49-F238E27FC236}">
                          <a16:creationId xmlns:a16="http://schemas.microsoft.com/office/drawing/2014/main" id="{96525EF2-8908-5DB5-4D8F-61C1B76DEB7D}"/>
                        </a:ext>
                      </a:extLst>
                    </pic:cNvPr>
                    <pic:cNvPicPr>
                      <a:picLocks noChangeAspect="1"/>
                    </pic:cNvPicPr>
                  </pic:nvPicPr>
                  <pic:blipFill>
                    <a:blip r:embed="rId124" cstate="email">
                      <a:extLst>
                        <a:ext uri="{28A0092B-C50C-407E-A947-70E740481C1C}">
                          <a14:useLocalDpi xmlns:a14="http://schemas.microsoft.com/office/drawing/2010/main"/>
                        </a:ext>
                      </a:extLst>
                    </a:blip>
                    <a:stretch>
                      <a:fillRect/>
                    </a:stretch>
                  </pic:blipFill>
                  <pic:spPr>
                    <a:xfrm>
                      <a:off x="0" y="0"/>
                      <a:ext cx="1141392" cy="1521854"/>
                    </a:xfrm>
                    <a:prstGeom prst="rect">
                      <a:avLst/>
                    </a:prstGeom>
                  </pic:spPr>
                </pic:pic>
              </a:graphicData>
            </a:graphic>
          </wp:inline>
        </w:drawing>
      </w:r>
      <w:r w:rsidRPr="008159FC">
        <w:rPr>
          <w:noProof/>
        </w:rPr>
        <w:t xml:space="preserve"> </w:t>
      </w:r>
      <w:r w:rsidRPr="008159FC">
        <w:rPr>
          <w:noProof/>
        </w:rPr>
        <w:drawing>
          <wp:inline distT="0" distB="0" distL="0" distR="0" wp14:anchorId="5A69FF22" wp14:editId="2F6DA633">
            <wp:extent cx="1540506" cy="1155381"/>
            <wp:effectExtent l="1905" t="0" r="0" b="0"/>
            <wp:docPr id="653125438" name="Picture 4">
              <a:extLst xmlns:a="http://schemas.openxmlformats.org/drawingml/2006/main">
                <a:ext uri="{FF2B5EF4-FFF2-40B4-BE49-F238E27FC236}">
                  <a16:creationId xmlns:a16="http://schemas.microsoft.com/office/drawing/2014/main" id="{F6D28C46-3868-1C3B-FA7E-521D2266D1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6D28C46-3868-1C3B-FA7E-521D2266D141}"/>
                        </a:ext>
                      </a:extLst>
                    </pic:cNvPr>
                    <pic:cNvPicPr>
                      <a:picLocks noChangeAspect="1"/>
                    </pic:cNvPicPr>
                  </pic:nvPicPr>
                  <pic:blipFill>
                    <a:blip r:embed="rId125" cstate="screen">
                      <a:extLst>
                        <a:ext uri="{28A0092B-C50C-407E-A947-70E740481C1C}">
                          <a14:useLocalDpi xmlns:a14="http://schemas.microsoft.com/office/drawing/2010/main"/>
                        </a:ext>
                      </a:extLst>
                    </a:blip>
                    <a:stretch>
                      <a:fillRect/>
                    </a:stretch>
                  </pic:blipFill>
                  <pic:spPr>
                    <a:xfrm rot="5400000">
                      <a:off x="0" y="0"/>
                      <a:ext cx="1543957" cy="1157969"/>
                    </a:xfrm>
                    <a:prstGeom prst="rect">
                      <a:avLst/>
                    </a:prstGeom>
                  </pic:spPr>
                </pic:pic>
              </a:graphicData>
            </a:graphic>
          </wp:inline>
        </w:drawing>
      </w:r>
      <w:r w:rsidRPr="008159FC">
        <w:rPr>
          <w:noProof/>
        </w:rPr>
        <w:drawing>
          <wp:inline distT="0" distB="0" distL="0" distR="0" wp14:anchorId="1C8DCD1E" wp14:editId="0702C288">
            <wp:extent cx="1149350" cy="1532467"/>
            <wp:effectExtent l="0" t="0" r="0" b="4445"/>
            <wp:docPr id="826729840" name="Picture 3" descr="A sign on a pole in front of a brick building&#10;&#10;AI-generated content may be incorrect.">
              <a:extLst xmlns:a="http://schemas.openxmlformats.org/drawingml/2006/main">
                <a:ext uri="{FF2B5EF4-FFF2-40B4-BE49-F238E27FC236}">
                  <a16:creationId xmlns:a16="http://schemas.microsoft.com/office/drawing/2014/main" id="{3B6E47F0-89C1-1FC7-63DA-5295D564D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29840" name="Picture 3" descr="A sign on a pole in front of a brick building&#10;&#10;AI-generated content may be incorrect.">
                      <a:extLst>
                        <a:ext uri="{FF2B5EF4-FFF2-40B4-BE49-F238E27FC236}">
                          <a16:creationId xmlns:a16="http://schemas.microsoft.com/office/drawing/2014/main" id="{3B6E47F0-89C1-1FC7-63DA-5295D564D1E4}"/>
                        </a:ext>
                      </a:extLst>
                    </pic:cNvPr>
                    <pic:cNvPicPr>
                      <a:picLocks noChangeAspect="1"/>
                    </pic:cNvPicPr>
                  </pic:nvPicPr>
                  <pic:blipFill>
                    <a:blip r:embed="rId98" cstate="email">
                      <a:extLst>
                        <a:ext uri="{28A0092B-C50C-407E-A947-70E740481C1C}">
                          <a14:useLocalDpi xmlns:a14="http://schemas.microsoft.com/office/drawing/2010/main"/>
                        </a:ext>
                      </a:extLst>
                    </a:blip>
                    <a:stretch>
                      <a:fillRect/>
                    </a:stretch>
                  </pic:blipFill>
                  <pic:spPr>
                    <a:xfrm>
                      <a:off x="0" y="0"/>
                      <a:ext cx="1150884" cy="1534512"/>
                    </a:xfrm>
                    <a:prstGeom prst="rect">
                      <a:avLst/>
                    </a:prstGeom>
                  </pic:spPr>
                </pic:pic>
              </a:graphicData>
            </a:graphic>
          </wp:inline>
        </w:drawing>
      </w:r>
      <w:r w:rsidRPr="008159FC">
        <w:rPr>
          <w:noProof/>
        </w:rPr>
        <w:t xml:space="preserve"> </w:t>
      </w:r>
      <w:r w:rsidRPr="008159FC">
        <w:rPr>
          <w:noProof/>
        </w:rPr>
        <w:drawing>
          <wp:inline distT="0" distB="0" distL="0" distR="0" wp14:anchorId="0FED8B97" wp14:editId="2710CB77">
            <wp:extent cx="1079500" cy="1522274"/>
            <wp:effectExtent l="0" t="0" r="0" b="1905"/>
            <wp:docPr id="4098" name="Picture 2" descr="Carebuddy">
              <a:extLst xmlns:a="http://schemas.openxmlformats.org/drawingml/2006/main">
                <a:ext uri="{FF2B5EF4-FFF2-40B4-BE49-F238E27FC236}">
                  <a16:creationId xmlns:a16="http://schemas.microsoft.com/office/drawing/2014/main" id="{9E2D7B76-31CF-7060-9AA1-333783A88A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arebuddy">
                      <a:extLst>
                        <a:ext uri="{FF2B5EF4-FFF2-40B4-BE49-F238E27FC236}">
                          <a16:creationId xmlns:a16="http://schemas.microsoft.com/office/drawing/2014/main" id="{9E2D7B76-31CF-7060-9AA1-333783A88AFD}"/>
                        </a:ext>
                      </a:extLst>
                    </pic:cNvPr>
                    <pic:cNvPicPr>
                      <a:picLocks noChangeAspect="1" noChangeArrowheads="1"/>
                    </pic:cNvPicPr>
                  </pic:nvPicPr>
                  <pic:blipFill rotWithShape="1">
                    <a:blip r:embed="rId126" cstate="screen">
                      <a:extLst>
                        <a:ext uri="{28A0092B-C50C-407E-A947-70E740481C1C}">
                          <a14:useLocalDpi xmlns:a14="http://schemas.microsoft.com/office/drawing/2010/main"/>
                        </a:ext>
                      </a:extLst>
                    </a:blip>
                    <a:srcRect/>
                    <a:stretch/>
                  </pic:blipFill>
                  <pic:spPr bwMode="auto">
                    <a:xfrm>
                      <a:off x="0" y="0"/>
                      <a:ext cx="1081082" cy="1524505"/>
                    </a:xfrm>
                    <a:prstGeom prst="rect">
                      <a:avLst/>
                    </a:prstGeom>
                    <a:noFill/>
                  </pic:spPr>
                </pic:pic>
              </a:graphicData>
            </a:graphic>
          </wp:inline>
        </w:drawing>
      </w:r>
    </w:p>
    <w:p w14:paraId="19FCB7E3" w14:textId="77777777" w:rsidR="00DC6E08" w:rsidRPr="00435A95" w:rsidRDefault="00DC6E08" w:rsidP="00DC6E08">
      <w:pPr>
        <w:rPr>
          <w:sz w:val="18"/>
          <w:szCs w:val="18"/>
        </w:rPr>
      </w:pPr>
      <w:r w:rsidRPr="00435A95">
        <w:rPr>
          <w:rFonts w:asciiTheme="minorHAnsi" w:hAnsiTheme="minorHAnsi" w:cstheme="minorHAnsi"/>
          <w:b/>
          <w:bCs/>
          <w:sz w:val="18"/>
          <w:szCs w:val="18"/>
        </w:rPr>
        <w:t>Install handrails</w:t>
      </w:r>
      <w:r w:rsidRPr="00435A95">
        <w:rPr>
          <w:sz w:val="18"/>
          <w:szCs w:val="18"/>
        </w:rPr>
        <w:tab/>
        <w:t xml:space="preserve">    </w:t>
      </w:r>
      <w:r>
        <w:rPr>
          <w:sz w:val="18"/>
          <w:szCs w:val="18"/>
        </w:rPr>
        <w:t xml:space="preserve">               </w:t>
      </w:r>
      <w:r w:rsidRPr="00435A95">
        <w:rPr>
          <w:rFonts w:asciiTheme="minorHAnsi" w:hAnsiTheme="minorHAnsi" w:cstheme="minorHAnsi"/>
          <w:b/>
          <w:bCs/>
          <w:sz w:val="18"/>
          <w:szCs w:val="18"/>
        </w:rPr>
        <w:t xml:space="preserve">Slip resistant tape   </w:t>
      </w:r>
      <w:r>
        <w:rPr>
          <w:rFonts w:asciiTheme="minorHAnsi" w:hAnsiTheme="minorHAnsi" w:cstheme="minorHAnsi"/>
          <w:b/>
          <w:bCs/>
          <w:sz w:val="18"/>
          <w:szCs w:val="18"/>
        </w:rPr>
        <w:t xml:space="preserve">            </w:t>
      </w:r>
      <w:r w:rsidRPr="00435A95">
        <w:rPr>
          <w:rFonts w:asciiTheme="minorHAnsi" w:hAnsiTheme="minorHAnsi" w:cstheme="minorHAnsi"/>
          <w:b/>
          <w:bCs/>
          <w:sz w:val="18"/>
          <w:szCs w:val="18"/>
        </w:rPr>
        <w:t xml:space="preserve">Door entrance ramps    </w:t>
      </w:r>
      <w:r>
        <w:rPr>
          <w:rFonts w:asciiTheme="minorHAnsi" w:hAnsiTheme="minorHAnsi" w:cstheme="minorHAnsi"/>
          <w:b/>
          <w:bCs/>
          <w:sz w:val="18"/>
          <w:szCs w:val="18"/>
        </w:rPr>
        <w:t xml:space="preserve">         </w:t>
      </w:r>
      <w:r w:rsidRPr="00435A95">
        <w:rPr>
          <w:rFonts w:asciiTheme="minorHAnsi" w:hAnsiTheme="minorHAnsi" w:cstheme="minorHAnsi"/>
          <w:b/>
          <w:bCs/>
          <w:sz w:val="18"/>
          <w:szCs w:val="18"/>
        </w:rPr>
        <w:t>Disabled parking and assist elderly</w:t>
      </w:r>
    </w:p>
    <w:p w14:paraId="0F272FA6" w14:textId="77777777" w:rsidR="00DC6E08" w:rsidRDefault="00DC6E08" w:rsidP="00DC6E08">
      <w:pPr>
        <w:rPr>
          <w:rFonts w:asciiTheme="minorHAnsi" w:hAnsiTheme="minorHAnsi" w:cstheme="minorHAnsi"/>
          <w:sz w:val="22"/>
          <w:szCs w:val="22"/>
          <w:lang w:eastAsia="en-AU"/>
        </w:rPr>
      </w:pPr>
    </w:p>
    <w:p w14:paraId="6D5B9EE9" w14:textId="77777777" w:rsidR="00DC6E08" w:rsidRDefault="00DC6E08" w:rsidP="00DC6E08">
      <w:pPr>
        <w:rPr>
          <w:rFonts w:asciiTheme="minorHAnsi" w:hAnsiTheme="minorHAnsi" w:cstheme="minorHAnsi"/>
          <w:sz w:val="22"/>
          <w:szCs w:val="22"/>
          <w:lang w:eastAsia="en-AU"/>
        </w:rPr>
      </w:pPr>
      <w:r>
        <w:rPr>
          <w:rFonts w:asciiTheme="minorHAnsi" w:hAnsiTheme="minorHAnsi" w:cstheme="minorHAnsi"/>
          <w:sz w:val="22"/>
          <w:szCs w:val="22"/>
          <w:lang w:eastAsia="en-AU"/>
        </w:rPr>
        <w:t xml:space="preserve">See video </w:t>
      </w:r>
      <w:r w:rsidRPr="004E39C0">
        <w:rPr>
          <w:rFonts w:asciiTheme="minorHAnsi" w:hAnsiTheme="minorHAnsi" w:cstheme="minorHAnsi"/>
          <w:b/>
          <w:bCs/>
          <w:sz w:val="22"/>
          <w:szCs w:val="22"/>
          <w:lang w:eastAsia="en-AU"/>
        </w:rPr>
        <w:t>Slips, Trips and Falls NSW Government</w:t>
      </w:r>
      <w:r>
        <w:rPr>
          <w:rFonts w:asciiTheme="minorHAnsi" w:hAnsiTheme="minorHAnsi" w:cstheme="minorHAnsi"/>
          <w:sz w:val="22"/>
          <w:szCs w:val="22"/>
          <w:lang w:eastAsia="en-AU"/>
        </w:rPr>
        <w:t xml:space="preserve"> at </w:t>
      </w:r>
      <w:hyperlink r:id="rId127" w:history="1">
        <w:r w:rsidRPr="00F244E5">
          <w:rPr>
            <w:rStyle w:val="Hyperlink"/>
            <w:rFonts w:asciiTheme="minorHAnsi" w:hAnsiTheme="minorHAnsi" w:cstheme="minorHAnsi"/>
            <w:sz w:val="22"/>
            <w:szCs w:val="22"/>
            <w:lang w:eastAsia="en-AU"/>
          </w:rPr>
          <w:t>https://pcnsw.org.au/work-health-and-safety/</w:t>
        </w:r>
      </w:hyperlink>
    </w:p>
    <w:p w14:paraId="6EEC45E8" w14:textId="77777777" w:rsidR="00DC6E08" w:rsidRDefault="00DC6E08" w:rsidP="00DC6E08">
      <w:pPr>
        <w:rPr>
          <w:rFonts w:asciiTheme="minorHAnsi" w:hAnsiTheme="minorHAnsi" w:cstheme="minorHAnsi"/>
          <w:sz w:val="22"/>
          <w:szCs w:val="22"/>
          <w:lang w:eastAsia="en-AU"/>
        </w:rPr>
      </w:pPr>
      <w:r>
        <w:rPr>
          <w:rFonts w:asciiTheme="minorHAnsi" w:hAnsiTheme="minorHAnsi" w:cstheme="minorHAnsi"/>
          <w:sz w:val="22"/>
          <w:szCs w:val="22"/>
          <w:lang w:eastAsia="en-AU"/>
        </w:rPr>
        <w:t>(Videos-Ministry).</w:t>
      </w:r>
    </w:p>
    <w:p w14:paraId="09B5665D" w14:textId="77777777" w:rsidR="00336B44" w:rsidRPr="00524184" w:rsidRDefault="00336B44" w:rsidP="00336B44">
      <w:pPr>
        <w:rPr>
          <w:rFonts w:asciiTheme="minorHAnsi" w:hAnsiTheme="minorHAnsi" w:cstheme="minorHAnsi"/>
          <w:color w:val="000000" w:themeColor="text1"/>
          <w:sz w:val="22"/>
          <w:szCs w:val="22"/>
          <w:lang w:eastAsia="en-US"/>
        </w:rPr>
      </w:pPr>
    </w:p>
    <w:p w14:paraId="37560CFB" w14:textId="4A702B1A" w:rsidR="00336B44" w:rsidRPr="0081474A" w:rsidRDefault="00336B44" w:rsidP="00336B44">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fldChar w:fldCharType="begin"/>
      </w:r>
      <w:r>
        <w:rPr>
          <w:rFonts w:asciiTheme="minorHAnsi" w:hAnsiTheme="minorHAnsi" w:cstheme="minorHAnsi"/>
          <w:color w:val="000000" w:themeColor="text1"/>
          <w:sz w:val="22"/>
          <w:szCs w:val="22"/>
        </w:rPr>
        <w:instrText xml:space="preserve"> INCLUDEPICTURE "C:\\var\\folders\\_8\\zxwkk5_x2x5_68wn9yb2rm700000gn\\T\\com.microsoft.Word\\WebArchiveCopyPasteTempFiles\\rubber-floor-mats.jpg" \* MERGEFORMAT </w:instrText>
      </w:r>
      <w:r w:rsidRPr="00524184">
        <w:rPr>
          <w:rFonts w:asciiTheme="minorHAnsi" w:hAnsiTheme="minorHAnsi" w:cstheme="minorHAnsi"/>
          <w:color w:val="000000" w:themeColor="text1"/>
          <w:sz w:val="22"/>
          <w:szCs w:val="22"/>
        </w:rPr>
        <w:fldChar w:fldCharType="separate"/>
      </w:r>
      <w:r w:rsidRPr="00524184">
        <w:rPr>
          <w:rFonts w:asciiTheme="minorHAnsi" w:hAnsiTheme="minorHAnsi" w:cstheme="minorHAnsi"/>
          <w:noProof/>
          <w:color w:val="000000" w:themeColor="text1"/>
          <w:sz w:val="22"/>
          <w:szCs w:val="22"/>
        </w:rPr>
        <w:fldChar w:fldCharType="begin"/>
      </w:r>
      <w:r>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"C:\\var\\folders\\_8\\zxwkk5_x2x5_68wn9yb2rm700000gn\\T\\com.microsoft.Word\\WebArchiveCopyPasteTempFiles\\rubber-floor-mats.jpg" \* MERGEFORMAT </w:instrText>
      </w:r>
      <w:r w:rsidRPr="00524184">
        <w:rPr>
          <w:rFonts w:asciiTheme="minorHAnsi" w:hAnsiTheme="minorHAnsi" w:cstheme="minorHAnsi"/>
          <w:noProof/>
          <w:color w:val="000000" w:themeColor="text1"/>
          <w:sz w:val="22"/>
          <w:szCs w:val="22"/>
        </w:rPr>
        <w:fldChar w:fldCharType="separate"/>
      </w:r>
      <w:r w:rsidRPr="00524184">
        <w:rPr>
          <w:rFonts w:asciiTheme="minorHAnsi" w:hAnsiTheme="minorHAnsi" w:cstheme="minorHAnsi"/>
          <w:noProof/>
          <w:color w:val="000000" w:themeColor="text1"/>
          <w:sz w:val="22"/>
          <w:szCs w:val="22"/>
        </w:rPr>
        <w:fldChar w:fldCharType="begin"/>
      </w:r>
      <w:r>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"C:\\var\\folders\\_8\\zxwkk5_x2x5_68wn9yb2rm700000gn\\T\\com.microsoft.Word\\WebArchiveCopyPasteTempFiles\\rubber-floor-mats.jpg" \* MERGEFORMAT </w:instrText>
      </w:r>
      <w:r w:rsidRPr="00524184">
        <w:rPr>
          <w:rFonts w:asciiTheme="minorHAnsi" w:hAnsiTheme="minorHAnsi" w:cstheme="minorHAnsi"/>
          <w:noProof/>
          <w:color w:val="000000" w:themeColor="text1"/>
          <w:sz w:val="22"/>
          <w:szCs w:val="22"/>
        </w:rPr>
        <w:fldChar w:fldCharType="separate"/>
      </w:r>
      <w:r w:rsidRPr="00524184">
        <w:rPr>
          <w:rFonts w:asciiTheme="minorHAnsi" w:hAnsiTheme="minorHAnsi" w:cstheme="minorHAnsi"/>
          <w:noProof/>
          <w:color w:val="000000" w:themeColor="text1"/>
          <w:sz w:val="22"/>
          <w:szCs w:val="22"/>
        </w:rPr>
        <w:fldChar w:fldCharType="end"/>
      </w:r>
      <w:r w:rsidRPr="00524184">
        <w:rPr>
          <w:rFonts w:asciiTheme="minorHAnsi" w:hAnsiTheme="minorHAnsi" w:cstheme="minorHAnsi"/>
          <w:noProof/>
          <w:color w:val="000000" w:themeColor="text1"/>
          <w:sz w:val="22"/>
          <w:szCs w:val="22"/>
        </w:rPr>
        <w:fldChar w:fldCharType="end"/>
      </w:r>
      <w:r w:rsidRPr="00524184">
        <w:rPr>
          <w:rFonts w:asciiTheme="minorHAnsi" w:hAnsiTheme="minorHAnsi" w:cstheme="minorHAnsi"/>
          <w:color w:val="000000" w:themeColor="text1"/>
          <w:sz w:val="22"/>
          <w:szCs w:val="22"/>
        </w:rPr>
        <w:fldChar w:fldCharType="end"/>
      </w:r>
      <w:r w:rsidRPr="00524184">
        <w:rPr>
          <w:rFonts w:asciiTheme="minorHAnsi" w:hAnsiTheme="minorHAnsi" w:cstheme="minorHAnsi"/>
          <w:color w:val="000000" w:themeColor="text1"/>
          <w:sz w:val="22"/>
          <w:szCs w:val="22"/>
        </w:rPr>
        <w:fldChar w:fldCharType="begin"/>
      </w:r>
      <w:r>
        <w:rPr>
          <w:rFonts w:asciiTheme="minorHAnsi" w:hAnsiTheme="minorHAnsi" w:cstheme="minorHAnsi"/>
          <w:color w:val="000000" w:themeColor="text1"/>
          <w:sz w:val="22"/>
          <w:szCs w:val="22"/>
        </w:rPr>
        <w:instrText xml:space="preserve"> INCLUDEPICTURE "C:\\var\\folders\\_8\\zxwkk5_x2x5_68wn9yb2rm700000gn\\T\\com.microsoft.Word\\WebArchiveCopyPasteTempFiles\\waterhog-classic-corner.jpg" \* MERGEFORMAT </w:instrText>
      </w:r>
      <w:r w:rsidRPr="00524184">
        <w:rPr>
          <w:rFonts w:asciiTheme="minorHAnsi" w:hAnsiTheme="minorHAnsi" w:cstheme="minorHAnsi"/>
          <w:color w:val="000000" w:themeColor="text1"/>
          <w:sz w:val="22"/>
          <w:szCs w:val="22"/>
        </w:rPr>
        <w:fldChar w:fldCharType="separate"/>
      </w:r>
      <w:r w:rsidRPr="00524184">
        <w:rPr>
          <w:rFonts w:asciiTheme="minorHAnsi" w:hAnsiTheme="minorHAnsi" w:cstheme="minorHAnsi"/>
          <w:noProof/>
          <w:color w:val="000000" w:themeColor="text1"/>
          <w:sz w:val="22"/>
          <w:szCs w:val="22"/>
        </w:rPr>
        <w:fldChar w:fldCharType="begin"/>
      </w:r>
      <w:r>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"C:\\var\\folders\\_8\\zxwkk5_x2x5_68wn9yb2rm700000gn\\T\\com.microsoft.Word\\WebArchiveCopyPasteTempFiles\\waterhog-classic-corner.jpg" \* MERGEFORMAT </w:instrText>
      </w:r>
      <w:r w:rsidRPr="00524184">
        <w:rPr>
          <w:rFonts w:asciiTheme="minorHAnsi" w:hAnsiTheme="minorHAnsi" w:cstheme="minorHAnsi"/>
          <w:noProof/>
          <w:color w:val="000000" w:themeColor="text1"/>
          <w:sz w:val="22"/>
          <w:szCs w:val="22"/>
        </w:rPr>
        <w:fldChar w:fldCharType="separate"/>
      </w:r>
      <w:r w:rsidRPr="00524184">
        <w:rPr>
          <w:rFonts w:asciiTheme="minorHAnsi" w:hAnsiTheme="minorHAnsi" w:cstheme="minorHAnsi"/>
          <w:noProof/>
          <w:color w:val="000000" w:themeColor="text1"/>
          <w:sz w:val="22"/>
          <w:szCs w:val="22"/>
        </w:rPr>
        <w:fldChar w:fldCharType="begin"/>
      </w:r>
      <w:r>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"C:\\var\\folders\\_8\\zxwkk5_x2x5_68wn9yb2rm700000gn\\T\\com.microsoft.Word\\WebArchiveCopyPasteTempFiles\\waterhog-classic-corner.jpg" \* MERGEFORMAT </w:instrText>
      </w:r>
      <w:r w:rsidRPr="00524184">
        <w:rPr>
          <w:rFonts w:asciiTheme="minorHAnsi" w:hAnsiTheme="minorHAnsi" w:cstheme="minorHAnsi"/>
          <w:noProof/>
          <w:color w:val="000000" w:themeColor="text1"/>
          <w:sz w:val="22"/>
          <w:szCs w:val="22"/>
        </w:rPr>
        <w:fldChar w:fldCharType="separate"/>
      </w:r>
      <w:r w:rsidRPr="00524184">
        <w:rPr>
          <w:rFonts w:asciiTheme="minorHAnsi" w:hAnsiTheme="minorHAnsi" w:cstheme="minorHAnsi"/>
          <w:noProof/>
          <w:color w:val="000000" w:themeColor="text1"/>
          <w:sz w:val="22"/>
          <w:szCs w:val="22"/>
        </w:rPr>
        <w:fldChar w:fldCharType="end"/>
      </w:r>
      <w:r w:rsidRPr="00524184">
        <w:rPr>
          <w:rFonts w:asciiTheme="minorHAnsi" w:hAnsiTheme="minorHAnsi" w:cstheme="minorHAnsi"/>
          <w:noProof/>
          <w:color w:val="000000" w:themeColor="text1"/>
          <w:sz w:val="22"/>
          <w:szCs w:val="22"/>
        </w:rPr>
        <w:fldChar w:fldCharType="end"/>
      </w:r>
      <w:r w:rsidRPr="00524184">
        <w:rPr>
          <w:rFonts w:asciiTheme="minorHAnsi" w:hAnsiTheme="minorHAnsi" w:cstheme="minorHAnsi"/>
          <w:color w:val="000000" w:themeColor="text1"/>
          <w:sz w:val="22"/>
          <w:szCs w:val="22"/>
        </w:rPr>
        <w:fldChar w:fldCharType="end"/>
      </w:r>
      <w:r w:rsidRPr="00524184">
        <w:rPr>
          <w:rFonts w:asciiTheme="minorHAnsi" w:hAnsiTheme="minorHAnsi" w:cstheme="minorHAnsi"/>
          <w:color w:val="000000" w:themeColor="text1"/>
          <w:sz w:val="22"/>
          <w:szCs w:val="22"/>
        </w:rPr>
        <w:fldChar w:fldCharType="begin"/>
      </w:r>
      <w:r>
        <w:rPr>
          <w:rFonts w:asciiTheme="minorHAnsi" w:hAnsiTheme="minorHAnsi" w:cstheme="minorHAnsi"/>
          <w:color w:val="000000" w:themeColor="text1"/>
          <w:sz w:val="22"/>
          <w:szCs w:val="22"/>
        </w:rPr>
        <w:instrText xml:space="preserve"> INCLUDEPICTURE "C:\\var\\folders\\_8\\zxwkk5_x2x5_68wn9yb2rm700000gn\\T\\com.microsoft.Word\\WebArchiveCopyPasteTempFiles\\mattek-mats-absorba-entrance.jpg" \* MERGEFORMAT </w:instrText>
      </w:r>
      <w:r w:rsidRPr="00524184">
        <w:rPr>
          <w:rFonts w:asciiTheme="minorHAnsi" w:hAnsiTheme="minorHAnsi" w:cstheme="minorHAnsi"/>
          <w:color w:val="000000" w:themeColor="text1"/>
          <w:sz w:val="22"/>
          <w:szCs w:val="22"/>
        </w:rPr>
        <w:fldChar w:fldCharType="separate"/>
      </w:r>
      <w:r w:rsidRPr="00524184">
        <w:rPr>
          <w:rFonts w:asciiTheme="minorHAnsi" w:hAnsiTheme="minorHAnsi" w:cstheme="minorHAnsi"/>
          <w:noProof/>
          <w:color w:val="000000" w:themeColor="text1"/>
          <w:sz w:val="22"/>
          <w:szCs w:val="22"/>
        </w:rPr>
        <w:fldChar w:fldCharType="begin"/>
      </w:r>
      <w:r>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"C:\\var\\folders\\_8\\zxwkk5_x2x5_68wn9yb2rm700000gn\\T\\com.microsoft.Word\\WebArchiveCopyPasteTempFiles\\mattek-mats-absorba-entrance.jpg" \* MERGEFORMAT </w:instrText>
      </w:r>
      <w:r w:rsidRPr="00524184">
        <w:rPr>
          <w:rFonts w:asciiTheme="minorHAnsi" w:hAnsiTheme="minorHAnsi" w:cstheme="minorHAnsi"/>
          <w:noProof/>
          <w:color w:val="000000" w:themeColor="text1"/>
          <w:sz w:val="22"/>
          <w:szCs w:val="22"/>
        </w:rPr>
        <w:fldChar w:fldCharType="separate"/>
      </w:r>
      <w:r w:rsidRPr="00524184">
        <w:rPr>
          <w:rFonts w:asciiTheme="minorHAnsi" w:hAnsiTheme="minorHAnsi" w:cstheme="minorHAnsi"/>
          <w:noProof/>
          <w:color w:val="000000" w:themeColor="text1"/>
          <w:sz w:val="22"/>
          <w:szCs w:val="22"/>
        </w:rPr>
        <w:fldChar w:fldCharType="begin"/>
      </w:r>
      <w:r>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"C:\\var\\folders\\_8\\zxwkk5_x2x5_68wn9yb2rm700000gn\\T\\com.microsoft.Word\\WebArchiveCopyPasteTempFiles\\mattek-mats-absorba-entrance.jpg" \* MERGEFORMAT </w:instrText>
      </w:r>
      <w:r w:rsidRPr="00524184">
        <w:rPr>
          <w:rFonts w:asciiTheme="minorHAnsi" w:hAnsiTheme="minorHAnsi" w:cstheme="minorHAnsi"/>
          <w:noProof/>
          <w:color w:val="000000" w:themeColor="text1"/>
          <w:sz w:val="22"/>
          <w:szCs w:val="22"/>
        </w:rPr>
        <w:fldChar w:fldCharType="separate"/>
      </w:r>
      <w:r w:rsidRPr="00524184">
        <w:rPr>
          <w:rFonts w:asciiTheme="minorHAnsi" w:hAnsiTheme="minorHAnsi" w:cstheme="minorHAnsi"/>
          <w:noProof/>
          <w:color w:val="000000" w:themeColor="text1"/>
          <w:sz w:val="22"/>
          <w:szCs w:val="22"/>
        </w:rPr>
        <w:fldChar w:fldCharType="end"/>
      </w:r>
      <w:r w:rsidRPr="00524184">
        <w:rPr>
          <w:rFonts w:asciiTheme="minorHAnsi" w:hAnsiTheme="minorHAnsi" w:cstheme="minorHAnsi"/>
          <w:noProof/>
          <w:color w:val="000000" w:themeColor="text1"/>
          <w:sz w:val="22"/>
          <w:szCs w:val="22"/>
        </w:rPr>
        <w:fldChar w:fldCharType="end"/>
      </w:r>
      <w:r w:rsidRPr="00524184">
        <w:rPr>
          <w:rFonts w:asciiTheme="minorHAnsi" w:hAnsiTheme="minorHAnsi" w:cstheme="minorHAnsi"/>
          <w:color w:val="000000" w:themeColor="text1"/>
          <w:sz w:val="22"/>
          <w:szCs w:val="22"/>
        </w:rPr>
        <w:fldChar w:fldCharType="end"/>
      </w:r>
      <w:r w:rsidRPr="00524184">
        <w:rPr>
          <w:rFonts w:asciiTheme="minorHAnsi" w:hAnsiTheme="minorHAnsi" w:cstheme="minorHAnsi"/>
          <w:color w:val="000000" w:themeColor="text1"/>
          <w:sz w:val="22"/>
          <w:szCs w:val="22"/>
        </w:rPr>
        <w:t xml:space="preserve">For more information see: NSW Government (2019) Code of Practice: </w:t>
      </w:r>
      <w:r w:rsidRPr="00524184">
        <w:rPr>
          <w:rFonts w:asciiTheme="minorHAnsi" w:hAnsiTheme="minorHAnsi" w:cstheme="minorHAnsi"/>
          <w:i/>
          <w:iCs/>
          <w:color w:val="000000" w:themeColor="text1"/>
          <w:sz w:val="22"/>
          <w:szCs w:val="22"/>
        </w:rPr>
        <w:t>Managing the Risk of Falls at Workplaces</w:t>
      </w:r>
      <w:r>
        <w:rPr>
          <w:rFonts w:asciiTheme="minorHAnsi" w:hAnsiTheme="minorHAnsi" w:cstheme="minorHAnsi"/>
          <w:i/>
          <w:iCs/>
          <w:color w:val="000000" w:themeColor="text1"/>
          <w:sz w:val="22"/>
          <w:szCs w:val="22"/>
        </w:rPr>
        <w:t>.</w:t>
      </w:r>
    </w:p>
    <w:p w14:paraId="7B3CC618" w14:textId="77777777" w:rsidR="00336B44" w:rsidRDefault="00336B44" w:rsidP="00336B44">
      <w:pPr>
        <w:rPr>
          <w:rFonts w:asciiTheme="minorHAnsi" w:hAnsiTheme="minorHAnsi" w:cstheme="minorHAnsi"/>
          <w:i/>
          <w:iCs/>
          <w:color w:val="000000" w:themeColor="text1"/>
          <w:sz w:val="22"/>
          <w:szCs w:val="22"/>
        </w:rPr>
      </w:pPr>
    </w:p>
    <w:p w14:paraId="65888532" w14:textId="77777777" w:rsidR="00336B44" w:rsidRDefault="00336B44" w:rsidP="00336B44">
      <w:pPr>
        <w:rPr>
          <w:rFonts w:asciiTheme="minorHAnsi" w:hAnsiTheme="minorHAnsi" w:cstheme="minorHAnsi"/>
          <w:bCs/>
          <w:color w:val="000000" w:themeColor="text1"/>
          <w:sz w:val="22"/>
          <w:szCs w:val="22"/>
        </w:rPr>
      </w:pPr>
      <w:r w:rsidRPr="001A6254">
        <w:rPr>
          <w:rFonts w:asciiTheme="minorHAnsi" w:hAnsiTheme="minorHAnsi" w:cstheme="minorHAnsi"/>
          <w:color w:val="000000" w:themeColor="text1"/>
          <w:sz w:val="22"/>
          <w:szCs w:val="22"/>
        </w:rPr>
        <w:t xml:space="preserve">See </w:t>
      </w:r>
      <w:r>
        <w:rPr>
          <w:rFonts w:asciiTheme="minorHAnsi" w:hAnsiTheme="minorHAnsi" w:cstheme="minorHAnsi"/>
          <w:color w:val="000000" w:themeColor="text1"/>
          <w:sz w:val="22"/>
          <w:szCs w:val="22"/>
        </w:rPr>
        <w:t xml:space="preserve">video </w:t>
      </w:r>
      <w:r>
        <w:rPr>
          <w:rFonts w:asciiTheme="minorHAnsi" w:hAnsiTheme="minorHAnsi" w:cstheme="minorHAnsi"/>
          <w:b/>
          <w:bCs/>
          <w:color w:val="000000" w:themeColor="text1"/>
          <w:sz w:val="22"/>
          <w:szCs w:val="22"/>
        </w:rPr>
        <w:t xml:space="preserve">Slips Trips and Falls NSW Govt </w:t>
      </w:r>
      <w:r>
        <w:rPr>
          <w:rFonts w:asciiTheme="minorHAnsi" w:hAnsiTheme="minorHAnsi" w:cstheme="minorHAnsi"/>
          <w:bCs/>
          <w:color w:val="000000" w:themeColor="text1"/>
          <w:sz w:val="22"/>
          <w:szCs w:val="22"/>
        </w:rPr>
        <w:t xml:space="preserve">at </w:t>
      </w:r>
      <w:hyperlink r:id="rId128" w:history="1">
        <w:r w:rsidRPr="00F244E5">
          <w:rPr>
            <w:rStyle w:val="Hyperlink"/>
            <w:rFonts w:asciiTheme="minorHAnsi" w:hAnsiTheme="minorHAnsi" w:cstheme="minorHAnsi"/>
            <w:bCs/>
            <w:sz w:val="22"/>
            <w:szCs w:val="22"/>
          </w:rPr>
          <w:t>https://pcnsw.org.au/work-health-and-safety/</w:t>
        </w:r>
      </w:hyperlink>
    </w:p>
    <w:p w14:paraId="343D5FE1" w14:textId="4C326E65" w:rsidR="00336B44" w:rsidRPr="0081474A" w:rsidRDefault="00336B44" w:rsidP="00336B44">
      <w:p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(Videos-Ministry)</w:t>
      </w:r>
    </w:p>
    <w:p w14:paraId="26095401" w14:textId="77777777" w:rsidR="00DC6E08" w:rsidRPr="00DC6E08" w:rsidRDefault="00DC6E08" w:rsidP="00DC6E08">
      <w:pPr>
        <w:rPr>
          <w:lang w:eastAsia="en-AU"/>
        </w:rPr>
      </w:pPr>
    </w:p>
    <w:p w14:paraId="650172A8" w14:textId="2A60D84B" w:rsidR="00FC3EAF" w:rsidRPr="00130D03" w:rsidRDefault="00FC3EAF" w:rsidP="008E5197">
      <w:pPr>
        <w:pStyle w:val="Heading2"/>
        <w:numPr>
          <w:ilvl w:val="0"/>
          <w:numId w:val="182"/>
        </w:numPr>
      </w:pPr>
      <w:bookmarkStart w:id="101" w:name="_Toc215147349"/>
      <w:r w:rsidRPr="00130D03">
        <w:t>HAZARDOUS MANUAL TASKS</w:t>
      </w:r>
      <w:bookmarkEnd w:id="101"/>
    </w:p>
    <w:p w14:paraId="03987645" w14:textId="77777777" w:rsidR="00FC3EAF" w:rsidRPr="00524184" w:rsidRDefault="00FC3EAF" w:rsidP="00FC3EAF">
      <w:pPr>
        <w:rPr>
          <w:rFonts w:asciiTheme="minorHAnsi" w:hAnsiTheme="minorHAnsi" w:cstheme="minorHAnsi"/>
          <w:b/>
          <w:color w:val="000000" w:themeColor="text1"/>
          <w:sz w:val="22"/>
          <w:szCs w:val="22"/>
        </w:rPr>
      </w:pPr>
    </w:p>
    <w:p w14:paraId="49089717" w14:textId="05B17C79" w:rsidR="00FC3EAF" w:rsidRPr="00524184" w:rsidRDefault="00FC3EAF" w:rsidP="00FC3EAF">
      <w:pPr>
        <w:ind w:hanging="1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There is a wide range of manual tasks that are performed by workers through the Church. </w:t>
      </w:r>
      <w:r w:rsidR="000E5965">
        <w:rPr>
          <w:rFonts w:asciiTheme="minorHAnsi" w:hAnsiTheme="minorHAnsi" w:cstheme="minorHAnsi"/>
          <w:color w:val="000000" w:themeColor="text1"/>
          <w:sz w:val="22"/>
          <w:szCs w:val="22"/>
        </w:rPr>
        <w:t>M</w:t>
      </w:r>
      <w:r w:rsidRPr="00524184">
        <w:rPr>
          <w:rFonts w:asciiTheme="minorHAnsi" w:hAnsiTheme="minorHAnsi" w:cstheme="minorHAnsi"/>
          <w:color w:val="000000" w:themeColor="text1"/>
          <w:sz w:val="22"/>
          <w:szCs w:val="22"/>
        </w:rPr>
        <w:t xml:space="preserve">anual tasks must be, so far as reasonably practicable, risk assessed to determine which tasks may be hazardous and ensure appropriate controls are implemented. </w:t>
      </w:r>
    </w:p>
    <w:p w14:paraId="6999368D" w14:textId="77777777" w:rsidR="00FC3EAF" w:rsidRPr="00524184" w:rsidRDefault="00FC3EAF" w:rsidP="00FC3EAF">
      <w:pPr>
        <w:ind w:hanging="11"/>
        <w:rPr>
          <w:rFonts w:asciiTheme="minorHAnsi" w:hAnsiTheme="minorHAnsi" w:cstheme="minorHAnsi"/>
          <w:color w:val="000000" w:themeColor="text1"/>
          <w:sz w:val="22"/>
          <w:szCs w:val="22"/>
        </w:rPr>
      </w:pPr>
    </w:p>
    <w:p w14:paraId="35CEC053" w14:textId="77777777" w:rsidR="00FC3EAF" w:rsidRPr="00524184" w:rsidRDefault="00FC3EAF" w:rsidP="00FC3EAF">
      <w:pPr>
        <w:ind w:hanging="11"/>
        <w:rPr>
          <w:rFonts w:asciiTheme="minorHAnsi" w:eastAsiaTheme="minorEastAsia" w:hAnsiTheme="minorHAnsi" w:cstheme="minorHAnsi"/>
          <w:color w:val="000000" w:themeColor="text1"/>
          <w:sz w:val="22"/>
          <w:szCs w:val="22"/>
          <w:lang w:val="en-US"/>
        </w:rPr>
      </w:pPr>
      <w:r w:rsidRPr="00524184">
        <w:rPr>
          <w:rFonts w:asciiTheme="minorHAnsi" w:eastAsiaTheme="minorEastAsia" w:hAnsiTheme="minorHAnsi" w:cstheme="minorHAnsi"/>
          <w:color w:val="000000" w:themeColor="text1"/>
          <w:sz w:val="22"/>
          <w:szCs w:val="22"/>
          <w:lang w:val="en-US"/>
        </w:rPr>
        <w:t xml:space="preserve">Manual handling is any task involving use of your body to exert force on something else, and includes lifting, lowering, carrying, pushing, pulling, holding or restraining. It may also include stretching, bending, sustained and awkward postures, and repetitive movements. These directly stress the body and can lead to musculoskeletal disorders (MSD). </w:t>
      </w:r>
      <w:r w:rsidRPr="00524184">
        <w:rPr>
          <w:rFonts w:asciiTheme="minorHAnsi" w:eastAsiaTheme="minorEastAsia" w:hAnsiTheme="minorHAnsi" w:cstheme="minorHAnsi"/>
          <w:i/>
          <w:iCs/>
          <w:color w:val="000000" w:themeColor="text1"/>
          <w:sz w:val="22"/>
          <w:szCs w:val="22"/>
          <w:lang w:val="en-US"/>
        </w:rPr>
        <w:t>The Hazardous Manual Tasks</w:t>
      </w:r>
      <w:r w:rsidRPr="00524184">
        <w:rPr>
          <w:rFonts w:asciiTheme="minorHAnsi" w:eastAsiaTheme="minorEastAsia" w:hAnsiTheme="minorHAnsi" w:cstheme="minorHAnsi"/>
          <w:color w:val="000000" w:themeColor="text1"/>
          <w:sz w:val="22"/>
          <w:szCs w:val="22"/>
          <w:lang w:val="en-US"/>
        </w:rPr>
        <w:t xml:space="preserve"> </w:t>
      </w:r>
      <w:r w:rsidRPr="00524184">
        <w:rPr>
          <w:rFonts w:asciiTheme="minorHAnsi" w:eastAsiaTheme="minorEastAsia" w:hAnsiTheme="minorHAnsi" w:cstheme="minorHAnsi"/>
          <w:i/>
          <w:iCs/>
          <w:color w:val="000000" w:themeColor="text1"/>
          <w:sz w:val="22"/>
          <w:szCs w:val="22"/>
          <w:lang w:val="en-US"/>
        </w:rPr>
        <w:t xml:space="preserve">Code of Practice </w:t>
      </w:r>
      <w:r w:rsidRPr="00524184">
        <w:rPr>
          <w:rFonts w:asciiTheme="minorHAnsi" w:eastAsiaTheme="minorEastAsia" w:hAnsiTheme="minorHAnsi" w:cstheme="minorHAnsi"/>
          <w:color w:val="000000" w:themeColor="text1"/>
          <w:sz w:val="22"/>
          <w:szCs w:val="22"/>
          <w:lang w:val="en-US"/>
        </w:rPr>
        <w:t>(NSW Government 2019)</w:t>
      </w:r>
      <w:r w:rsidRPr="00524184">
        <w:rPr>
          <w:rFonts w:asciiTheme="minorHAnsi" w:eastAsiaTheme="minorEastAsia" w:hAnsiTheme="minorHAnsi" w:cstheme="minorHAnsi"/>
          <w:i/>
          <w:iCs/>
          <w:color w:val="000000" w:themeColor="text1"/>
          <w:sz w:val="22"/>
          <w:szCs w:val="22"/>
          <w:lang w:val="en-US"/>
        </w:rPr>
        <w:t xml:space="preserve"> </w:t>
      </w:r>
      <w:r w:rsidRPr="00524184">
        <w:rPr>
          <w:rFonts w:asciiTheme="minorHAnsi" w:eastAsiaTheme="minorEastAsia" w:hAnsiTheme="minorHAnsi" w:cstheme="minorHAnsi"/>
          <w:color w:val="000000" w:themeColor="text1"/>
          <w:sz w:val="22"/>
          <w:szCs w:val="22"/>
          <w:lang w:val="en-US"/>
        </w:rPr>
        <w:t>assists employers and workers to identify, assess and control risks arising from manual handling activities in the work environment.</w:t>
      </w:r>
    </w:p>
    <w:p w14:paraId="57B508B7" w14:textId="77777777" w:rsidR="00FC3EAF" w:rsidRPr="00524184" w:rsidRDefault="00FC3EAF" w:rsidP="00FC3EAF">
      <w:pPr>
        <w:ind w:left="-1"/>
        <w:rPr>
          <w:rFonts w:asciiTheme="minorHAnsi" w:hAnsiTheme="minorHAnsi" w:cstheme="minorHAnsi"/>
          <w:color w:val="000000" w:themeColor="text1"/>
          <w:sz w:val="22"/>
          <w:szCs w:val="22"/>
        </w:rPr>
      </w:pPr>
    </w:p>
    <w:p w14:paraId="571C4925" w14:textId="77777777" w:rsidR="00FC3EAF" w:rsidRPr="00524184" w:rsidRDefault="00FC3EAF" w:rsidP="00FC3EAF">
      <w:pPr>
        <w:widowControl w:val="0"/>
        <w:autoSpaceDE w:val="0"/>
        <w:autoSpaceDN w:val="0"/>
        <w:adjustRightInd w:val="0"/>
        <w:rPr>
          <w:rFonts w:asciiTheme="minorHAnsi" w:eastAsiaTheme="minorEastAsia" w:hAnsiTheme="minorHAnsi" w:cstheme="minorHAnsi"/>
          <w:color w:val="000000" w:themeColor="text1"/>
          <w:sz w:val="22"/>
          <w:szCs w:val="22"/>
          <w:lang w:val="en-US"/>
        </w:rPr>
      </w:pPr>
      <w:r w:rsidRPr="00524184">
        <w:rPr>
          <w:rFonts w:asciiTheme="minorHAnsi" w:eastAsiaTheme="minorEastAsia" w:hAnsiTheme="minorHAnsi" w:cstheme="minorHAnsi"/>
          <w:color w:val="000000" w:themeColor="text1"/>
          <w:sz w:val="22"/>
          <w:szCs w:val="22"/>
          <w:lang w:val="en-US"/>
        </w:rPr>
        <w:t xml:space="preserve">While everyone serving at church is likely to be involved in performing manual handling tasks, the following </w:t>
      </w:r>
      <w:r w:rsidRPr="00524184">
        <w:rPr>
          <w:rFonts w:asciiTheme="minorHAnsi" w:eastAsiaTheme="minorEastAsia" w:hAnsiTheme="minorHAnsi" w:cstheme="minorHAnsi"/>
          <w:color w:val="000000" w:themeColor="text1"/>
          <w:sz w:val="22"/>
          <w:szCs w:val="22"/>
          <w:lang w:val="en-US"/>
        </w:rPr>
        <w:lastRenderedPageBreak/>
        <w:t xml:space="preserve">ministries involve significant manual handling risks: </w:t>
      </w:r>
    </w:p>
    <w:p w14:paraId="732EE329" w14:textId="77777777" w:rsidR="00FC3EAF" w:rsidRPr="00524184" w:rsidRDefault="00FC3EAF" w:rsidP="00FC3EAF">
      <w:pPr>
        <w:widowControl w:val="0"/>
        <w:autoSpaceDE w:val="0"/>
        <w:autoSpaceDN w:val="0"/>
        <w:adjustRightInd w:val="0"/>
        <w:rPr>
          <w:rFonts w:asciiTheme="minorHAnsi" w:eastAsiaTheme="minorEastAsia" w:hAnsiTheme="minorHAnsi" w:cstheme="minorHAnsi"/>
          <w:color w:val="000000" w:themeColor="text1"/>
          <w:sz w:val="22"/>
          <w:szCs w:val="22"/>
          <w:lang w:val="en-US"/>
        </w:rPr>
      </w:pPr>
    </w:p>
    <w:p w14:paraId="68CD8A1D" w14:textId="77777777" w:rsidR="00FC3EAF" w:rsidRPr="00524184" w:rsidRDefault="00FC3EAF" w:rsidP="008E5197">
      <w:pPr>
        <w:numPr>
          <w:ilvl w:val="0"/>
          <w:numId w:val="9"/>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Setting up for and working at Church services or related functions e.g., stacks of chairs, tables, A-frame notice boards, music and sound equipment, hot water urns, filling water coolers.</w:t>
      </w:r>
    </w:p>
    <w:p w14:paraId="30385BDE" w14:textId="77777777" w:rsidR="00FC3EAF" w:rsidRPr="00524184" w:rsidRDefault="00FC3EAF" w:rsidP="008E5197">
      <w:pPr>
        <w:numPr>
          <w:ilvl w:val="0"/>
          <w:numId w:val="9"/>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Work at Church camps, special events or group activities</w:t>
      </w:r>
    </w:p>
    <w:p w14:paraId="7D292B9C" w14:textId="77777777" w:rsidR="00FC3EAF" w:rsidRPr="00524184" w:rsidRDefault="00FC3EAF" w:rsidP="008E5197">
      <w:pPr>
        <w:numPr>
          <w:ilvl w:val="0"/>
          <w:numId w:val="9"/>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Working bees   </w:t>
      </w:r>
    </w:p>
    <w:p w14:paraId="2F7B0951" w14:textId="3597EBC7" w:rsidR="00FC3EAF" w:rsidRDefault="00FC3EAF" w:rsidP="008E5197">
      <w:pPr>
        <w:numPr>
          <w:ilvl w:val="0"/>
          <w:numId w:val="9"/>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Assisting elderly</w:t>
      </w:r>
      <w:r w:rsidR="00DF10A1">
        <w:rPr>
          <w:rFonts w:asciiTheme="minorHAnsi" w:hAnsiTheme="minorHAnsi" w:cstheme="minorHAnsi"/>
          <w:color w:val="000000" w:themeColor="text1"/>
          <w:sz w:val="22"/>
          <w:szCs w:val="22"/>
        </w:rPr>
        <w:t xml:space="preserve"> and </w:t>
      </w:r>
      <w:r w:rsidRPr="00524184">
        <w:rPr>
          <w:rFonts w:asciiTheme="minorHAnsi" w:hAnsiTheme="minorHAnsi" w:cstheme="minorHAnsi"/>
          <w:color w:val="000000" w:themeColor="text1"/>
          <w:sz w:val="22"/>
          <w:szCs w:val="22"/>
        </w:rPr>
        <w:t xml:space="preserve">disabled </w:t>
      </w:r>
      <w:r w:rsidR="00DF10A1">
        <w:rPr>
          <w:rFonts w:asciiTheme="minorHAnsi" w:hAnsiTheme="minorHAnsi" w:cstheme="minorHAnsi"/>
          <w:color w:val="000000" w:themeColor="text1"/>
          <w:sz w:val="22"/>
          <w:szCs w:val="22"/>
        </w:rPr>
        <w:t>c</w:t>
      </w:r>
      <w:r w:rsidRPr="00524184">
        <w:rPr>
          <w:rFonts w:asciiTheme="minorHAnsi" w:hAnsiTheme="minorHAnsi" w:cstheme="minorHAnsi"/>
          <w:color w:val="000000" w:themeColor="text1"/>
          <w:sz w:val="22"/>
          <w:szCs w:val="22"/>
        </w:rPr>
        <w:t xml:space="preserve">hurch members in and out of vehicles including walkers, </w:t>
      </w:r>
      <w:r w:rsidR="006A53A7" w:rsidRPr="00524184">
        <w:rPr>
          <w:rFonts w:asciiTheme="minorHAnsi" w:hAnsiTheme="minorHAnsi" w:cstheme="minorHAnsi"/>
          <w:color w:val="000000" w:themeColor="text1"/>
          <w:sz w:val="22"/>
          <w:szCs w:val="22"/>
        </w:rPr>
        <w:t>wheelchairs</w:t>
      </w:r>
      <w:r w:rsidRPr="00524184">
        <w:rPr>
          <w:rFonts w:asciiTheme="minorHAnsi" w:hAnsiTheme="minorHAnsi" w:cstheme="minorHAnsi"/>
          <w:color w:val="000000" w:themeColor="text1"/>
          <w:sz w:val="22"/>
          <w:szCs w:val="22"/>
        </w:rPr>
        <w:t xml:space="preserve"> and other equipment.</w:t>
      </w:r>
    </w:p>
    <w:p w14:paraId="3A4461E3" w14:textId="2E86D2B8" w:rsidR="008159FC" w:rsidRDefault="008159FC" w:rsidP="008E5197">
      <w:pPr>
        <w:numPr>
          <w:ilvl w:val="0"/>
          <w:numId w:val="9"/>
        </w:numPr>
        <w:ind w:hanging="454"/>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Carrying children and lifting in and out of vehicles</w:t>
      </w:r>
    </w:p>
    <w:p w14:paraId="2FCA6AB2" w14:textId="3BE4E783" w:rsidR="000E5965" w:rsidRPr="00524184" w:rsidRDefault="000E5965" w:rsidP="008E5197">
      <w:pPr>
        <w:numPr>
          <w:ilvl w:val="0"/>
          <w:numId w:val="9"/>
        </w:numPr>
        <w:ind w:hanging="454"/>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Carrying children’s toy </w:t>
      </w:r>
      <w:r w:rsidR="00D015E4">
        <w:rPr>
          <w:rFonts w:asciiTheme="minorHAnsi" w:hAnsiTheme="minorHAnsi" w:cstheme="minorHAnsi"/>
          <w:color w:val="000000" w:themeColor="text1"/>
          <w:sz w:val="22"/>
          <w:szCs w:val="22"/>
        </w:rPr>
        <w:t>e.g.</w:t>
      </w:r>
      <w:r>
        <w:rPr>
          <w:rFonts w:asciiTheme="minorHAnsi" w:hAnsiTheme="minorHAnsi" w:cstheme="minorHAnsi"/>
          <w:color w:val="000000" w:themeColor="text1"/>
          <w:sz w:val="22"/>
          <w:szCs w:val="22"/>
        </w:rPr>
        <w:t xml:space="preserve"> large awkward and heavy boxes or tubs.</w:t>
      </w:r>
    </w:p>
    <w:p w14:paraId="1E2135D4" w14:textId="7BC3A5A6" w:rsidR="00FC3EAF" w:rsidRPr="00524184" w:rsidRDefault="00FC3EAF" w:rsidP="008E5197">
      <w:pPr>
        <w:numPr>
          <w:ilvl w:val="0"/>
          <w:numId w:val="9"/>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General garden maintenance (</w:t>
      </w:r>
      <w:r w:rsidR="00DF10A1">
        <w:rPr>
          <w:rFonts w:asciiTheme="minorHAnsi" w:hAnsiTheme="minorHAnsi" w:cstheme="minorHAnsi"/>
          <w:color w:val="000000" w:themeColor="text1"/>
          <w:sz w:val="22"/>
          <w:szCs w:val="22"/>
        </w:rPr>
        <w:t xml:space="preserve">tree pruning, </w:t>
      </w:r>
      <w:r w:rsidRPr="00524184">
        <w:rPr>
          <w:rFonts w:asciiTheme="minorHAnsi" w:hAnsiTheme="minorHAnsi" w:cstheme="minorHAnsi"/>
          <w:color w:val="000000" w:themeColor="text1"/>
          <w:sz w:val="22"/>
          <w:szCs w:val="22"/>
        </w:rPr>
        <w:t xml:space="preserve">weeding, lawn mowing) </w:t>
      </w:r>
    </w:p>
    <w:p w14:paraId="7B1AD1D7" w14:textId="0DD2E1D7" w:rsidR="00FC3EAF" w:rsidRPr="00524184" w:rsidRDefault="00FC3EAF" w:rsidP="008E5197">
      <w:pPr>
        <w:numPr>
          <w:ilvl w:val="0"/>
          <w:numId w:val="9"/>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General building maintenance (i.e., painting, repairs</w:t>
      </w:r>
      <w:r w:rsidR="000E5965">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rPr>
        <w:t xml:space="preserve">and cleaning) </w:t>
      </w:r>
    </w:p>
    <w:p w14:paraId="4EF11E6A" w14:textId="77777777" w:rsidR="00FC3EAF" w:rsidRPr="00524184" w:rsidRDefault="00FC3EAF" w:rsidP="00FC3EAF">
      <w:pPr>
        <w:rPr>
          <w:rFonts w:asciiTheme="minorHAnsi" w:hAnsiTheme="minorHAnsi" w:cstheme="minorHAnsi"/>
          <w:color w:val="000000" w:themeColor="text1"/>
          <w:sz w:val="22"/>
          <w:szCs w:val="22"/>
        </w:rPr>
      </w:pPr>
    </w:p>
    <w:p w14:paraId="74157772" w14:textId="63F48F7D" w:rsidR="00FC3EAF" w:rsidRPr="00524184" w:rsidRDefault="008159FC" w:rsidP="00FC3EAF">
      <w:pPr>
        <w:rPr>
          <w:rStyle w:val="Hyperlink"/>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For more information see </w:t>
      </w:r>
      <w:r w:rsidR="00FC3EAF" w:rsidRPr="008159FC">
        <w:rPr>
          <w:rFonts w:asciiTheme="minorHAnsi" w:hAnsiTheme="minorHAnsi" w:cstheme="minorHAnsi"/>
          <w:b/>
          <w:bCs/>
          <w:color w:val="000000" w:themeColor="text1"/>
          <w:sz w:val="22"/>
          <w:szCs w:val="22"/>
        </w:rPr>
        <w:t>Hazardous Manual Tasks Code of Practice 2019</w:t>
      </w:r>
      <w:r w:rsidR="00FC3EAF" w:rsidRPr="00524184">
        <w:rPr>
          <w:rFonts w:asciiTheme="minorHAnsi" w:hAnsiTheme="minorHAnsi" w:cstheme="minorHAnsi"/>
          <w:color w:val="000000" w:themeColor="text1"/>
          <w:sz w:val="22"/>
          <w:szCs w:val="22"/>
        </w:rPr>
        <w:t xml:space="preserve"> </w:t>
      </w:r>
      <w:hyperlink r:id="rId129" w:history="1">
        <w:r w:rsidR="00FC3EAF" w:rsidRPr="00524184">
          <w:rPr>
            <w:rStyle w:val="Hyperlink"/>
            <w:rFonts w:asciiTheme="minorHAnsi" w:hAnsiTheme="minorHAnsi" w:cstheme="minorHAnsi"/>
            <w:color w:val="000000" w:themeColor="text1"/>
            <w:sz w:val="22"/>
            <w:szCs w:val="22"/>
          </w:rPr>
          <w:t>https://www.safework.nsw.gov.au/__data/assets/pdf_file/0020/50078/Hazardous-manual-tasks-COP.pdf</w:t>
        </w:r>
      </w:hyperlink>
    </w:p>
    <w:p w14:paraId="76944F1D" w14:textId="77777777" w:rsidR="00FC3EAF" w:rsidRPr="00524184" w:rsidRDefault="00FC3EAF" w:rsidP="00FC3EAF">
      <w:pPr>
        <w:pStyle w:val="Heading3"/>
        <w:spacing w:after="0"/>
        <w:ind w:left="0" w:firstLine="0"/>
        <w:rPr>
          <w:rStyle w:val="Hyperlink"/>
          <w:rFonts w:asciiTheme="minorHAnsi" w:hAnsiTheme="minorHAnsi" w:cstheme="minorHAnsi"/>
          <w:color w:val="000000" w:themeColor="text1"/>
          <w:sz w:val="22"/>
          <w:u w:val="none"/>
        </w:rPr>
      </w:pPr>
    </w:p>
    <w:p w14:paraId="32AC11BC" w14:textId="77777777" w:rsidR="00FC3EAF" w:rsidRPr="00524184" w:rsidRDefault="00FC3EAF" w:rsidP="00FC3EAF">
      <w:pPr>
        <w:pStyle w:val="Heading3"/>
        <w:rPr>
          <w:rStyle w:val="Hyperlink"/>
          <w:b w:val="0"/>
          <w:color w:val="5EB6E3"/>
          <w:u w:val="none"/>
        </w:rPr>
      </w:pPr>
      <w:bookmarkStart w:id="102" w:name="_Toc215147350"/>
      <w:r w:rsidRPr="00130D03">
        <w:rPr>
          <w:rStyle w:val="Hyperlink"/>
          <w:color w:val="5EB6E3"/>
          <w:u w:val="none"/>
        </w:rPr>
        <w:t>Procedure</w:t>
      </w:r>
      <w:bookmarkEnd w:id="102"/>
    </w:p>
    <w:p w14:paraId="0E311910" w14:textId="77777777" w:rsidR="00FC3EAF" w:rsidRPr="00524184" w:rsidRDefault="00FC3EAF" w:rsidP="00FC3EAF">
      <w:pPr>
        <w:rPr>
          <w:rStyle w:val="Hyperlink"/>
          <w:rFonts w:asciiTheme="minorHAnsi" w:hAnsiTheme="minorHAnsi" w:cstheme="minorHAnsi"/>
          <w:b/>
          <w:color w:val="000000" w:themeColor="text1"/>
          <w:sz w:val="22"/>
          <w:szCs w:val="22"/>
          <w:u w:val="none"/>
          <w:lang w:eastAsia="en-AU"/>
        </w:rPr>
      </w:pPr>
      <w:r w:rsidRPr="00524184">
        <w:rPr>
          <w:rStyle w:val="Hyperlink"/>
          <w:rFonts w:asciiTheme="minorHAnsi" w:hAnsiTheme="minorHAnsi" w:cstheme="minorHAnsi"/>
          <w:b/>
          <w:color w:val="000000" w:themeColor="text1"/>
          <w:sz w:val="22"/>
          <w:u w:val="none"/>
        </w:rPr>
        <w:t>List the Manual Handling Tasks</w:t>
      </w:r>
    </w:p>
    <w:p w14:paraId="0C9B4465" w14:textId="052EC2C7"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Make a list of the manual handling tasks that are carried out during a week and on special occasions. Useful forms are: ‘</w:t>
      </w:r>
      <w:r w:rsidRPr="00524184">
        <w:rPr>
          <w:rFonts w:asciiTheme="minorHAnsi" w:hAnsiTheme="minorHAnsi" w:cstheme="minorHAnsi"/>
          <w:b/>
          <w:bCs/>
          <w:color w:val="000000" w:themeColor="text1"/>
          <w:sz w:val="22"/>
          <w:szCs w:val="22"/>
        </w:rPr>
        <w:t>Hazardous Manual Task Identification Template’</w:t>
      </w:r>
      <w:r w:rsidR="008159FC">
        <w:rPr>
          <w:rFonts w:asciiTheme="minorHAnsi" w:hAnsiTheme="minorHAnsi" w:cstheme="minorHAnsi"/>
          <w:color w:val="000000" w:themeColor="text1"/>
          <w:sz w:val="22"/>
          <w:szCs w:val="22"/>
        </w:rPr>
        <w:t xml:space="preserve"> </w:t>
      </w:r>
      <w:r w:rsidRPr="00524184">
        <w:rPr>
          <w:rFonts w:asciiTheme="minorHAnsi" w:hAnsiTheme="minorHAnsi" w:cstheme="minorHAnsi"/>
          <w:iCs/>
          <w:color w:val="000000" w:themeColor="text1"/>
          <w:sz w:val="22"/>
          <w:szCs w:val="22"/>
        </w:rPr>
        <w:t>See</w:t>
      </w:r>
      <w:r w:rsidRPr="00524184">
        <w:rPr>
          <w:rFonts w:asciiTheme="minorHAnsi" w:hAnsiTheme="minorHAnsi" w:cstheme="minorHAnsi"/>
          <w:i/>
          <w:color w:val="000000" w:themeColor="text1"/>
          <w:sz w:val="22"/>
          <w:szCs w:val="22"/>
        </w:rPr>
        <w:t xml:space="preserve"> </w:t>
      </w:r>
      <w:hyperlink r:id="rId130" w:history="1">
        <w:r w:rsidR="001B5CBF" w:rsidRPr="00F244E5">
          <w:rPr>
            <w:rStyle w:val="Hyperlink"/>
            <w:rFonts w:asciiTheme="minorHAnsi" w:hAnsiTheme="minorHAnsi" w:cstheme="minorHAnsi"/>
            <w:spacing w:val="3"/>
            <w:sz w:val="22"/>
            <w:szCs w:val="22"/>
          </w:rPr>
          <w:t>https://pcnsw.org.au/work-health-and-safety/</w:t>
        </w:r>
      </w:hyperlink>
      <w:r w:rsidR="001B5CBF" w:rsidRPr="00524184">
        <w:rPr>
          <w:rFonts w:asciiTheme="minorHAnsi" w:hAnsiTheme="minorHAnsi" w:cstheme="minorHAnsi"/>
          <w:i/>
          <w:color w:val="000000" w:themeColor="text1"/>
          <w:sz w:val="22"/>
          <w:szCs w:val="22"/>
        </w:rPr>
        <w:t xml:space="preserve"> </w:t>
      </w:r>
      <w:r w:rsidR="002F24BE" w:rsidRPr="002F24BE">
        <w:rPr>
          <w:rFonts w:asciiTheme="minorHAnsi" w:hAnsiTheme="minorHAnsi" w:cstheme="minorHAnsi"/>
          <w:iCs/>
          <w:color w:val="000000" w:themeColor="text1"/>
          <w:sz w:val="22"/>
          <w:szCs w:val="22"/>
        </w:rPr>
        <w:t>(</w:t>
      </w:r>
      <w:r w:rsidR="008159FC">
        <w:rPr>
          <w:rFonts w:asciiTheme="minorHAnsi" w:hAnsiTheme="minorHAnsi" w:cstheme="minorHAnsi"/>
          <w:color w:val="000000" w:themeColor="text1"/>
          <w:sz w:val="22"/>
          <w:szCs w:val="22"/>
        </w:rPr>
        <w:t>Risk Assessment and Planning</w:t>
      </w:r>
      <w:r w:rsidR="001B5CBF">
        <w:rPr>
          <w:rFonts w:asciiTheme="minorHAnsi" w:hAnsiTheme="minorHAnsi" w:cstheme="minorHAnsi"/>
          <w:color w:val="000000" w:themeColor="text1"/>
          <w:sz w:val="22"/>
          <w:szCs w:val="22"/>
        </w:rPr>
        <w:t>-</w:t>
      </w:r>
      <w:r w:rsidR="002F24BE">
        <w:rPr>
          <w:rFonts w:asciiTheme="minorHAnsi" w:hAnsiTheme="minorHAnsi" w:cstheme="minorHAnsi"/>
          <w:color w:val="000000" w:themeColor="text1"/>
          <w:sz w:val="22"/>
          <w:szCs w:val="22"/>
        </w:rPr>
        <w:t xml:space="preserve">Worked Examples). </w:t>
      </w:r>
    </w:p>
    <w:p w14:paraId="3B9B9867" w14:textId="77777777" w:rsidR="00FC3EAF" w:rsidRPr="00524184" w:rsidRDefault="00FC3EAF" w:rsidP="00FC3EAF">
      <w:pPr>
        <w:rPr>
          <w:rFonts w:asciiTheme="minorHAnsi" w:hAnsiTheme="minorHAnsi" w:cstheme="minorHAnsi"/>
          <w:color w:val="000000" w:themeColor="text1"/>
          <w:sz w:val="22"/>
          <w:szCs w:val="22"/>
        </w:rPr>
      </w:pPr>
    </w:p>
    <w:p w14:paraId="2D2740EA" w14:textId="6A9CE764" w:rsidR="00FC3EAF" w:rsidRDefault="00FC3EAF" w:rsidP="008159FC">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Consider worship services, groups who meet at various times and the </w:t>
      </w:r>
      <w:r w:rsidR="000E5965">
        <w:rPr>
          <w:rFonts w:asciiTheme="minorHAnsi" w:hAnsiTheme="minorHAnsi" w:cstheme="minorHAnsi"/>
          <w:color w:val="000000" w:themeColor="text1"/>
          <w:sz w:val="22"/>
          <w:szCs w:val="22"/>
        </w:rPr>
        <w:t xml:space="preserve">church </w:t>
      </w:r>
      <w:r w:rsidRPr="00524184">
        <w:rPr>
          <w:rFonts w:asciiTheme="minorHAnsi" w:hAnsiTheme="minorHAnsi" w:cstheme="minorHAnsi"/>
          <w:color w:val="000000" w:themeColor="text1"/>
          <w:sz w:val="22"/>
          <w:szCs w:val="22"/>
        </w:rPr>
        <w:t>office. Consider what is to be moved, from where to where, how far and how often</w:t>
      </w:r>
      <w:r w:rsidR="000E5965">
        <w:rPr>
          <w:rFonts w:asciiTheme="minorHAnsi" w:hAnsiTheme="minorHAnsi" w:cstheme="minorHAnsi"/>
          <w:color w:val="000000" w:themeColor="text1"/>
          <w:sz w:val="22"/>
          <w:szCs w:val="22"/>
        </w:rPr>
        <w:t>, w</w:t>
      </w:r>
      <w:r w:rsidRPr="00524184">
        <w:rPr>
          <w:rFonts w:asciiTheme="minorHAnsi" w:hAnsiTheme="minorHAnsi" w:cstheme="minorHAnsi"/>
          <w:color w:val="000000" w:themeColor="text1"/>
          <w:sz w:val="22"/>
          <w:szCs w:val="22"/>
        </w:rPr>
        <w:t xml:space="preserve">ho moves it and how suitable they </w:t>
      </w:r>
      <w:r w:rsidR="000E5965">
        <w:rPr>
          <w:rFonts w:asciiTheme="minorHAnsi" w:hAnsiTheme="minorHAnsi" w:cstheme="minorHAnsi"/>
          <w:color w:val="000000" w:themeColor="text1"/>
          <w:sz w:val="22"/>
          <w:szCs w:val="22"/>
        </w:rPr>
        <w:t xml:space="preserve">are </w:t>
      </w:r>
      <w:r w:rsidRPr="00524184">
        <w:rPr>
          <w:rFonts w:asciiTheme="minorHAnsi" w:hAnsiTheme="minorHAnsi" w:cstheme="minorHAnsi"/>
          <w:color w:val="000000" w:themeColor="text1"/>
          <w:sz w:val="22"/>
          <w:szCs w:val="22"/>
        </w:rPr>
        <w:t>for the task</w:t>
      </w:r>
      <w:r w:rsidR="000E5965">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rPr>
        <w:t>Talk to people who regularly handle the items and ask them about potential risks and appropriate ways to handle the items.</w:t>
      </w:r>
    </w:p>
    <w:p w14:paraId="07C82439" w14:textId="77777777" w:rsidR="00BA6E28" w:rsidRPr="00524184" w:rsidRDefault="00BA6E28" w:rsidP="008159FC">
      <w:pPr>
        <w:rPr>
          <w:rFonts w:asciiTheme="minorHAnsi" w:hAnsiTheme="minorHAnsi" w:cstheme="minorHAnsi"/>
          <w:color w:val="000000" w:themeColor="text1"/>
          <w:sz w:val="22"/>
          <w:szCs w:val="22"/>
        </w:rPr>
      </w:pPr>
    </w:p>
    <w:p w14:paraId="55F21B09" w14:textId="15CA5568" w:rsidR="00FC3EAF"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Risk should be eliminated or removed where reasonably practicable. If the risk cannot be eliminated, the person conducting the risk assessment must utilise the hierarchy of control to determine the most appropriate action for a range of hazardous manual tasks. A combination of controls may be suitable. </w:t>
      </w:r>
    </w:p>
    <w:p w14:paraId="63551613" w14:textId="77777777" w:rsidR="00FC3EAF" w:rsidRDefault="00FC3EAF" w:rsidP="00FC3EAF">
      <w:pPr>
        <w:rPr>
          <w:rStyle w:val="Hyperlink"/>
          <w:rFonts w:asciiTheme="minorHAnsi" w:hAnsiTheme="minorHAnsi" w:cstheme="minorHAnsi"/>
          <w:color w:val="000000" w:themeColor="text1"/>
          <w:sz w:val="22"/>
          <w:szCs w:val="22"/>
          <w:u w:val="none"/>
        </w:rPr>
      </w:pPr>
    </w:p>
    <w:p w14:paraId="261D6123" w14:textId="77777777" w:rsidR="008D01F3" w:rsidRPr="00524184" w:rsidRDefault="008D01F3" w:rsidP="00FC3EAF">
      <w:pPr>
        <w:rPr>
          <w:rStyle w:val="Hyperlink"/>
          <w:rFonts w:asciiTheme="minorHAnsi" w:hAnsiTheme="minorHAnsi" w:cstheme="minorHAnsi"/>
          <w:color w:val="000000" w:themeColor="text1"/>
          <w:sz w:val="22"/>
          <w:szCs w:val="22"/>
          <w:u w:val="none"/>
        </w:rPr>
      </w:pPr>
    </w:p>
    <w:p w14:paraId="523CB696" w14:textId="77777777" w:rsidR="00FC3EAF" w:rsidRPr="00FB62FB" w:rsidRDefault="00FC3EAF" w:rsidP="00FB62FB">
      <w:pPr>
        <w:rPr>
          <w:rFonts w:asciiTheme="minorHAnsi" w:hAnsiTheme="minorHAnsi" w:cstheme="minorHAnsi"/>
          <w:b/>
          <w:bCs/>
          <w:sz w:val="22"/>
          <w:szCs w:val="22"/>
        </w:rPr>
      </w:pPr>
      <w:r w:rsidRPr="00FB62FB">
        <w:rPr>
          <w:rFonts w:asciiTheme="minorHAnsi" w:hAnsiTheme="minorHAnsi" w:cstheme="minorHAnsi"/>
          <w:b/>
          <w:bCs/>
          <w:sz w:val="22"/>
          <w:szCs w:val="22"/>
        </w:rPr>
        <w:t>Is There a Better Way?</w:t>
      </w:r>
    </w:p>
    <w:p w14:paraId="7E35709B" w14:textId="77777777" w:rsidR="00FC3EAF" w:rsidRPr="00524184" w:rsidRDefault="00FC3EAF" w:rsidP="008E5197">
      <w:pPr>
        <w:pStyle w:val="ListParagraph"/>
        <w:numPr>
          <w:ilvl w:val="0"/>
          <w:numId w:val="3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Do people have to bend, twist, stretch or reach above their shoulders?</w:t>
      </w:r>
    </w:p>
    <w:p w14:paraId="632DDB86" w14:textId="77777777" w:rsidR="00FC3EAF" w:rsidRPr="00524184" w:rsidRDefault="00FC3EAF" w:rsidP="008E5197">
      <w:pPr>
        <w:pStyle w:val="ListParagraph"/>
        <w:numPr>
          <w:ilvl w:val="0"/>
          <w:numId w:val="3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Are the items stored in the correct sized containers for people to move without undue strain?</w:t>
      </w:r>
    </w:p>
    <w:p w14:paraId="714B8F33" w14:textId="77777777" w:rsidR="00FC3EAF" w:rsidRDefault="00FC3EAF" w:rsidP="008E5197">
      <w:pPr>
        <w:pStyle w:val="ListParagraph"/>
        <w:numPr>
          <w:ilvl w:val="0"/>
          <w:numId w:val="3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Would handles or other grips make the task easier?</w:t>
      </w:r>
    </w:p>
    <w:p w14:paraId="2AE7EBBB" w14:textId="3C85533F" w:rsidR="000E5965" w:rsidRPr="00524184" w:rsidRDefault="000E5965" w:rsidP="008E5197">
      <w:pPr>
        <w:pStyle w:val="ListParagraph"/>
        <w:numPr>
          <w:ilvl w:val="0"/>
          <w:numId w:val="37"/>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Is there a sign to indicate suitable number of stacked chairs?</w:t>
      </w:r>
    </w:p>
    <w:p w14:paraId="7AC18A77" w14:textId="77777777" w:rsidR="00FC3EAF" w:rsidRPr="00524184" w:rsidRDefault="00FC3EAF" w:rsidP="008E5197">
      <w:pPr>
        <w:pStyle w:val="ListParagraph"/>
        <w:numPr>
          <w:ilvl w:val="0"/>
          <w:numId w:val="3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Can the items be stored above waist level and below shoulder level?</w:t>
      </w:r>
    </w:p>
    <w:p w14:paraId="6DE9E9A5" w14:textId="15DD6C1D" w:rsidR="00FC3EAF" w:rsidRPr="00524184" w:rsidRDefault="00FC3EAF" w:rsidP="008E5197">
      <w:pPr>
        <w:pStyle w:val="ListParagraph"/>
        <w:numPr>
          <w:ilvl w:val="0"/>
          <w:numId w:val="3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Is mechanical aid available? </w:t>
      </w:r>
      <w:r w:rsidR="000E5965">
        <w:rPr>
          <w:rFonts w:asciiTheme="minorHAnsi" w:hAnsiTheme="minorHAnsi" w:cstheme="minorHAnsi"/>
          <w:color w:val="000000" w:themeColor="text1"/>
          <w:sz w:val="22"/>
          <w:szCs w:val="22"/>
        </w:rPr>
        <w:t>e</w:t>
      </w:r>
      <w:r w:rsidRPr="00524184">
        <w:rPr>
          <w:rFonts w:asciiTheme="minorHAnsi" w:hAnsiTheme="minorHAnsi" w:cstheme="minorHAnsi"/>
          <w:color w:val="000000" w:themeColor="text1"/>
          <w:sz w:val="22"/>
          <w:szCs w:val="22"/>
        </w:rPr>
        <w:t>.g., a trolley</w:t>
      </w:r>
    </w:p>
    <w:p w14:paraId="41B546DE" w14:textId="77777777" w:rsidR="00FC3EAF" w:rsidRPr="00524184" w:rsidRDefault="00FC3EAF" w:rsidP="008E5197">
      <w:pPr>
        <w:pStyle w:val="ListParagraph"/>
        <w:numPr>
          <w:ilvl w:val="0"/>
          <w:numId w:val="3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Is a stable, good quality step ladder available?</w:t>
      </w:r>
    </w:p>
    <w:p w14:paraId="626C8A17" w14:textId="77777777" w:rsidR="00FC3EAF" w:rsidRPr="00524184" w:rsidRDefault="00FC3EAF" w:rsidP="008E5197">
      <w:pPr>
        <w:pStyle w:val="ListParagraph"/>
        <w:numPr>
          <w:ilvl w:val="0"/>
          <w:numId w:val="3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Could the work area be redesigned to make the handling easier, such as benches or storage at more appropriate heights?</w:t>
      </w:r>
    </w:p>
    <w:p w14:paraId="78FA6D38" w14:textId="77777777" w:rsidR="00FC3EAF" w:rsidRPr="00524184" w:rsidRDefault="00FC3EAF" w:rsidP="008E5197">
      <w:pPr>
        <w:pStyle w:val="ListParagraph"/>
        <w:numPr>
          <w:ilvl w:val="0"/>
          <w:numId w:val="3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Is there sufficient space to move the items freely without resorting to awkward movement?</w:t>
      </w:r>
    </w:p>
    <w:p w14:paraId="3A3CE785" w14:textId="77777777" w:rsidR="00FC3EAF" w:rsidRDefault="00FC3EAF" w:rsidP="008E5197">
      <w:pPr>
        <w:pStyle w:val="ListParagraph"/>
        <w:numPr>
          <w:ilvl w:val="0"/>
          <w:numId w:val="3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Can you move some items to off-site storage, dispose of disused items, archive or clean out old files?</w:t>
      </w:r>
    </w:p>
    <w:p w14:paraId="4D8A9BA1" w14:textId="77777777" w:rsidR="00FC3EAF" w:rsidRPr="00524184" w:rsidRDefault="00FC3EAF" w:rsidP="008E5197">
      <w:pPr>
        <w:pStyle w:val="ListParagraph"/>
        <w:numPr>
          <w:ilvl w:val="0"/>
          <w:numId w:val="3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Are people advised to share a lifting task when necessary?</w:t>
      </w:r>
    </w:p>
    <w:p w14:paraId="59813FCF" w14:textId="77777777" w:rsidR="00FC3EAF" w:rsidRPr="00524184" w:rsidRDefault="00FC3EAF" w:rsidP="00FC3EAF">
      <w:pPr>
        <w:pStyle w:val="ListParagraph"/>
        <w:rPr>
          <w:rFonts w:asciiTheme="minorHAnsi" w:hAnsiTheme="minorHAnsi" w:cstheme="minorHAnsi"/>
          <w:color w:val="000000" w:themeColor="text1"/>
          <w:sz w:val="22"/>
          <w:szCs w:val="22"/>
        </w:rPr>
      </w:pPr>
    </w:p>
    <w:p w14:paraId="4E79DD9C" w14:textId="77777777" w:rsidR="00FC3EAF" w:rsidRPr="00FB62FB" w:rsidRDefault="00FC3EAF" w:rsidP="00FB62FB">
      <w:pPr>
        <w:rPr>
          <w:rFonts w:asciiTheme="minorHAnsi" w:hAnsiTheme="minorHAnsi" w:cstheme="minorHAnsi"/>
          <w:b/>
          <w:bCs/>
          <w:sz w:val="22"/>
          <w:szCs w:val="22"/>
        </w:rPr>
      </w:pPr>
      <w:r w:rsidRPr="00FB62FB">
        <w:rPr>
          <w:rFonts w:asciiTheme="minorHAnsi" w:hAnsiTheme="minorHAnsi" w:cstheme="minorHAnsi"/>
          <w:b/>
          <w:bCs/>
          <w:sz w:val="22"/>
          <w:szCs w:val="22"/>
        </w:rPr>
        <w:t>Training and Supervision</w:t>
      </w:r>
    </w:p>
    <w:p w14:paraId="34379BB7" w14:textId="2A3FE893"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All workers who perform hazardous manual tasks must be provided with adequate information, instruction and training on the developed safe work procedure/risk assessment.  This will include information relating to: </w:t>
      </w:r>
    </w:p>
    <w:p w14:paraId="545D807D" w14:textId="77777777" w:rsidR="00FC3EAF" w:rsidRPr="00524184" w:rsidRDefault="00FC3EAF" w:rsidP="008E5197">
      <w:pPr>
        <w:numPr>
          <w:ilvl w:val="0"/>
          <w:numId w:val="10"/>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Manual task risk management, including the characteristics of hazardous manual tasks </w:t>
      </w:r>
    </w:p>
    <w:p w14:paraId="2217206A" w14:textId="77777777" w:rsidR="00FC3EAF" w:rsidRPr="00524184" w:rsidRDefault="00FC3EAF" w:rsidP="008E5197">
      <w:pPr>
        <w:numPr>
          <w:ilvl w:val="0"/>
          <w:numId w:val="10"/>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Specific manual task risks and the measures in place to control them </w:t>
      </w:r>
    </w:p>
    <w:p w14:paraId="6C4356A6" w14:textId="77777777" w:rsidR="00FC3EAF" w:rsidRPr="00524184" w:rsidRDefault="00FC3EAF" w:rsidP="008E5197">
      <w:pPr>
        <w:numPr>
          <w:ilvl w:val="0"/>
          <w:numId w:val="10"/>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How to perform manual tasks safely, including the use of mechanical aids, tools, equipment and safe work procedures </w:t>
      </w:r>
    </w:p>
    <w:p w14:paraId="6E601DD5" w14:textId="77777777" w:rsidR="00FC3EAF" w:rsidRPr="00524184" w:rsidRDefault="00FC3EAF" w:rsidP="008E5197">
      <w:pPr>
        <w:numPr>
          <w:ilvl w:val="0"/>
          <w:numId w:val="10"/>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How to report a problem or maintenance issues </w:t>
      </w:r>
    </w:p>
    <w:p w14:paraId="78655436" w14:textId="77777777" w:rsidR="00FC3EAF" w:rsidRDefault="00FC3EAF" w:rsidP="00FC3EAF">
      <w:pPr>
        <w:rPr>
          <w:rFonts w:asciiTheme="minorHAnsi" w:hAnsiTheme="minorHAnsi" w:cstheme="minorHAnsi"/>
          <w:color w:val="000000" w:themeColor="text1"/>
          <w:sz w:val="22"/>
          <w:szCs w:val="22"/>
        </w:rPr>
      </w:pPr>
    </w:p>
    <w:p w14:paraId="625C81BE" w14:textId="779C2BC7" w:rsidR="00FC3EAF"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People should not have to retrieve anything above their shoulder height. If this is necessary, ensure that a stable, good quality </w:t>
      </w:r>
      <w:r w:rsidR="006A53A7" w:rsidRPr="00524184">
        <w:rPr>
          <w:rFonts w:asciiTheme="minorHAnsi" w:hAnsiTheme="minorHAnsi" w:cstheme="minorHAnsi"/>
          <w:color w:val="000000" w:themeColor="text1"/>
          <w:sz w:val="22"/>
          <w:szCs w:val="22"/>
        </w:rPr>
        <w:t>stepladder</w:t>
      </w:r>
      <w:r w:rsidRPr="00524184">
        <w:rPr>
          <w:rFonts w:asciiTheme="minorHAnsi" w:hAnsiTheme="minorHAnsi" w:cstheme="minorHAnsi"/>
          <w:color w:val="000000" w:themeColor="text1"/>
          <w:sz w:val="22"/>
          <w:szCs w:val="22"/>
        </w:rPr>
        <w:t xml:space="preserve"> is available and items are no heavier than the person can lift, on the </w:t>
      </w:r>
      <w:r w:rsidR="006A53A7" w:rsidRPr="00524184">
        <w:rPr>
          <w:rFonts w:asciiTheme="minorHAnsi" w:hAnsiTheme="minorHAnsi" w:cstheme="minorHAnsi"/>
          <w:color w:val="000000" w:themeColor="text1"/>
          <w:sz w:val="22"/>
          <w:szCs w:val="22"/>
        </w:rPr>
        <w:t>stepladder</w:t>
      </w:r>
      <w:r w:rsidRPr="00524184">
        <w:rPr>
          <w:rFonts w:asciiTheme="minorHAnsi" w:hAnsiTheme="minorHAnsi" w:cstheme="minorHAnsi"/>
          <w:color w:val="000000" w:themeColor="text1"/>
          <w:sz w:val="22"/>
          <w:szCs w:val="22"/>
        </w:rPr>
        <w:t xml:space="preserve"> without strain.</w:t>
      </w:r>
    </w:p>
    <w:p w14:paraId="11EA460B" w14:textId="77777777" w:rsidR="00FC3EAF" w:rsidRPr="00524184" w:rsidRDefault="00FC3EAF" w:rsidP="00FC3EAF">
      <w:pPr>
        <w:rPr>
          <w:rFonts w:asciiTheme="minorHAnsi" w:hAnsiTheme="minorHAnsi" w:cstheme="minorHAnsi"/>
          <w:color w:val="000000" w:themeColor="text1"/>
          <w:sz w:val="22"/>
          <w:szCs w:val="22"/>
        </w:rPr>
      </w:pPr>
    </w:p>
    <w:p w14:paraId="638DDCAD" w14:textId="77777777"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Each Church must retain records of any information, instruction and training provided to workers and volunteers.</w:t>
      </w:r>
    </w:p>
    <w:p w14:paraId="5457BA07" w14:textId="77777777" w:rsidR="00FC3EAF" w:rsidRPr="00524184" w:rsidRDefault="00FC3EAF" w:rsidP="00FC3EAF">
      <w:pPr>
        <w:rPr>
          <w:rFonts w:asciiTheme="minorHAnsi" w:hAnsiTheme="minorHAnsi" w:cstheme="minorHAnsi"/>
          <w:color w:val="000000" w:themeColor="text1"/>
          <w:sz w:val="22"/>
          <w:szCs w:val="22"/>
        </w:rPr>
      </w:pPr>
    </w:p>
    <w:p w14:paraId="44888EEF" w14:textId="77777777" w:rsidR="00FC3EAF" w:rsidRPr="00FB62FB" w:rsidRDefault="00FC3EAF" w:rsidP="00FB62FB">
      <w:pPr>
        <w:rPr>
          <w:rFonts w:asciiTheme="minorHAnsi" w:hAnsiTheme="minorHAnsi" w:cstheme="minorHAnsi"/>
          <w:b/>
          <w:bCs/>
          <w:sz w:val="22"/>
          <w:szCs w:val="22"/>
        </w:rPr>
      </w:pPr>
      <w:r w:rsidRPr="00FB62FB">
        <w:rPr>
          <w:rFonts w:asciiTheme="minorHAnsi" w:hAnsiTheme="minorHAnsi" w:cstheme="minorHAnsi"/>
          <w:b/>
          <w:bCs/>
          <w:sz w:val="22"/>
          <w:szCs w:val="22"/>
        </w:rPr>
        <w:t>Lifting Guide</w:t>
      </w:r>
    </w:p>
    <w:p w14:paraId="45E05259" w14:textId="77777777"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There are no longer recommendations given for lifting because people and loads vary. </w:t>
      </w:r>
      <w:r w:rsidRPr="00524184">
        <w:rPr>
          <w:rFonts w:asciiTheme="minorHAnsi" w:hAnsiTheme="minorHAnsi" w:cstheme="minorHAnsi"/>
          <w:i/>
          <w:iCs/>
          <w:color w:val="000000" w:themeColor="text1"/>
          <w:sz w:val="22"/>
          <w:szCs w:val="22"/>
        </w:rPr>
        <w:t xml:space="preserve">The Hazardous Manual Tasks Code of Practice </w:t>
      </w:r>
      <w:r w:rsidRPr="00524184">
        <w:rPr>
          <w:rFonts w:asciiTheme="minorHAnsi" w:hAnsiTheme="minorHAnsi" w:cstheme="minorHAnsi"/>
          <w:color w:val="000000" w:themeColor="text1"/>
          <w:sz w:val="22"/>
          <w:szCs w:val="22"/>
        </w:rPr>
        <w:t xml:space="preserve">(NSW Government 2019) provides more information on assessing and controlling the risks. </w:t>
      </w:r>
    </w:p>
    <w:p w14:paraId="49C3ECE9" w14:textId="77777777" w:rsidR="00FC3EAF" w:rsidRPr="00524184" w:rsidRDefault="00FC3EAF" w:rsidP="00FC3EAF">
      <w:pPr>
        <w:rPr>
          <w:rFonts w:asciiTheme="minorHAnsi" w:hAnsiTheme="minorHAnsi" w:cstheme="minorHAnsi"/>
          <w:color w:val="000000" w:themeColor="text1"/>
          <w:sz w:val="22"/>
          <w:szCs w:val="22"/>
        </w:rPr>
      </w:pPr>
    </w:p>
    <w:p w14:paraId="7C64728B" w14:textId="45494853" w:rsidR="00FC3EAF"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All people-handling activities are a potential source of injury. No person should fully lift a person, other than a small infant, unaided. This task should be assisted with mechanical aids, assistive devices or assistance from another person. </w:t>
      </w:r>
    </w:p>
    <w:p w14:paraId="27688300" w14:textId="4625EB5E" w:rsidR="003D0085" w:rsidRDefault="003D0085" w:rsidP="00FC3EAF">
      <w:pPr>
        <w:rPr>
          <w:rFonts w:asciiTheme="minorHAnsi" w:hAnsiTheme="minorHAnsi" w:cstheme="minorHAnsi"/>
          <w:color w:val="000000" w:themeColor="text1"/>
          <w:sz w:val="22"/>
          <w:szCs w:val="22"/>
        </w:rPr>
      </w:pPr>
    </w:p>
    <w:p w14:paraId="477791ED" w14:textId="77777777" w:rsidR="003D0085" w:rsidRPr="00524184" w:rsidRDefault="003D0085" w:rsidP="003D0085">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Hazardous tasks relevant to managing people at church with a disability include: </w:t>
      </w:r>
    </w:p>
    <w:p w14:paraId="51260F35" w14:textId="77777777" w:rsidR="003D0085" w:rsidRPr="00524184" w:rsidRDefault="003D0085" w:rsidP="008E5197">
      <w:pPr>
        <w:pStyle w:val="ListParagraph"/>
        <w:numPr>
          <w:ilvl w:val="0"/>
          <w:numId w:val="73"/>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Moving and supporting people with a disability</w:t>
      </w:r>
    </w:p>
    <w:p w14:paraId="3C22437D" w14:textId="77777777" w:rsidR="003D0085" w:rsidRPr="00524184" w:rsidRDefault="003D0085" w:rsidP="008E5197">
      <w:pPr>
        <w:pStyle w:val="ListParagraph"/>
        <w:numPr>
          <w:ilvl w:val="0"/>
          <w:numId w:val="72"/>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Assisting people in wheelchairs</w:t>
      </w:r>
    </w:p>
    <w:p w14:paraId="0983E715" w14:textId="77777777" w:rsidR="003D0085" w:rsidRPr="00524184" w:rsidRDefault="003D0085" w:rsidP="008E5197">
      <w:pPr>
        <w:pStyle w:val="ListParagraph"/>
        <w:numPr>
          <w:ilvl w:val="0"/>
          <w:numId w:val="72"/>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Handling wheelchairs and walkers in and out of vehicles</w:t>
      </w:r>
    </w:p>
    <w:p w14:paraId="2444CDD9" w14:textId="77777777" w:rsidR="003D0085" w:rsidRPr="00524184" w:rsidRDefault="003D0085" w:rsidP="003D0085">
      <w:pPr>
        <w:ind w:left="9" w:hanging="9"/>
        <w:rPr>
          <w:rFonts w:asciiTheme="minorHAnsi" w:hAnsiTheme="minorHAnsi" w:cstheme="minorHAnsi"/>
          <w:color w:val="000000" w:themeColor="text1"/>
          <w:sz w:val="22"/>
          <w:szCs w:val="22"/>
          <w:lang w:eastAsia="en-US"/>
        </w:rPr>
      </w:pPr>
    </w:p>
    <w:p w14:paraId="7E99C0AA" w14:textId="77777777" w:rsidR="003D0085" w:rsidRPr="00524184" w:rsidRDefault="003D0085" w:rsidP="003D0085">
      <w:pPr>
        <w:rPr>
          <w:rFonts w:asciiTheme="minorHAnsi" w:hAnsiTheme="minorHAnsi" w:cstheme="minorHAnsi"/>
          <w:color w:val="000000" w:themeColor="text1"/>
          <w:sz w:val="22"/>
          <w:szCs w:val="22"/>
          <w:lang w:eastAsia="en-US"/>
        </w:rPr>
      </w:pPr>
      <w:r w:rsidRPr="00524184">
        <w:rPr>
          <w:rFonts w:asciiTheme="minorHAnsi" w:hAnsiTheme="minorHAnsi" w:cstheme="minorHAnsi"/>
          <w:noProof/>
          <w:color w:val="000000" w:themeColor="text1"/>
          <w:sz w:val="22"/>
          <w:szCs w:val="22"/>
          <w:lang w:eastAsia="en-US"/>
        </w:rPr>
        <w:drawing>
          <wp:inline distT="0" distB="0" distL="0" distR="0" wp14:anchorId="6E036D0D" wp14:editId="147B9033">
            <wp:extent cx="2217460" cy="3725333"/>
            <wp:effectExtent l="0" t="0" r="0" b="0"/>
            <wp:docPr id="6" name="Picture 6" descr="A picture containing text, book, transport,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text, book, transport, bicycle&#10;&#10;Description automatically generated"/>
                    <pic:cNvPicPr/>
                  </pic:nvPicPr>
                  <pic:blipFill>
                    <a:blip r:embed="rId131"/>
                    <a:stretch>
                      <a:fillRect/>
                    </a:stretch>
                  </pic:blipFill>
                  <pic:spPr>
                    <a:xfrm>
                      <a:off x="0" y="0"/>
                      <a:ext cx="2259131" cy="3795340"/>
                    </a:xfrm>
                    <a:prstGeom prst="rect">
                      <a:avLst/>
                    </a:prstGeom>
                  </pic:spPr>
                </pic:pic>
              </a:graphicData>
            </a:graphic>
          </wp:inline>
        </w:drawing>
      </w:r>
      <w:r w:rsidRPr="00524184">
        <w:rPr>
          <w:rFonts w:asciiTheme="minorHAnsi" w:hAnsiTheme="minorHAnsi" w:cstheme="minorHAnsi"/>
          <w:noProof/>
          <w:color w:val="000000" w:themeColor="text1"/>
          <w:sz w:val="22"/>
          <w:szCs w:val="22"/>
          <w:lang w:eastAsia="en-US"/>
        </w:rPr>
        <w:drawing>
          <wp:inline distT="0" distB="0" distL="0" distR="0" wp14:anchorId="6357AD65" wp14:editId="35A3F6BA">
            <wp:extent cx="2294467" cy="3653266"/>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pic:nvPicPr>
                  <pic:blipFill>
                    <a:blip r:embed="rId132"/>
                    <a:stretch>
                      <a:fillRect/>
                    </a:stretch>
                  </pic:blipFill>
                  <pic:spPr>
                    <a:xfrm>
                      <a:off x="0" y="0"/>
                      <a:ext cx="2400451" cy="3822014"/>
                    </a:xfrm>
                    <a:prstGeom prst="rect">
                      <a:avLst/>
                    </a:prstGeom>
                  </pic:spPr>
                </pic:pic>
              </a:graphicData>
            </a:graphic>
          </wp:inline>
        </w:drawing>
      </w:r>
    </w:p>
    <w:p w14:paraId="6B813ADB" w14:textId="77777777" w:rsidR="003D0085" w:rsidRPr="000324B9" w:rsidRDefault="003D0085" w:rsidP="003D0085">
      <w:pPr>
        <w:rPr>
          <w:rFonts w:asciiTheme="minorHAnsi" w:hAnsiTheme="minorHAnsi" w:cstheme="minorHAnsi"/>
          <w:b/>
          <w:bCs/>
          <w:color w:val="000000" w:themeColor="text1"/>
          <w:sz w:val="20"/>
          <w:szCs w:val="20"/>
          <w:lang w:eastAsia="en-US"/>
        </w:rPr>
      </w:pPr>
      <w:r w:rsidRPr="000324B9">
        <w:rPr>
          <w:rFonts w:asciiTheme="minorHAnsi" w:hAnsiTheme="minorHAnsi" w:cstheme="minorHAnsi"/>
          <w:b/>
          <w:bCs/>
          <w:color w:val="000000" w:themeColor="text1"/>
          <w:sz w:val="20"/>
          <w:szCs w:val="20"/>
          <w:lang w:eastAsia="en-US"/>
        </w:rPr>
        <w:t>Pushing and transporting wheelchairs.</w:t>
      </w:r>
    </w:p>
    <w:p w14:paraId="57BBE290" w14:textId="77777777" w:rsidR="003D0085" w:rsidRPr="00524184" w:rsidRDefault="003D0085" w:rsidP="003D0085">
      <w:pPr>
        <w:rPr>
          <w:rFonts w:asciiTheme="minorHAnsi" w:hAnsiTheme="minorHAnsi" w:cstheme="minorHAnsi"/>
          <w:color w:val="000000" w:themeColor="text1"/>
          <w:sz w:val="22"/>
          <w:szCs w:val="22"/>
          <w:lang w:eastAsia="en-US"/>
        </w:rPr>
      </w:pPr>
    </w:p>
    <w:p w14:paraId="227157E2" w14:textId="2311D902" w:rsidR="00FC3EAF" w:rsidRPr="00524184" w:rsidRDefault="00FC3EAF" w:rsidP="008E5197">
      <w:pPr>
        <w:pStyle w:val="Heading2"/>
        <w:numPr>
          <w:ilvl w:val="0"/>
          <w:numId w:val="182"/>
        </w:numPr>
      </w:pPr>
      <w:bookmarkStart w:id="103" w:name="_Toc215147351"/>
      <w:r w:rsidRPr="00524184">
        <w:t>WORKING FROM HEIGHTS</w:t>
      </w:r>
      <w:bookmarkEnd w:id="103"/>
    </w:p>
    <w:p w14:paraId="71453C03" w14:textId="77777777" w:rsidR="00FC3EAF" w:rsidRPr="00524184" w:rsidRDefault="00FC3EAF" w:rsidP="00FC3EAF">
      <w:pPr>
        <w:rPr>
          <w:rFonts w:asciiTheme="minorHAnsi" w:hAnsiTheme="minorHAnsi" w:cstheme="minorHAnsi"/>
          <w:b/>
          <w:bCs/>
          <w:color w:val="000000" w:themeColor="text1"/>
          <w:sz w:val="22"/>
          <w:szCs w:val="22"/>
        </w:rPr>
      </w:pPr>
    </w:p>
    <w:p w14:paraId="2AF3EF02" w14:textId="77777777" w:rsidR="000260BE"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Working at Heights refers to anyone working at heights of 2 metres or greater.  </w:t>
      </w:r>
      <w:r w:rsidR="000260BE">
        <w:rPr>
          <w:rFonts w:asciiTheme="minorHAnsi" w:hAnsiTheme="minorHAnsi" w:cstheme="minorHAnsi"/>
          <w:color w:val="000000" w:themeColor="text1"/>
          <w:sz w:val="22"/>
          <w:szCs w:val="22"/>
        </w:rPr>
        <w:t xml:space="preserve">No person without </w:t>
      </w:r>
    </w:p>
    <w:p w14:paraId="3A23068E" w14:textId="2065CA29" w:rsidR="00FC3EAF" w:rsidRPr="00524184" w:rsidRDefault="000260BE" w:rsidP="00FC3EAF">
      <w:pPr>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rPr>
        <w:t xml:space="preserve">Working at Heights Training is to work at heights greater than 2m. </w:t>
      </w:r>
      <w:r w:rsidR="00FC3EAF" w:rsidRPr="00524184">
        <w:rPr>
          <w:rFonts w:asciiTheme="minorHAnsi" w:hAnsiTheme="minorHAnsi" w:cstheme="minorHAnsi"/>
          <w:color w:val="000000" w:themeColor="text1"/>
          <w:sz w:val="22"/>
          <w:szCs w:val="22"/>
        </w:rPr>
        <w:t>F</w:t>
      </w:r>
      <w:r w:rsidR="00FC3EAF" w:rsidRPr="00524184">
        <w:rPr>
          <w:rFonts w:asciiTheme="minorHAnsi" w:hAnsiTheme="minorHAnsi" w:cstheme="minorHAnsi"/>
          <w:color w:val="000000" w:themeColor="text1"/>
          <w:sz w:val="22"/>
          <w:szCs w:val="22"/>
          <w:shd w:val="clear" w:color="auto" w:fill="FFFFFF"/>
        </w:rPr>
        <w:t>all protection equipment is required for anyone </w:t>
      </w:r>
      <w:r w:rsidR="00FC3EAF" w:rsidRPr="00524184">
        <w:rPr>
          <w:rFonts w:asciiTheme="minorHAnsi" w:hAnsiTheme="minorHAnsi" w:cstheme="minorHAnsi"/>
          <w:color w:val="000000" w:themeColor="text1"/>
          <w:sz w:val="22"/>
          <w:szCs w:val="22"/>
        </w:rPr>
        <w:t>working at heights</w:t>
      </w:r>
      <w:r w:rsidR="00FC3EAF" w:rsidRPr="00524184">
        <w:rPr>
          <w:rFonts w:asciiTheme="minorHAnsi" w:hAnsiTheme="minorHAnsi" w:cstheme="minorHAnsi"/>
          <w:color w:val="000000" w:themeColor="text1"/>
          <w:sz w:val="22"/>
          <w:szCs w:val="22"/>
          <w:shd w:val="clear" w:color="auto" w:fill="FFFFFF"/>
        </w:rPr>
        <w:t xml:space="preserve"> of 2 metres or higher. </w:t>
      </w:r>
    </w:p>
    <w:p w14:paraId="6CBF4442" w14:textId="77777777" w:rsidR="00FC3EAF" w:rsidRPr="00524184" w:rsidRDefault="00FC3EAF" w:rsidP="00FC3EAF">
      <w:pPr>
        <w:rPr>
          <w:rFonts w:asciiTheme="minorHAnsi" w:hAnsiTheme="minorHAnsi" w:cstheme="minorHAnsi"/>
          <w:color w:val="000000" w:themeColor="text1"/>
          <w:sz w:val="22"/>
          <w:szCs w:val="22"/>
        </w:rPr>
      </w:pPr>
    </w:p>
    <w:p w14:paraId="00AA8D8B" w14:textId="77777777"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lastRenderedPageBreak/>
        <w:t>No Church employees, volunteers, contractors or visitors shall access an external roof area or work around roofs. A competent person who has acquired through training, qualification or experience the knowledge and skill to carry out the task will undertake work on the roof.</w:t>
      </w:r>
    </w:p>
    <w:p w14:paraId="2A04C0D3" w14:textId="77777777" w:rsidR="00FC3EAF" w:rsidRPr="00524184" w:rsidRDefault="00FC3EAF" w:rsidP="00FC3EAF">
      <w:pPr>
        <w:ind w:left="-1"/>
        <w:rPr>
          <w:rFonts w:asciiTheme="minorHAnsi" w:hAnsiTheme="minorHAnsi" w:cstheme="minorHAnsi"/>
          <w:color w:val="000000" w:themeColor="text1"/>
          <w:sz w:val="22"/>
          <w:szCs w:val="22"/>
        </w:rPr>
      </w:pPr>
    </w:p>
    <w:p w14:paraId="13662264" w14:textId="77777777" w:rsidR="00FC3EAF"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In addition to accessing roofs there are many instances where persons are required to work at height 2 metres or more above the ground, these may include changing light bulbs, ceiling fans, cleaning roof gutters, painting or cleaning buildings or lopping branches from trees. It will be far more appropriate to bring in a qualified tradesperson than risk the health and wellbeing of volunteers or employees who are not specifically qualified for the work.</w:t>
      </w:r>
    </w:p>
    <w:p w14:paraId="2DCBB331" w14:textId="77777777" w:rsidR="00FC3EAF" w:rsidRPr="00524184" w:rsidRDefault="00FC3EAF" w:rsidP="000260BE">
      <w:pPr>
        <w:rPr>
          <w:rFonts w:asciiTheme="minorHAnsi" w:hAnsiTheme="minorHAnsi" w:cstheme="minorHAnsi"/>
          <w:color w:val="000000" w:themeColor="text1"/>
          <w:sz w:val="22"/>
          <w:szCs w:val="22"/>
        </w:rPr>
      </w:pPr>
    </w:p>
    <w:p w14:paraId="0CD5B9C3" w14:textId="13B5D678" w:rsidR="00FC3EAF" w:rsidRPr="000E5965" w:rsidRDefault="00FC3EAF" w:rsidP="002F24BE">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If a contractor or subcontractor has been engaged by the Church to undertake work which may be associated with fall hazards the Safety Officer or person in charge of the work must ensure that a safety plan (e.g., JSA or SWMS- See ‘</w:t>
      </w:r>
      <w:r w:rsidRPr="00524184">
        <w:rPr>
          <w:rFonts w:asciiTheme="minorHAnsi" w:hAnsiTheme="minorHAnsi" w:cstheme="minorHAnsi"/>
          <w:b/>
          <w:bCs/>
          <w:color w:val="000000" w:themeColor="text1"/>
          <w:sz w:val="22"/>
          <w:szCs w:val="22"/>
        </w:rPr>
        <w:t>Working at Heights Safe Work Method Statement’</w:t>
      </w:r>
      <w:r w:rsidRPr="00524184">
        <w:rPr>
          <w:rFonts w:asciiTheme="minorHAnsi" w:hAnsiTheme="minorHAnsi" w:cstheme="minorHAnsi"/>
          <w:color w:val="000000" w:themeColor="text1"/>
          <w:sz w:val="22"/>
          <w:szCs w:val="22"/>
        </w:rPr>
        <w:t xml:space="preserve"> </w:t>
      </w:r>
      <w:hyperlink r:id="rId133" w:history="1">
        <w:r w:rsidR="002F24BE" w:rsidRPr="00F244E5">
          <w:rPr>
            <w:rStyle w:val="Hyperlink"/>
            <w:rFonts w:asciiTheme="minorHAnsi" w:hAnsiTheme="minorHAnsi" w:cstheme="minorHAnsi"/>
            <w:spacing w:val="3"/>
            <w:sz w:val="22"/>
            <w:szCs w:val="22"/>
          </w:rPr>
          <w:t>https://pcnsw.org.au/work-health-and-safety/</w:t>
        </w:r>
      </w:hyperlink>
      <w:r w:rsidR="002F24BE">
        <w:t xml:space="preserve"> </w:t>
      </w:r>
      <w:r w:rsidR="002F24BE" w:rsidRPr="002F24BE">
        <w:rPr>
          <w:rFonts w:asciiTheme="minorHAnsi" w:hAnsiTheme="minorHAnsi" w:cstheme="minorHAnsi"/>
          <w:iCs/>
          <w:color w:val="000000" w:themeColor="text1"/>
          <w:sz w:val="22"/>
          <w:szCs w:val="22"/>
        </w:rPr>
        <w:t>(</w:t>
      </w:r>
      <w:r w:rsidR="002F24BE">
        <w:rPr>
          <w:rFonts w:asciiTheme="minorHAnsi" w:hAnsiTheme="minorHAnsi" w:cstheme="minorHAnsi"/>
          <w:color w:val="000000" w:themeColor="text1"/>
          <w:sz w:val="22"/>
          <w:szCs w:val="22"/>
        </w:rPr>
        <w:t>Risk Assessment and Planning-Worked Examples).</w:t>
      </w:r>
    </w:p>
    <w:p w14:paraId="14B0E9C4" w14:textId="77777777" w:rsidR="00FC3EAF" w:rsidRPr="00524184" w:rsidRDefault="00FC3EAF" w:rsidP="00FC3EAF">
      <w:pPr>
        <w:rPr>
          <w:rFonts w:asciiTheme="minorHAnsi" w:hAnsiTheme="minorHAnsi" w:cstheme="minorHAnsi"/>
          <w:b/>
          <w:color w:val="000000" w:themeColor="text1"/>
          <w:sz w:val="22"/>
          <w:szCs w:val="22"/>
        </w:rPr>
      </w:pPr>
    </w:p>
    <w:p w14:paraId="6204D08E" w14:textId="77777777" w:rsidR="00FC3EAF" w:rsidRPr="00524184" w:rsidRDefault="00FC3EAF" w:rsidP="00FC3EAF">
      <w:pPr>
        <w:pStyle w:val="Heading4"/>
        <w:spacing w:after="0"/>
        <w:rPr>
          <w:rFonts w:asciiTheme="minorHAnsi" w:hAnsiTheme="minorHAnsi" w:cstheme="minorHAnsi"/>
          <w:color w:val="000000" w:themeColor="text1"/>
          <w:sz w:val="22"/>
        </w:rPr>
      </w:pPr>
      <w:r w:rsidRPr="00524184">
        <w:rPr>
          <w:rFonts w:asciiTheme="minorHAnsi" w:hAnsiTheme="minorHAnsi" w:cstheme="minorHAnsi"/>
          <w:color w:val="000000" w:themeColor="text1"/>
          <w:sz w:val="22"/>
        </w:rPr>
        <w:t>Training</w:t>
      </w:r>
    </w:p>
    <w:p w14:paraId="3B478E31" w14:textId="754C7192" w:rsidR="00FC3EAF" w:rsidRDefault="00FC3EAF" w:rsidP="000E5965">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All workers who work may be at risk of a fall hazard must be provided with adequate information, instruction and training on the developed risk assessment and safe work procedure</w:t>
      </w:r>
      <w:r w:rsidR="000E5965">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rPr>
        <w:t>This will include information relating to</w:t>
      </w:r>
      <w:r w:rsidR="000E5965">
        <w:rPr>
          <w:rFonts w:asciiTheme="minorHAnsi" w:hAnsiTheme="minorHAnsi" w:cstheme="minorHAnsi"/>
          <w:color w:val="000000" w:themeColor="text1"/>
          <w:sz w:val="22"/>
          <w:szCs w:val="22"/>
        </w:rPr>
        <w:t xml:space="preserve"> t</w:t>
      </w:r>
      <w:r w:rsidRPr="00524184">
        <w:rPr>
          <w:rFonts w:asciiTheme="minorHAnsi" w:hAnsiTheme="minorHAnsi" w:cstheme="minorHAnsi"/>
          <w:color w:val="000000" w:themeColor="text1"/>
          <w:sz w:val="22"/>
          <w:szCs w:val="22"/>
        </w:rPr>
        <w:t>he type of control measures used to prevent falls</w:t>
      </w:r>
      <w:r w:rsidR="000E5965">
        <w:rPr>
          <w:rFonts w:asciiTheme="minorHAnsi" w:hAnsiTheme="minorHAnsi" w:cstheme="minorHAnsi"/>
          <w:color w:val="000000" w:themeColor="text1"/>
          <w:sz w:val="22"/>
          <w:szCs w:val="22"/>
        </w:rPr>
        <w:t>.</w:t>
      </w:r>
    </w:p>
    <w:p w14:paraId="7772021E" w14:textId="77777777" w:rsidR="000E5965" w:rsidRPr="00524184" w:rsidRDefault="000E5965" w:rsidP="000E5965">
      <w:pPr>
        <w:ind w:left="-1"/>
        <w:rPr>
          <w:rFonts w:asciiTheme="minorHAnsi" w:hAnsiTheme="minorHAnsi" w:cstheme="minorHAnsi"/>
          <w:color w:val="000000" w:themeColor="text1"/>
          <w:sz w:val="22"/>
          <w:szCs w:val="22"/>
        </w:rPr>
      </w:pPr>
    </w:p>
    <w:p w14:paraId="329F610D" w14:textId="77777777" w:rsidR="00FC3EAF" w:rsidRPr="00524184" w:rsidRDefault="00FC3EAF" w:rsidP="00FC3EAF">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If there is any doubt about workers’ ability to complete a task safely, they must not be allowed to proceed. </w:t>
      </w:r>
    </w:p>
    <w:p w14:paraId="66F88541" w14:textId="77777777" w:rsidR="00FC3EAF" w:rsidRPr="00130D03" w:rsidRDefault="00FC3EAF" w:rsidP="00B16648">
      <w:pPr>
        <w:pStyle w:val="Heading3"/>
        <w:ind w:left="0" w:firstLine="0"/>
      </w:pPr>
      <w:bookmarkStart w:id="104" w:name="_Toc215147352"/>
      <w:r w:rsidRPr="00130D03">
        <w:t>Ladders</w:t>
      </w:r>
      <w:bookmarkEnd w:id="104"/>
    </w:p>
    <w:p w14:paraId="671CF796" w14:textId="77777777" w:rsidR="00FC3EAF" w:rsidRPr="00524184" w:rsidRDefault="00FC3EAF" w:rsidP="00FC3EAF">
      <w:pPr>
        <w:pStyle w:val="intro"/>
        <w:spacing w:before="0" w:beforeAutospacing="0" w:after="0" w:afterAutospacing="0"/>
        <w:rPr>
          <w:rFonts w:asciiTheme="minorHAnsi" w:hAnsiTheme="minorHAnsi" w:cstheme="minorHAnsi"/>
          <w:b/>
          <w:bCs/>
          <w:color w:val="000000" w:themeColor="text1"/>
          <w:sz w:val="22"/>
          <w:szCs w:val="22"/>
        </w:rPr>
      </w:pPr>
      <w:r w:rsidRPr="00524184">
        <w:rPr>
          <w:rStyle w:val="Strong"/>
          <w:rFonts w:asciiTheme="minorHAnsi" w:hAnsiTheme="minorHAnsi" w:cstheme="minorHAnsi"/>
          <w:b w:val="0"/>
          <w:color w:val="000000" w:themeColor="text1"/>
          <w:sz w:val="22"/>
          <w:szCs w:val="22"/>
        </w:rPr>
        <w:t>Each year there are dozens of serious incidents where people have fallen from ladders. Most of these incidents involve a ladder being used incorrectly or inappropriately. The following is to be considered and included in training prior to ladder use:</w:t>
      </w:r>
    </w:p>
    <w:p w14:paraId="5D5321B0" w14:textId="2AB30153" w:rsidR="00FC3EAF" w:rsidRPr="00524184" w:rsidRDefault="00FC3EAF" w:rsidP="008E5197">
      <w:pPr>
        <w:pStyle w:val="NormalWeb"/>
        <w:numPr>
          <w:ilvl w:val="0"/>
          <w:numId w:val="30"/>
        </w:numPr>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Only use ladders for simple access jobs, or for a short duration</w:t>
      </w:r>
      <w:r w:rsidR="000E5965">
        <w:rPr>
          <w:rFonts w:asciiTheme="minorHAnsi" w:hAnsiTheme="minorHAnsi" w:cstheme="minorHAnsi"/>
          <w:color w:val="000000" w:themeColor="text1"/>
          <w:sz w:val="22"/>
          <w:szCs w:val="22"/>
        </w:rPr>
        <w:t xml:space="preserve"> at heights of less than 2m</w:t>
      </w:r>
      <w:r w:rsidRPr="00524184">
        <w:rPr>
          <w:rFonts w:asciiTheme="minorHAnsi" w:hAnsiTheme="minorHAnsi" w:cstheme="minorHAnsi"/>
          <w:color w:val="000000" w:themeColor="text1"/>
          <w:sz w:val="22"/>
          <w:szCs w:val="22"/>
        </w:rPr>
        <w:t>. It’s best to work from ground level whenever possible.</w:t>
      </w:r>
    </w:p>
    <w:p w14:paraId="594041DD" w14:textId="77777777" w:rsidR="00FC3EAF" w:rsidRDefault="00FC3EAF" w:rsidP="008E5197">
      <w:pPr>
        <w:pStyle w:val="NormalWeb"/>
        <w:numPr>
          <w:ilvl w:val="0"/>
          <w:numId w:val="30"/>
        </w:numPr>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Consider alternatives to a ladder, such as scaffolding or an elevated work platform.</w:t>
      </w:r>
    </w:p>
    <w:p w14:paraId="75A0C6FC" w14:textId="68876F95" w:rsidR="000260BE" w:rsidRPr="00524184" w:rsidRDefault="000260BE" w:rsidP="008E5197">
      <w:pPr>
        <w:pStyle w:val="NormalWeb"/>
        <w:numPr>
          <w:ilvl w:val="0"/>
          <w:numId w:val="30"/>
        </w:numPr>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No person without ‘Working from Heights Training'</w:t>
      </w:r>
      <w:r w:rsidR="000E5965">
        <w:rPr>
          <w:rFonts w:asciiTheme="minorHAnsi" w:hAnsiTheme="minorHAnsi" w:cstheme="minorHAnsi"/>
          <w:color w:val="000000" w:themeColor="text1"/>
          <w:sz w:val="22"/>
          <w:szCs w:val="22"/>
        </w:rPr>
        <w:t xml:space="preserve"> is to work at heights of greater than 2m.</w:t>
      </w:r>
    </w:p>
    <w:p w14:paraId="112BAED4" w14:textId="77777777" w:rsidR="00FC3EAF" w:rsidRDefault="00FC3EAF" w:rsidP="00FC3EAF">
      <w:pPr>
        <w:pStyle w:val="NormalWeb"/>
        <w:spacing w:before="0" w:beforeAutospacing="0" w:after="0" w:afterAutospacing="0"/>
        <w:rPr>
          <w:rFonts w:asciiTheme="minorHAnsi" w:hAnsiTheme="minorHAnsi" w:cstheme="minorHAnsi"/>
          <w:color w:val="000000" w:themeColor="text1"/>
          <w:sz w:val="22"/>
          <w:szCs w:val="22"/>
        </w:rPr>
      </w:pPr>
    </w:p>
    <w:p w14:paraId="53DEB1F0" w14:textId="0A2B0D6C" w:rsidR="00FC3EAF" w:rsidRPr="00524184" w:rsidRDefault="00FC3EAF" w:rsidP="00FC3EAF">
      <w:pPr>
        <w:pStyle w:val="NormalWeb"/>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Choose the right ladder for the job. It should meet Australian standards and the load requirements of the job.</w:t>
      </w:r>
      <w:r w:rsidRPr="00524184">
        <w:rPr>
          <w:rFonts w:asciiTheme="minorHAnsi" w:eastAsia="Times New Roman"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rPr>
        <w:t>A non-conductive ladder (e.g.: wood, fibreglass, or reinforced plastic) will be used in conjunction with all electrical works performed (including light globe maintenance tasks)</w:t>
      </w:r>
      <w:r w:rsidR="000521F6">
        <w:rPr>
          <w:rFonts w:asciiTheme="minorHAnsi" w:hAnsiTheme="minorHAnsi" w:cstheme="minorHAnsi"/>
          <w:color w:val="000000" w:themeColor="text1"/>
          <w:sz w:val="22"/>
          <w:szCs w:val="22"/>
        </w:rPr>
        <w:t>:</w:t>
      </w:r>
    </w:p>
    <w:p w14:paraId="215D2380"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An A-frame or extension ladder may be appropriate for some tasks, but a platform ladder is safer.</w:t>
      </w:r>
    </w:p>
    <w:p w14:paraId="0D279AC7"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Inspect the ladder for damage before each use.</w:t>
      </w:r>
    </w:p>
    <w:p w14:paraId="43697D63"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Only use a ladder if you are physically capable of doing so.</w:t>
      </w:r>
    </w:p>
    <w:p w14:paraId="40FC288A"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Always set up the ladder on a flat, stable surface. If this isn’t possible then use a ladder that includes ladder safety devices like leg levellers, anti-slip gutter guards and stabilisers.</w:t>
      </w:r>
    </w:p>
    <w:p w14:paraId="24AC0D5A"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Always maintain three points of contact when climbing or descending the ladder. This means two hands and one foot, or two feet and one hand.</w:t>
      </w:r>
    </w:p>
    <w:p w14:paraId="7788F9A7"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Only take small items up or down a ladder – never large or heavy items such as building materials. Only carry items that allow you to maintain three points of contact.</w:t>
      </w:r>
    </w:p>
    <w:p w14:paraId="5CDE7234"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Never lean or reach away from the ladder while using it.</w:t>
      </w:r>
    </w:p>
    <w:p w14:paraId="5CD01C84"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combined weight of the person using the ladder and any items or tools should never exceed the working load limit on the ladder.</w:t>
      </w:r>
    </w:p>
    <w:p w14:paraId="36E2D5CF"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A-frame ladders should only be used when locked in the fully open position.</w:t>
      </w:r>
    </w:p>
    <w:p w14:paraId="37314895"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If you’re using an extension ladder, secure it at the top, bottom, or both. If this isn’t possible then have someone hold the ladder in place while in use.</w:t>
      </w:r>
    </w:p>
    <w:p w14:paraId="78BA428F"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Extension ladders should be angled at a ratio of 1:4. That is, position the base of the ladder 1 metre away from the structure for every 4 metres of height.</w:t>
      </w:r>
    </w:p>
    <w:p w14:paraId="1C985E43" w14:textId="1DEF35A1"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Do not climb or work past the second-last rung of a </w:t>
      </w:r>
      <w:r w:rsidR="006A53A7" w:rsidRPr="00524184">
        <w:rPr>
          <w:rFonts w:asciiTheme="minorHAnsi" w:hAnsiTheme="minorHAnsi" w:cstheme="minorHAnsi"/>
          <w:color w:val="000000" w:themeColor="text1"/>
          <w:sz w:val="22"/>
          <w:szCs w:val="22"/>
        </w:rPr>
        <w:t>ladder and</w:t>
      </w:r>
      <w:r w:rsidRPr="00524184">
        <w:rPr>
          <w:rFonts w:asciiTheme="minorHAnsi" w:hAnsiTheme="minorHAnsi" w:cstheme="minorHAnsi"/>
          <w:color w:val="000000" w:themeColor="text1"/>
          <w:sz w:val="22"/>
          <w:szCs w:val="22"/>
        </w:rPr>
        <w:t xml:space="preserve"> never straddle the top of an A-frame ladder.</w:t>
      </w:r>
      <w:r w:rsidR="000E5965">
        <w:rPr>
          <w:rFonts w:asciiTheme="minorHAnsi" w:hAnsiTheme="minorHAnsi" w:cstheme="minorHAnsi"/>
          <w:color w:val="000000" w:themeColor="text1"/>
          <w:sz w:val="22"/>
          <w:szCs w:val="22"/>
        </w:rPr>
        <w:t xml:space="preserve"> Do not climb above 2m.</w:t>
      </w:r>
    </w:p>
    <w:p w14:paraId="1C6502FD" w14:textId="77777777" w:rsidR="00FC3EAF" w:rsidRPr="00524184" w:rsidRDefault="00FC3EAF" w:rsidP="008E5197">
      <w:pPr>
        <w:numPr>
          <w:ilvl w:val="0"/>
          <w:numId w:val="2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When climbing down, remain facing the ladder and climb to the bottom rung before stepping off.</w:t>
      </w:r>
    </w:p>
    <w:p w14:paraId="6A3064CC" w14:textId="77777777" w:rsidR="00FC3EAF" w:rsidRPr="00524184" w:rsidRDefault="00FC3EAF" w:rsidP="00FC3EAF">
      <w:pPr>
        <w:rPr>
          <w:rFonts w:asciiTheme="minorHAnsi" w:hAnsiTheme="minorHAnsi" w:cstheme="minorHAnsi"/>
          <w:color w:val="000000" w:themeColor="text1"/>
          <w:sz w:val="22"/>
          <w:szCs w:val="22"/>
        </w:rPr>
      </w:pPr>
    </w:p>
    <w:p w14:paraId="5D97CB7C" w14:textId="7F826627"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lastRenderedPageBreak/>
        <w:fldChar w:fldCharType="begin"/>
      </w:r>
      <w:r w:rsidR="000170CD">
        <w:rPr>
          <w:rFonts w:asciiTheme="minorHAnsi" w:hAnsiTheme="minorHAnsi" w:cstheme="minorHAnsi"/>
          <w:color w:val="000000" w:themeColor="text1"/>
          <w:sz w:val="22"/>
          <w:szCs w:val="22"/>
        </w:rPr>
        <w:instrText xml:space="preserve"> INCLUDEPICTURE "C:\\var\\folders\\_8\\zxwkk5_x2x5_68wn9yb2rm700000gn\\T\\com.microsoft.Word\\WebArchiveCopyPasteTempFiles\\FS13533.jpg" \* MERGEFORMAT </w:instrText>
      </w:r>
      <w:r w:rsidRPr="00524184">
        <w:rPr>
          <w:rFonts w:asciiTheme="minorHAnsi" w:hAnsiTheme="minorHAnsi" w:cstheme="minorHAnsi"/>
          <w:color w:val="000000" w:themeColor="text1"/>
          <w:sz w:val="22"/>
          <w:szCs w:val="22"/>
        </w:rPr>
        <w:fldChar w:fldCharType="separate"/>
      </w:r>
      <w:r w:rsidRPr="00524184">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"C:\\var\\folders\\_8\\zxwkk5_x2x5_68wn9yb2rm700000gn\\T\\com.microsoft.Word\\WebArchiveCopyPasteTempFiles\\FS13533.jpg" \* MERGEFORMAT </w:instrText>
      </w:r>
      <w:r w:rsidRPr="00524184">
        <w:rPr>
          <w:rFonts w:asciiTheme="minorHAnsi" w:hAnsiTheme="minorHAnsi" w:cstheme="minorHAnsi"/>
          <w:noProof/>
          <w:color w:val="000000" w:themeColor="text1"/>
          <w:sz w:val="22"/>
          <w:szCs w:val="22"/>
        </w:rPr>
        <w:fldChar w:fldCharType="separate"/>
      </w:r>
      <w:r>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"C:\\var\\folders\\_8\\zxwkk5_x2x5_68wn9yb2rm700000gn\\T\\com.microsoft.Word\\WebArchiveCopyPasteTempFiles\\FS13533.jpg" \* MERGEFORMAT </w:instrText>
      </w:r>
      <w:r>
        <w:rPr>
          <w:rFonts w:asciiTheme="minorHAnsi" w:hAnsiTheme="minorHAnsi" w:cstheme="minorHAnsi"/>
          <w:noProof/>
          <w:color w:val="000000" w:themeColor="text1"/>
          <w:sz w:val="22"/>
          <w:szCs w:val="22"/>
        </w:rPr>
        <w:fldChar w:fldCharType="separate"/>
      </w:r>
      <w:r w:rsidRPr="005C5745">
        <w:rPr>
          <w:rFonts w:asciiTheme="minorHAnsi" w:hAnsiTheme="minorHAnsi" w:cstheme="minorHAnsi"/>
          <w:noProof/>
          <w:color w:val="000000" w:themeColor="text1"/>
          <w:sz w:val="22"/>
          <w:szCs w:val="22"/>
        </w:rPr>
        <w:drawing>
          <wp:inline distT="0" distB="0" distL="0" distR="0" wp14:anchorId="3AD11CD4" wp14:editId="034BB594">
            <wp:extent cx="1244600" cy="2277745"/>
            <wp:effectExtent l="0" t="0" r="0" b="0"/>
            <wp:docPr id="34656" name="Picture 41" descr="BAILEY P170 Job Station Fibreglass Platform Ladder 6 Steps 6ft 1.8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BAILEY P170 Job Station Fibreglass Platform Ladder 6 Steps 6ft 1.8m"/>
                    <pic:cNvPicPr>
                      <a:picLocks/>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244600" cy="2277745"/>
                    </a:xfrm>
                    <a:prstGeom prst="rect">
                      <a:avLst/>
                    </a:prstGeom>
                    <a:noFill/>
                    <a:ln>
                      <a:noFill/>
                    </a:ln>
                  </pic:spPr>
                </pic:pic>
              </a:graphicData>
            </a:graphic>
          </wp:inline>
        </w:drawing>
      </w:r>
      <w:r>
        <w:rPr>
          <w:rFonts w:asciiTheme="minorHAnsi" w:hAnsiTheme="minorHAnsi" w:cstheme="minorHAnsi"/>
          <w:noProof/>
          <w:color w:val="000000" w:themeColor="text1"/>
          <w:sz w:val="22"/>
          <w:szCs w:val="22"/>
        </w:rPr>
        <w:fldChar w:fldCharType="end"/>
      </w:r>
      <w:r w:rsidRPr="00524184">
        <w:rPr>
          <w:rFonts w:asciiTheme="minorHAnsi" w:hAnsiTheme="minorHAnsi" w:cstheme="minorHAnsi"/>
          <w:noProof/>
          <w:color w:val="000000" w:themeColor="text1"/>
          <w:sz w:val="22"/>
          <w:szCs w:val="22"/>
        </w:rPr>
        <w:fldChar w:fldCharType="end"/>
      </w:r>
      <w:r w:rsidRPr="00524184">
        <w:rPr>
          <w:rFonts w:asciiTheme="minorHAnsi" w:hAnsiTheme="minorHAnsi" w:cstheme="minorHAnsi"/>
          <w:color w:val="000000" w:themeColor="text1"/>
          <w:sz w:val="22"/>
          <w:szCs w:val="22"/>
        </w:rPr>
        <w:fldChar w:fldCharType="end"/>
      </w:r>
    </w:p>
    <w:p w14:paraId="23664B09" w14:textId="77777777" w:rsidR="00FC3EAF" w:rsidRPr="000324B9" w:rsidRDefault="00FC3EAF" w:rsidP="00FC3EAF">
      <w:pPr>
        <w:rPr>
          <w:rFonts w:asciiTheme="minorHAnsi" w:hAnsiTheme="minorHAnsi" w:cstheme="minorHAnsi"/>
          <w:b/>
          <w:bCs/>
          <w:color w:val="000000" w:themeColor="text1"/>
          <w:sz w:val="20"/>
          <w:szCs w:val="20"/>
        </w:rPr>
      </w:pPr>
      <w:r w:rsidRPr="000324B9">
        <w:rPr>
          <w:rFonts w:asciiTheme="minorHAnsi" w:hAnsiTheme="minorHAnsi" w:cstheme="minorHAnsi"/>
          <w:b/>
          <w:bCs/>
          <w:color w:val="000000" w:themeColor="text1"/>
          <w:sz w:val="20"/>
          <w:szCs w:val="20"/>
        </w:rPr>
        <w:t>Platform Ladder</w:t>
      </w:r>
    </w:p>
    <w:p w14:paraId="26595CD5" w14:textId="77777777" w:rsidR="00FC3EAF" w:rsidRPr="00524184" w:rsidRDefault="00FC3EAF" w:rsidP="00FC3EAF">
      <w:pPr>
        <w:pStyle w:val="Heading3"/>
        <w:spacing w:after="0"/>
        <w:ind w:left="0" w:firstLine="0"/>
        <w:rPr>
          <w:rFonts w:asciiTheme="minorHAnsi" w:hAnsiTheme="minorHAnsi" w:cstheme="minorHAnsi"/>
          <w:color w:val="000000" w:themeColor="text1"/>
          <w:sz w:val="22"/>
        </w:rPr>
      </w:pPr>
    </w:p>
    <w:p w14:paraId="4D4B1292" w14:textId="77777777" w:rsidR="00FC3EAF" w:rsidRPr="00130D03" w:rsidRDefault="00FC3EAF" w:rsidP="00FC3EAF">
      <w:pPr>
        <w:pStyle w:val="Heading3"/>
      </w:pPr>
      <w:bookmarkStart w:id="105" w:name="_Toc215147353"/>
      <w:r w:rsidRPr="00130D03">
        <w:t>Scaffolding</w:t>
      </w:r>
      <w:bookmarkEnd w:id="105"/>
    </w:p>
    <w:p w14:paraId="541457E9" w14:textId="77777777" w:rsidR="00FC3EAF" w:rsidRPr="00524184"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Scaffolding used to access high work must be erected and dismantled by qualified tradespeople with appropriate certificates of competency and insurance cover.</w:t>
      </w:r>
    </w:p>
    <w:p w14:paraId="2B7D5C90" w14:textId="77777777" w:rsidR="00FC3EAF" w:rsidRPr="00524184" w:rsidRDefault="00FC3EAF" w:rsidP="00FC3EAF">
      <w:pPr>
        <w:rPr>
          <w:rFonts w:asciiTheme="minorHAnsi" w:hAnsiTheme="minorHAnsi" w:cstheme="minorHAnsi"/>
          <w:color w:val="000000" w:themeColor="text1"/>
          <w:sz w:val="22"/>
          <w:szCs w:val="22"/>
        </w:rPr>
      </w:pPr>
    </w:p>
    <w:p w14:paraId="0354CEC4" w14:textId="77777777" w:rsidR="00FC3EAF" w:rsidRDefault="00FC3EAF" w:rsidP="00FC3EAF">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When work is being performed at height, there is a risk of falling objects, so people are to be kept away from the work area. If there is a requirement for a person to be working at ground level in this circumstance, they are to wear a hard hat.</w:t>
      </w:r>
    </w:p>
    <w:p w14:paraId="678CEF7F" w14:textId="77777777" w:rsidR="00FC3EAF" w:rsidRPr="00524184" w:rsidRDefault="00FC3EAF" w:rsidP="00FC3EAF">
      <w:pPr>
        <w:rPr>
          <w:rFonts w:asciiTheme="minorHAnsi" w:hAnsiTheme="minorHAnsi" w:cstheme="minorHAnsi"/>
          <w:color w:val="000000" w:themeColor="text1"/>
          <w:sz w:val="22"/>
          <w:szCs w:val="22"/>
        </w:rPr>
      </w:pPr>
    </w:p>
    <w:p w14:paraId="2D0987E0" w14:textId="0FB0AB82" w:rsidR="0081474A" w:rsidRPr="00524184" w:rsidRDefault="0081474A" w:rsidP="008E5197">
      <w:pPr>
        <w:pStyle w:val="Heading2"/>
        <w:numPr>
          <w:ilvl w:val="0"/>
          <w:numId w:val="182"/>
        </w:numPr>
      </w:pPr>
      <w:bookmarkStart w:id="106" w:name="_Toc215147354"/>
      <w:r w:rsidRPr="00524184">
        <w:t>CONTRACTOR MANAGEMENT</w:t>
      </w:r>
      <w:bookmarkEnd w:id="106"/>
    </w:p>
    <w:p w14:paraId="61AE5D56" w14:textId="77777777" w:rsidR="0081474A" w:rsidRPr="00524184" w:rsidRDefault="0081474A" w:rsidP="0081474A">
      <w:pPr>
        <w:ind w:hanging="11"/>
        <w:rPr>
          <w:rFonts w:asciiTheme="minorHAnsi" w:hAnsiTheme="minorHAnsi" w:cstheme="minorHAnsi"/>
          <w:b/>
          <w:bCs/>
          <w:color w:val="000000" w:themeColor="text1"/>
          <w:sz w:val="22"/>
          <w:szCs w:val="22"/>
        </w:rPr>
      </w:pPr>
    </w:p>
    <w:p w14:paraId="793F9896"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Church recognises that whilst work can be contracted to others, the process for managing hazards and risks associated with the work performed by contractors and other duty holders is a shared responsibility. </w:t>
      </w:r>
    </w:p>
    <w:p w14:paraId="17CDA55C"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Church aims to outline the health and safety requirements and expectations of contractors engaged to perform work at </w:t>
      </w:r>
      <w:r>
        <w:rPr>
          <w:rFonts w:asciiTheme="minorHAnsi" w:hAnsiTheme="minorHAnsi" w:cstheme="minorHAnsi"/>
          <w:color w:val="000000" w:themeColor="text1"/>
          <w:sz w:val="22"/>
          <w:szCs w:val="22"/>
        </w:rPr>
        <w:t xml:space="preserve">a </w:t>
      </w:r>
      <w:r w:rsidRPr="00524184">
        <w:rPr>
          <w:rFonts w:asciiTheme="minorHAnsi" w:hAnsiTheme="minorHAnsi" w:cstheme="minorHAnsi"/>
          <w:color w:val="000000" w:themeColor="text1"/>
          <w:sz w:val="22"/>
          <w:szCs w:val="22"/>
        </w:rPr>
        <w:t xml:space="preserve">Church site. </w:t>
      </w:r>
    </w:p>
    <w:p w14:paraId="474D7F6E" w14:textId="77777777" w:rsidR="0081474A" w:rsidRPr="00524184" w:rsidRDefault="0081474A" w:rsidP="0081474A">
      <w:pPr>
        <w:ind w:left="-1"/>
        <w:rPr>
          <w:rFonts w:asciiTheme="minorHAnsi" w:hAnsiTheme="minorHAnsi" w:cstheme="minorHAnsi"/>
          <w:color w:val="000000" w:themeColor="text1"/>
          <w:sz w:val="22"/>
          <w:szCs w:val="22"/>
        </w:rPr>
      </w:pPr>
    </w:p>
    <w:p w14:paraId="031E83F8"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Church is committed, so far is as reasonably practicable, to implementing a formal system when: </w:t>
      </w:r>
    </w:p>
    <w:p w14:paraId="44B96EE0" w14:textId="77777777" w:rsidR="0081474A" w:rsidRPr="00524184" w:rsidRDefault="0081474A" w:rsidP="008E5197">
      <w:pPr>
        <w:numPr>
          <w:ilvl w:val="0"/>
          <w:numId w:val="13"/>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Tendering and implementing contracts for services at the Church </w:t>
      </w:r>
    </w:p>
    <w:p w14:paraId="18DF608B" w14:textId="77777777" w:rsidR="0081474A" w:rsidRPr="00524184" w:rsidRDefault="0081474A" w:rsidP="008E5197">
      <w:pPr>
        <w:numPr>
          <w:ilvl w:val="0"/>
          <w:numId w:val="13"/>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Assessing the level of risk involved in the work for which the contractor is engaged </w:t>
      </w:r>
    </w:p>
    <w:p w14:paraId="4C8784D2" w14:textId="77777777" w:rsidR="0081474A" w:rsidRPr="00524184" w:rsidRDefault="0081474A" w:rsidP="008E5197">
      <w:pPr>
        <w:numPr>
          <w:ilvl w:val="0"/>
          <w:numId w:val="13"/>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Managing risks associated with high risk, construction, and structural work </w:t>
      </w:r>
    </w:p>
    <w:p w14:paraId="05FF3B58" w14:textId="77777777" w:rsidR="0081474A" w:rsidRPr="00524184" w:rsidRDefault="0081474A" w:rsidP="008E5197">
      <w:pPr>
        <w:numPr>
          <w:ilvl w:val="0"/>
          <w:numId w:val="13"/>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Reviewing the performance of contractors during and following contractual engagement with the Church and actively managing any non-conformance behaviour </w:t>
      </w:r>
    </w:p>
    <w:p w14:paraId="2B944449" w14:textId="77777777" w:rsidR="0081474A" w:rsidRPr="00524184" w:rsidRDefault="0081474A" w:rsidP="0081474A">
      <w:pPr>
        <w:ind w:left="454"/>
        <w:rPr>
          <w:rFonts w:asciiTheme="minorHAnsi" w:hAnsiTheme="minorHAnsi" w:cstheme="minorHAnsi"/>
          <w:color w:val="000000" w:themeColor="text1"/>
          <w:sz w:val="22"/>
          <w:szCs w:val="22"/>
        </w:rPr>
      </w:pPr>
    </w:p>
    <w:p w14:paraId="720C6987"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Church will also, so far as reasonably practicable, ensure: </w:t>
      </w:r>
    </w:p>
    <w:p w14:paraId="6139450B" w14:textId="77777777" w:rsidR="0081474A" w:rsidRPr="00524184" w:rsidRDefault="0081474A" w:rsidP="008E5197">
      <w:pPr>
        <w:numPr>
          <w:ilvl w:val="0"/>
          <w:numId w:val="13"/>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Relevant information, instruction, training, and supervision are provided to protect all persons from risks to their health and safety arising from work carried out. </w:t>
      </w:r>
    </w:p>
    <w:p w14:paraId="6D1AB180" w14:textId="77777777" w:rsidR="0081474A" w:rsidRPr="00524184" w:rsidRDefault="0081474A" w:rsidP="008E5197">
      <w:pPr>
        <w:numPr>
          <w:ilvl w:val="0"/>
          <w:numId w:val="13"/>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Active consultation, cooperation and coordination with contractors and other duty holders’ where their work activities overlap with that of the Church. </w:t>
      </w:r>
    </w:p>
    <w:p w14:paraId="34187B07" w14:textId="77777777" w:rsidR="0081474A" w:rsidRPr="00524184" w:rsidRDefault="0081474A" w:rsidP="0081474A">
      <w:pPr>
        <w:rPr>
          <w:rFonts w:asciiTheme="minorHAnsi" w:hAnsiTheme="minorHAnsi" w:cstheme="minorHAnsi"/>
          <w:bCs/>
          <w:color w:val="000000" w:themeColor="text1"/>
          <w:sz w:val="22"/>
          <w:szCs w:val="22"/>
        </w:rPr>
      </w:pPr>
    </w:p>
    <w:p w14:paraId="2A349B61" w14:textId="77777777" w:rsidR="0081474A" w:rsidRPr="00A00FBC" w:rsidRDefault="0081474A" w:rsidP="0081474A">
      <w:pPr>
        <w:pStyle w:val="Heading3"/>
      </w:pPr>
      <w:bookmarkStart w:id="107" w:name="_Toc215147355"/>
      <w:r w:rsidRPr="00A00FBC">
        <w:t>Procedure</w:t>
      </w:r>
      <w:bookmarkEnd w:id="107"/>
      <w:r w:rsidRPr="00A00FBC">
        <w:t xml:space="preserve"> </w:t>
      </w:r>
    </w:p>
    <w:p w14:paraId="3F3997ED" w14:textId="77777777" w:rsidR="0081474A" w:rsidRPr="00524184" w:rsidRDefault="0081474A" w:rsidP="0081474A">
      <w:pPr>
        <w:pStyle w:val="Heading4"/>
        <w:spacing w:after="0"/>
        <w:ind w:left="0"/>
        <w:rPr>
          <w:rFonts w:asciiTheme="minorHAnsi" w:hAnsiTheme="minorHAnsi" w:cstheme="minorHAnsi"/>
          <w:color w:val="000000" w:themeColor="text1"/>
          <w:sz w:val="22"/>
        </w:rPr>
      </w:pPr>
      <w:r w:rsidRPr="00524184">
        <w:rPr>
          <w:rFonts w:asciiTheme="minorHAnsi" w:hAnsiTheme="minorHAnsi" w:cstheme="minorHAnsi"/>
          <w:color w:val="000000" w:themeColor="text1"/>
          <w:sz w:val="22"/>
        </w:rPr>
        <w:t xml:space="preserve">The </w:t>
      </w:r>
      <w:r>
        <w:rPr>
          <w:rFonts w:asciiTheme="minorHAnsi" w:hAnsiTheme="minorHAnsi" w:cstheme="minorHAnsi"/>
          <w:color w:val="000000" w:themeColor="text1"/>
          <w:sz w:val="22"/>
        </w:rPr>
        <w:t>N</w:t>
      </w:r>
      <w:r w:rsidRPr="00524184">
        <w:rPr>
          <w:rFonts w:asciiTheme="minorHAnsi" w:hAnsiTheme="minorHAnsi" w:cstheme="minorHAnsi"/>
          <w:color w:val="000000" w:themeColor="text1"/>
          <w:sz w:val="22"/>
        </w:rPr>
        <w:t xml:space="preserve">eed for a </w:t>
      </w:r>
      <w:r>
        <w:rPr>
          <w:rFonts w:asciiTheme="minorHAnsi" w:hAnsiTheme="minorHAnsi" w:cstheme="minorHAnsi"/>
          <w:color w:val="000000" w:themeColor="text1"/>
          <w:sz w:val="22"/>
        </w:rPr>
        <w:t>C</w:t>
      </w:r>
      <w:r w:rsidRPr="00524184">
        <w:rPr>
          <w:rFonts w:asciiTheme="minorHAnsi" w:hAnsiTheme="minorHAnsi" w:cstheme="minorHAnsi"/>
          <w:color w:val="000000" w:themeColor="text1"/>
          <w:sz w:val="22"/>
        </w:rPr>
        <w:t xml:space="preserve">ontractor is </w:t>
      </w:r>
      <w:r>
        <w:rPr>
          <w:rFonts w:asciiTheme="minorHAnsi" w:hAnsiTheme="minorHAnsi" w:cstheme="minorHAnsi"/>
          <w:color w:val="000000" w:themeColor="text1"/>
          <w:sz w:val="22"/>
        </w:rPr>
        <w:t>I</w:t>
      </w:r>
      <w:r w:rsidRPr="00524184">
        <w:rPr>
          <w:rFonts w:asciiTheme="minorHAnsi" w:hAnsiTheme="minorHAnsi" w:cstheme="minorHAnsi"/>
          <w:color w:val="000000" w:themeColor="text1"/>
          <w:sz w:val="22"/>
        </w:rPr>
        <w:t xml:space="preserve">dentified  </w:t>
      </w:r>
    </w:p>
    <w:p w14:paraId="1F864813" w14:textId="77777777" w:rsidR="0081474A" w:rsidRPr="00524184" w:rsidRDefault="0081474A" w:rsidP="0081474A">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Committee of Management may determine the type of work to be conducted at Church sites that requires the engagement of qualified specialist contractors. If a worker identifies the need for contracted work, the issue must be escalated to the Committee of Management. The Safety Officer must </w:t>
      </w:r>
      <w:r>
        <w:rPr>
          <w:rFonts w:asciiTheme="minorHAnsi" w:hAnsiTheme="minorHAnsi" w:cstheme="minorHAnsi"/>
          <w:color w:val="000000" w:themeColor="text1"/>
          <w:sz w:val="22"/>
          <w:szCs w:val="22"/>
        </w:rPr>
        <w:t xml:space="preserve">also </w:t>
      </w:r>
      <w:r w:rsidRPr="00524184">
        <w:rPr>
          <w:rFonts w:asciiTheme="minorHAnsi" w:hAnsiTheme="minorHAnsi" w:cstheme="minorHAnsi"/>
          <w:color w:val="000000" w:themeColor="text1"/>
          <w:sz w:val="22"/>
          <w:szCs w:val="22"/>
        </w:rPr>
        <w:t xml:space="preserve">be informed of the requirement for contracted work.  </w:t>
      </w:r>
    </w:p>
    <w:p w14:paraId="7D87C6BB" w14:textId="77777777" w:rsidR="0081474A" w:rsidRPr="00524184" w:rsidRDefault="0081474A" w:rsidP="0081474A">
      <w:pPr>
        <w:ind w:left="-1"/>
        <w:rPr>
          <w:rFonts w:asciiTheme="minorHAnsi" w:hAnsiTheme="minorHAnsi" w:cstheme="minorHAnsi"/>
          <w:color w:val="000000" w:themeColor="text1"/>
          <w:sz w:val="22"/>
          <w:szCs w:val="22"/>
        </w:rPr>
      </w:pPr>
    </w:p>
    <w:p w14:paraId="5CDFFF39"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lastRenderedPageBreak/>
        <w:t xml:space="preserve">Subject to the scope of work to be undertaken, the decision to engage a contractor will be made by the Church Assembly or Committee of Management. Minor works may be decided at site level, subject to delegated authorisation.  </w:t>
      </w:r>
    </w:p>
    <w:p w14:paraId="184F2153" w14:textId="77777777" w:rsidR="0081474A" w:rsidRPr="00524184" w:rsidRDefault="0081474A" w:rsidP="0081474A">
      <w:pPr>
        <w:rPr>
          <w:rFonts w:asciiTheme="minorHAnsi" w:hAnsiTheme="minorHAnsi" w:cstheme="minorHAnsi"/>
          <w:color w:val="000000" w:themeColor="text1"/>
          <w:sz w:val="22"/>
          <w:szCs w:val="22"/>
        </w:rPr>
      </w:pPr>
    </w:p>
    <w:p w14:paraId="2EBE2B0B"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Assembly/Committee of Management is responsible for oversight of major project and construction work.  WHS requirements must be addressed as part of the tender/engagement process.  </w:t>
      </w:r>
    </w:p>
    <w:p w14:paraId="5086202F" w14:textId="77777777" w:rsidR="0081474A" w:rsidRPr="00524184" w:rsidRDefault="0081474A" w:rsidP="0081474A">
      <w:pPr>
        <w:ind w:left="-1"/>
        <w:rPr>
          <w:rFonts w:asciiTheme="minorHAnsi" w:hAnsiTheme="minorHAnsi" w:cstheme="minorHAnsi"/>
          <w:color w:val="000000" w:themeColor="text1"/>
          <w:sz w:val="22"/>
          <w:szCs w:val="22"/>
        </w:rPr>
      </w:pPr>
    </w:p>
    <w:p w14:paraId="448D8716" w14:textId="77777777" w:rsidR="0081474A" w:rsidRPr="00524184" w:rsidRDefault="0081474A" w:rsidP="0081474A">
      <w:pPr>
        <w:pStyle w:val="Heading4"/>
        <w:spacing w:after="0"/>
        <w:ind w:left="0"/>
        <w:rPr>
          <w:rFonts w:asciiTheme="minorHAnsi" w:hAnsiTheme="minorHAnsi" w:cstheme="minorHAnsi"/>
          <w:color w:val="000000" w:themeColor="text1"/>
          <w:sz w:val="22"/>
        </w:rPr>
      </w:pPr>
      <w:r w:rsidRPr="00524184">
        <w:rPr>
          <w:rFonts w:asciiTheme="minorHAnsi" w:hAnsiTheme="minorHAnsi" w:cstheme="minorHAnsi"/>
          <w:color w:val="000000" w:themeColor="text1"/>
          <w:sz w:val="22"/>
        </w:rPr>
        <w:t xml:space="preserve">General Work  </w:t>
      </w:r>
    </w:p>
    <w:p w14:paraId="048432EF"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Committee of Management may arrange for paid contractors to undertake various repair and maintenance work across Church sites. Prior to engaging any contractor to undertake ‘minor’ works, the Committee of management must ensure that the contractor is appropriately competent, licenced and insured. Contractors shall be assessed on:  </w:t>
      </w:r>
    </w:p>
    <w:p w14:paraId="5EA2A96E" w14:textId="77777777" w:rsidR="0081474A" w:rsidRPr="00524184" w:rsidRDefault="0081474A" w:rsidP="008E5197">
      <w:pPr>
        <w:numPr>
          <w:ilvl w:val="0"/>
          <w:numId w:val="16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General experience and ability to perform work </w:t>
      </w:r>
    </w:p>
    <w:p w14:paraId="214ABA0E" w14:textId="77777777" w:rsidR="0081474A" w:rsidRPr="00524184" w:rsidRDefault="0081474A" w:rsidP="008E5197">
      <w:pPr>
        <w:numPr>
          <w:ilvl w:val="0"/>
          <w:numId w:val="16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Past performance when performing contractual work for the Church </w:t>
      </w:r>
    </w:p>
    <w:p w14:paraId="4AD05D70" w14:textId="77777777" w:rsidR="0081474A" w:rsidRPr="00524184" w:rsidRDefault="0081474A" w:rsidP="008E5197">
      <w:pPr>
        <w:numPr>
          <w:ilvl w:val="0"/>
          <w:numId w:val="16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Evidence of the currency of insurances and licenses </w:t>
      </w:r>
    </w:p>
    <w:p w14:paraId="369D6DED" w14:textId="77777777" w:rsidR="0081474A" w:rsidRPr="00524184" w:rsidRDefault="0081474A" w:rsidP="008E5197">
      <w:pPr>
        <w:numPr>
          <w:ilvl w:val="0"/>
          <w:numId w:val="169"/>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Evidence of safe systems via safe work method statements, risk assessments or job safety analysis </w:t>
      </w:r>
    </w:p>
    <w:p w14:paraId="508EE793" w14:textId="77777777" w:rsidR="0081474A" w:rsidRDefault="0081474A" w:rsidP="0081474A">
      <w:pPr>
        <w:widowControl w:val="0"/>
        <w:autoSpaceDE w:val="0"/>
        <w:autoSpaceDN w:val="0"/>
        <w:adjustRightInd w:val="0"/>
        <w:rPr>
          <w:rFonts w:asciiTheme="minorHAnsi" w:eastAsiaTheme="minorEastAsia" w:hAnsiTheme="minorHAnsi" w:cstheme="minorHAnsi"/>
          <w:color w:val="000000" w:themeColor="text1"/>
          <w:sz w:val="22"/>
          <w:szCs w:val="22"/>
          <w:lang w:val="en-US"/>
        </w:rPr>
      </w:pPr>
    </w:p>
    <w:p w14:paraId="1556E160" w14:textId="77777777" w:rsidR="0081474A" w:rsidRDefault="0081474A" w:rsidP="0081474A">
      <w:pPr>
        <w:widowControl w:val="0"/>
        <w:autoSpaceDE w:val="0"/>
        <w:autoSpaceDN w:val="0"/>
        <w:adjustRightInd w:val="0"/>
        <w:rPr>
          <w:rFonts w:asciiTheme="minorHAnsi" w:eastAsiaTheme="minorEastAsia" w:hAnsiTheme="minorHAnsi" w:cstheme="minorHAnsi"/>
          <w:color w:val="000000" w:themeColor="text1"/>
          <w:sz w:val="22"/>
          <w:szCs w:val="22"/>
          <w:lang w:val="en-US"/>
        </w:rPr>
      </w:pPr>
      <w:r w:rsidRPr="00524184">
        <w:rPr>
          <w:rFonts w:asciiTheme="minorHAnsi" w:eastAsiaTheme="minorEastAsia" w:hAnsiTheme="minorHAnsi" w:cstheme="minorHAnsi"/>
          <w:color w:val="000000" w:themeColor="text1"/>
          <w:sz w:val="22"/>
          <w:szCs w:val="22"/>
          <w:lang w:val="en-US"/>
        </w:rPr>
        <w:t>Many higher risk activities are not covered under our public and product liability insurance unless contractors or suppliers have public liability insurance for a minimum of $10,000,000 (request evidence and retain on file).</w:t>
      </w:r>
    </w:p>
    <w:p w14:paraId="4110D3BA" w14:textId="77777777" w:rsidR="0081474A" w:rsidRPr="00524184" w:rsidRDefault="0081474A" w:rsidP="0081474A">
      <w:pPr>
        <w:widowControl w:val="0"/>
        <w:autoSpaceDE w:val="0"/>
        <w:autoSpaceDN w:val="0"/>
        <w:adjustRightInd w:val="0"/>
        <w:rPr>
          <w:rFonts w:asciiTheme="minorHAnsi" w:hAnsiTheme="minorHAnsi" w:cstheme="minorHAnsi"/>
          <w:color w:val="000000" w:themeColor="text1"/>
          <w:sz w:val="22"/>
          <w:szCs w:val="22"/>
        </w:rPr>
      </w:pPr>
    </w:p>
    <w:p w14:paraId="3D9754B9" w14:textId="77777777" w:rsidR="0081474A" w:rsidRPr="00524184" w:rsidRDefault="0081474A" w:rsidP="0081474A">
      <w:pPr>
        <w:pStyle w:val="Heading4"/>
        <w:spacing w:after="0"/>
        <w:ind w:left="0"/>
        <w:rPr>
          <w:rFonts w:asciiTheme="minorHAnsi" w:hAnsiTheme="minorHAnsi" w:cstheme="minorHAnsi"/>
          <w:color w:val="000000" w:themeColor="text1"/>
          <w:sz w:val="22"/>
        </w:rPr>
      </w:pPr>
      <w:r w:rsidRPr="00524184">
        <w:rPr>
          <w:rFonts w:asciiTheme="minorHAnsi" w:hAnsiTheme="minorHAnsi" w:cstheme="minorHAnsi"/>
          <w:color w:val="000000" w:themeColor="text1"/>
          <w:sz w:val="22"/>
        </w:rPr>
        <w:t xml:space="preserve">Contractor to be Inducted and Perform Work </w:t>
      </w:r>
    </w:p>
    <w:p w14:paraId="719A01FD"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w:t>
      </w:r>
      <w:r>
        <w:rPr>
          <w:rFonts w:asciiTheme="minorHAnsi" w:hAnsiTheme="minorHAnsi" w:cstheme="minorHAnsi"/>
          <w:color w:val="000000" w:themeColor="text1"/>
          <w:sz w:val="22"/>
          <w:szCs w:val="22"/>
        </w:rPr>
        <w:t>CoM/</w:t>
      </w:r>
      <w:r w:rsidRPr="00524184">
        <w:rPr>
          <w:rFonts w:asciiTheme="minorHAnsi" w:hAnsiTheme="minorHAnsi" w:cstheme="minorHAnsi"/>
          <w:color w:val="000000" w:themeColor="text1"/>
          <w:sz w:val="22"/>
          <w:szCs w:val="22"/>
        </w:rPr>
        <w:t xml:space="preserve">Safety Officer must ensure the contractor undergoes the General Site Induction and is periodically monitored for the duration of the work. The </w:t>
      </w:r>
      <w:r>
        <w:rPr>
          <w:rFonts w:asciiTheme="minorHAnsi" w:hAnsiTheme="minorHAnsi" w:cstheme="minorHAnsi"/>
          <w:color w:val="000000" w:themeColor="text1"/>
          <w:sz w:val="22"/>
          <w:szCs w:val="22"/>
        </w:rPr>
        <w:t>CoM/</w:t>
      </w:r>
      <w:r w:rsidRPr="00524184">
        <w:rPr>
          <w:rFonts w:asciiTheme="minorHAnsi" w:hAnsiTheme="minorHAnsi" w:cstheme="minorHAnsi"/>
          <w:color w:val="000000" w:themeColor="text1"/>
          <w:sz w:val="22"/>
          <w:szCs w:val="22"/>
        </w:rPr>
        <w:t xml:space="preserve">Safety Officer should maintain open communication and consultation with contractors regarding health and safety issues e.g., requirement to report all incidents, near misses and hazards, site restrictions, first aid facilities, extinguisher locations, as required, throughout the duration of contracted services.  </w:t>
      </w:r>
    </w:p>
    <w:p w14:paraId="3C4B3D5F" w14:textId="77777777" w:rsidR="0081474A" w:rsidRDefault="0081474A" w:rsidP="0081474A">
      <w:pPr>
        <w:ind w:left="-1"/>
        <w:rPr>
          <w:rFonts w:asciiTheme="minorHAnsi" w:hAnsiTheme="minorHAnsi" w:cstheme="minorHAnsi"/>
          <w:color w:val="000000" w:themeColor="text1"/>
          <w:sz w:val="22"/>
          <w:szCs w:val="22"/>
        </w:rPr>
      </w:pPr>
    </w:p>
    <w:p w14:paraId="2D7E4619" w14:textId="77777777" w:rsidR="0081474A"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The safety Officer</w:t>
      </w:r>
      <w:r>
        <w:rPr>
          <w:rFonts w:asciiTheme="minorHAnsi" w:hAnsiTheme="minorHAnsi" w:cstheme="minorHAnsi"/>
          <w:color w:val="000000" w:themeColor="text1"/>
          <w:sz w:val="22"/>
          <w:szCs w:val="22"/>
        </w:rPr>
        <w:t>/CoM representative</w:t>
      </w:r>
      <w:r w:rsidRPr="00524184">
        <w:rPr>
          <w:rFonts w:asciiTheme="minorHAnsi" w:hAnsiTheme="minorHAnsi" w:cstheme="minorHAnsi"/>
          <w:color w:val="000000" w:themeColor="text1"/>
          <w:sz w:val="22"/>
          <w:szCs w:val="22"/>
        </w:rPr>
        <w:t xml:space="preserve"> must ensure that the work is not undertaken when the church is being used by people. If this is not possible, they are to consider movement of people and safe ministry considerations as part of the safety plan.</w:t>
      </w:r>
    </w:p>
    <w:p w14:paraId="6053E5BA" w14:textId="77777777" w:rsidR="0081474A" w:rsidRDefault="0081474A" w:rsidP="0081474A">
      <w:pPr>
        <w:ind w:left="-1"/>
        <w:rPr>
          <w:rFonts w:asciiTheme="minorHAnsi" w:hAnsiTheme="minorHAnsi" w:cstheme="minorHAnsi"/>
          <w:color w:val="000000" w:themeColor="text1"/>
          <w:sz w:val="22"/>
          <w:szCs w:val="22"/>
        </w:rPr>
      </w:pPr>
    </w:p>
    <w:p w14:paraId="0DA0F6B3" w14:textId="77777777" w:rsidR="0081474A" w:rsidRDefault="0081474A" w:rsidP="0081474A">
      <w:pPr>
        <w:rPr>
          <w:rFonts w:asciiTheme="minorHAnsi" w:hAnsiTheme="minorHAnsi" w:cstheme="minorHAnsi"/>
          <w:bCs/>
          <w:color w:val="000000" w:themeColor="text1"/>
          <w:sz w:val="22"/>
          <w:szCs w:val="22"/>
        </w:rPr>
      </w:pPr>
      <w:r>
        <w:rPr>
          <w:rFonts w:asciiTheme="minorHAnsi" w:hAnsiTheme="minorHAnsi" w:cstheme="minorHAnsi"/>
          <w:color w:val="000000" w:themeColor="text1"/>
          <w:sz w:val="22"/>
          <w:szCs w:val="22"/>
        </w:rPr>
        <w:t>A ‘</w:t>
      </w:r>
      <w:r w:rsidRPr="000260BE">
        <w:rPr>
          <w:rFonts w:asciiTheme="minorHAnsi" w:hAnsiTheme="minorHAnsi" w:cstheme="minorHAnsi"/>
          <w:b/>
          <w:bCs/>
          <w:color w:val="000000" w:themeColor="text1"/>
          <w:sz w:val="22"/>
          <w:szCs w:val="22"/>
        </w:rPr>
        <w:t>Contractor WHS Induction template’</w:t>
      </w:r>
      <w:r>
        <w:rPr>
          <w:rFonts w:asciiTheme="minorHAnsi" w:hAnsiTheme="minorHAnsi" w:cstheme="minorHAnsi"/>
          <w:color w:val="000000" w:themeColor="text1"/>
          <w:sz w:val="22"/>
          <w:szCs w:val="22"/>
        </w:rPr>
        <w:t xml:space="preserve"> is available at:</w:t>
      </w:r>
      <w:r>
        <w:rPr>
          <w:rFonts w:asciiTheme="minorHAnsi" w:hAnsiTheme="minorHAnsi" w:cstheme="minorHAnsi"/>
          <w:bCs/>
          <w:color w:val="000000" w:themeColor="text1"/>
          <w:sz w:val="22"/>
          <w:szCs w:val="22"/>
        </w:rPr>
        <w:t xml:space="preserve"> </w:t>
      </w:r>
      <w:hyperlink r:id="rId135" w:history="1">
        <w:r w:rsidRPr="00F244E5">
          <w:rPr>
            <w:rStyle w:val="Hyperlink"/>
            <w:rFonts w:asciiTheme="minorHAnsi" w:hAnsiTheme="minorHAnsi" w:cstheme="minorHAnsi"/>
            <w:bCs/>
            <w:sz w:val="22"/>
            <w:szCs w:val="22"/>
          </w:rPr>
          <w:t>https://pcnsw.org.au/work-health-and-safety/</w:t>
        </w:r>
      </w:hyperlink>
    </w:p>
    <w:p w14:paraId="7324FA9B" w14:textId="77777777" w:rsidR="0081474A" w:rsidRPr="00524184" w:rsidRDefault="0081474A" w:rsidP="0081474A">
      <w:pPr>
        <w:rPr>
          <w:rFonts w:asciiTheme="minorHAnsi" w:hAnsiTheme="minorHAnsi" w:cstheme="minorHAnsi"/>
          <w:color w:val="000000" w:themeColor="text1"/>
          <w:sz w:val="22"/>
          <w:szCs w:val="22"/>
        </w:rPr>
      </w:pPr>
      <w:r>
        <w:rPr>
          <w:rFonts w:asciiTheme="minorHAnsi" w:hAnsiTheme="minorHAnsi" w:cstheme="minorHAnsi"/>
          <w:bCs/>
          <w:color w:val="000000" w:themeColor="text1"/>
          <w:sz w:val="22"/>
          <w:szCs w:val="22"/>
        </w:rPr>
        <w:t>(</w:t>
      </w:r>
      <w:r>
        <w:rPr>
          <w:rFonts w:asciiTheme="minorHAnsi" w:hAnsiTheme="minorHAnsi" w:cstheme="minorHAnsi"/>
          <w:color w:val="000000" w:themeColor="text1"/>
          <w:sz w:val="22"/>
          <w:szCs w:val="22"/>
        </w:rPr>
        <w:t>Maintenance and Contractor Management).</w:t>
      </w:r>
    </w:p>
    <w:p w14:paraId="6CAEF462" w14:textId="77777777" w:rsidR="0081474A" w:rsidRPr="00524184" w:rsidRDefault="0081474A" w:rsidP="0081474A">
      <w:pPr>
        <w:rPr>
          <w:rFonts w:asciiTheme="minorHAnsi" w:hAnsiTheme="minorHAnsi" w:cstheme="minorHAnsi"/>
          <w:color w:val="000000" w:themeColor="text1"/>
          <w:sz w:val="22"/>
          <w:szCs w:val="22"/>
        </w:rPr>
      </w:pPr>
    </w:p>
    <w:p w14:paraId="0EE238FC" w14:textId="77777777" w:rsidR="0081474A" w:rsidRPr="00524184" w:rsidRDefault="0081474A" w:rsidP="0081474A">
      <w:pPr>
        <w:pStyle w:val="Heading4"/>
        <w:spacing w:after="0"/>
        <w:ind w:left="0" w:firstLine="0"/>
        <w:rPr>
          <w:rFonts w:asciiTheme="minorHAnsi" w:hAnsiTheme="minorHAnsi" w:cstheme="minorHAnsi"/>
          <w:color w:val="000000" w:themeColor="text1"/>
          <w:sz w:val="22"/>
        </w:rPr>
      </w:pPr>
      <w:r w:rsidRPr="00524184">
        <w:rPr>
          <w:rFonts w:asciiTheme="minorHAnsi" w:hAnsiTheme="minorHAnsi" w:cstheme="minorHAnsi"/>
          <w:color w:val="000000" w:themeColor="text1"/>
          <w:sz w:val="22"/>
        </w:rPr>
        <w:t xml:space="preserve">Major Works </w:t>
      </w:r>
    </w:p>
    <w:p w14:paraId="17B0C5E2"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Approval of major projects is the responsibility of the General Manager through the Assembly. The process for approval is also subject to, but not limited to:   </w:t>
      </w:r>
    </w:p>
    <w:p w14:paraId="73A43AA0" w14:textId="77777777" w:rsidR="0081474A" w:rsidRPr="00524184" w:rsidRDefault="0081474A" w:rsidP="008E5197">
      <w:pPr>
        <w:numPr>
          <w:ilvl w:val="0"/>
          <w:numId w:val="14"/>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Evidence of their WHS Management Systems </w:t>
      </w:r>
    </w:p>
    <w:p w14:paraId="7E6A0FEC" w14:textId="77777777" w:rsidR="0081474A" w:rsidRPr="00524184" w:rsidRDefault="0081474A" w:rsidP="008E5197">
      <w:pPr>
        <w:numPr>
          <w:ilvl w:val="0"/>
          <w:numId w:val="14"/>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Past performance when performing contractual work for the Church </w:t>
      </w:r>
    </w:p>
    <w:p w14:paraId="45F1BE0E" w14:textId="77777777" w:rsidR="0081474A" w:rsidRPr="00524184" w:rsidRDefault="0081474A" w:rsidP="008E5197">
      <w:pPr>
        <w:numPr>
          <w:ilvl w:val="0"/>
          <w:numId w:val="14"/>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Evidence of safe systems of work via safe work method statements, risk assessments or job safety analysis </w:t>
      </w:r>
    </w:p>
    <w:p w14:paraId="6614F986" w14:textId="77777777" w:rsidR="0081474A" w:rsidRPr="00524184" w:rsidRDefault="0081474A" w:rsidP="008E5197">
      <w:pPr>
        <w:numPr>
          <w:ilvl w:val="0"/>
          <w:numId w:val="14"/>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Evidence of relevant and in-date insurance, license, certificate of competency and registration (copies to be retained) required for the work </w:t>
      </w:r>
    </w:p>
    <w:p w14:paraId="4DB56CBC" w14:textId="77777777" w:rsidR="0081474A" w:rsidRPr="00524184" w:rsidRDefault="0081474A" w:rsidP="008E5197">
      <w:pPr>
        <w:numPr>
          <w:ilvl w:val="0"/>
          <w:numId w:val="14"/>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Evidence of training and supervisory for all workers, including any sub-contractors </w:t>
      </w:r>
    </w:p>
    <w:p w14:paraId="44194715" w14:textId="77777777" w:rsidR="0081474A" w:rsidRPr="00524184" w:rsidRDefault="0081474A" w:rsidP="008E5197">
      <w:pPr>
        <w:numPr>
          <w:ilvl w:val="0"/>
          <w:numId w:val="14"/>
        </w:numPr>
        <w:ind w:hanging="454"/>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Price alone will not be the only determining factor when assessing a contractor’s suitability. </w:t>
      </w:r>
    </w:p>
    <w:p w14:paraId="18C8C1DB" w14:textId="77777777" w:rsidR="0081474A" w:rsidRPr="00524184" w:rsidRDefault="0081474A" w:rsidP="0081474A">
      <w:pPr>
        <w:rPr>
          <w:rFonts w:asciiTheme="minorHAnsi" w:hAnsiTheme="minorHAnsi" w:cstheme="minorHAnsi"/>
          <w:color w:val="000000" w:themeColor="text1"/>
          <w:sz w:val="22"/>
          <w:szCs w:val="22"/>
        </w:rPr>
      </w:pPr>
    </w:p>
    <w:p w14:paraId="68C19E23" w14:textId="77777777" w:rsidR="0081474A"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level of detail to be provided by contractors in relation to their WHS Management System will be relative to the risk of the work they have been contractually engaged to complete.  </w:t>
      </w:r>
    </w:p>
    <w:p w14:paraId="1B6C0BD9" w14:textId="77777777" w:rsidR="008D01F3" w:rsidRDefault="008D01F3" w:rsidP="0081474A">
      <w:pPr>
        <w:ind w:left="-1"/>
        <w:rPr>
          <w:rFonts w:asciiTheme="minorHAnsi" w:hAnsiTheme="minorHAnsi" w:cstheme="minorHAnsi"/>
          <w:color w:val="000000" w:themeColor="text1"/>
          <w:sz w:val="22"/>
          <w:szCs w:val="22"/>
        </w:rPr>
      </w:pPr>
    </w:p>
    <w:p w14:paraId="66DC8BAA" w14:textId="77777777" w:rsidR="0081474A" w:rsidRDefault="0081474A" w:rsidP="0081474A">
      <w:pPr>
        <w:rPr>
          <w:rFonts w:asciiTheme="minorHAnsi" w:hAnsiTheme="minorHAnsi" w:cstheme="minorHAnsi"/>
          <w:b/>
          <w:bCs/>
          <w:color w:val="000000" w:themeColor="text1"/>
          <w:sz w:val="22"/>
          <w:szCs w:val="22"/>
        </w:rPr>
      </w:pPr>
      <w:r w:rsidRPr="008D5041">
        <w:rPr>
          <w:rFonts w:asciiTheme="minorHAnsi" w:hAnsiTheme="minorHAnsi" w:cstheme="minorHAnsi"/>
          <w:b/>
          <w:bCs/>
          <w:color w:val="000000" w:themeColor="text1"/>
          <w:sz w:val="22"/>
          <w:szCs w:val="22"/>
        </w:rPr>
        <w:t>Hot Work</w:t>
      </w:r>
    </w:p>
    <w:p w14:paraId="35E6E8A0" w14:textId="77777777" w:rsidR="0081474A" w:rsidRPr="008D5041" w:rsidRDefault="0081474A" w:rsidP="0081474A">
      <w:pPr>
        <w:ind w:left="-1"/>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Any persons undertaking Hot Work (work that creates a heat source including sparks or flame e.g. grinding, welding or cutting metal, are to complete a ‘</w:t>
      </w:r>
      <w:r w:rsidRPr="000260BE">
        <w:rPr>
          <w:rFonts w:asciiTheme="minorHAnsi" w:hAnsiTheme="minorHAnsi" w:cstheme="minorHAnsi"/>
          <w:color w:val="000000" w:themeColor="text1"/>
          <w:sz w:val="22"/>
          <w:szCs w:val="22"/>
        </w:rPr>
        <w:t>Hot Work Permit’</w:t>
      </w:r>
      <w:r>
        <w:rPr>
          <w:rFonts w:asciiTheme="minorHAnsi" w:hAnsiTheme="minorHAnsi" w:cstheme="minorHAnsi"/>
          <w:color w:val="000000" w:themeColor="text1"/>
          <w:sz w:val="22"/>
          <w:szCs w:val="22"/>
        </w:rPr>
        <w:t xml:space="preserve"> to ensure that effective prevention procedures are considered.</w:t>
      </w:r>
    </w:p>
    <w:p w14:paraId="7677233B" w14:textId="77777777" w:rsidR="0081474A" w:rsidRPr="00524184" w:rsidRDefault="0081474A" w:rsidP="0081474A">
      <w:pPr>
        <w:ind w:left="-1"/>
        <w:rPr>
          <w:rFonts w:asciiTheme="minorHAnsi" w:hAnsiTheme="minorHAnsi" w:cstheme="minorHAnsi"/>
          <w:color w:val="000000" w:themeColor="text1"/>
          <w:sz w:val="22"/>
          <w:szCs w:val="22"/>
        </w:rPr>
      </w:pPr>
    </w:p>
    <w:p w14:paraId="538F77DB" w14:textId="77777777" w:rsidR="0081474A" w:rsidRPr="00524184" w:rsidRDefault="0081474A" w:rsidP="0081474A">
      <w:pPr>
        <w:pStyle w:val="Heading4"/>
        <w:tabs>
          <w:tab w:val="center" w:pos="1445"/>
        </w:tabs>
        <w:spacing w:after="0"/>
        <w:rPr>
          <w:rFonts w:asciiTheme="minorHAnsi" w:hAnsiTheme="minorHAnsi" w:cstheme="minorHAnsi"/>
          <w:color w:val="000000" w:themeColor="text1"/>
          <w:sz w:val="22"/>
        </w:rPr>
      </w:pPr>
      <w:r w:rsidRPr="00524184">
        <w:rPr>
          <w:rFonts w:asciiTheme="minorHAnsi" w:hAnsiTheme="minorHAnsi" w:cstheme="minorHAnsi"/>
          <w:color w:val="000000" w:themeColor="text1"/>
          <w:sz w:val="22"/>
        </w:rPr>
        <w:lastRenderedPageBreak/>
        <w:t>Contractor Induction and Sign in and Out</w:t>
      </w:r>
      <w:r w:rsidRPr="00524184">
        <w:rPr>
          <w:rFonts w:asciiTheme="minorHAnsi" w:hAnsiTheme="minorHAnsi" w:cstheme="minorHAnsi"/>
          <w:color w:val="000000" w:themeColor="text1"/>
          <w:sz w:val="22"/>
        </w:rPr>
        <w:tab/>
        <w:t xml:space="preserve"> </w:t>
      </w:r>
    </w:p>
    <w:p w14:paraId="41F5FC47"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Safety Officer or relevant Church representative will ensure the contractor undergoes the Contractor Site Induction. </w:t>
      </w:r>
    </w:p>
    <w:p w14:paraId="14DC02F7" w14:textId="77777777" w:rsidR="0081474A" w:rsidRPr="00524184" w:rsidRDefault="0081474A" w:rsidP="0081474A">
      <w:pPr>
        <w:ind w:left="-1"/>
        <w:rPr>
          <w:rFonts w:asciiTheme="minorHAnsi" w:hAnsiTheme="minorHAnsi" w:cstheme="minorHAnsi"/>
          <w:color w:val="000000" w:themeColor="text1"/>
          <w:sz w:val="22"/>
          <w:szCs w:val="22"/>
        </w:rPr>
      </w:pPr>
    </w:p>
    <w:p w14:paraId="576A8908"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As far as reasonably practicable, adequate supervision of contractual work will be facilitated or coordinated by the Church with the contractor.  </w:t>
      </w:r>
    </w:p>
    <w:p w14:paraId="2D17E6CD" w14:textId="77777777" w:rsidR="0081474A" w:rsidRPr="00524184" w:rsidRDefault="0081474A" w:rsidP="0081474A">
      <w:pPr>
        <w:ind w:left="-1"/>
        <w:rPr>
          <w:rFonts w:asciiTheme="minorHAnsi" w:hAnsiTheme="minorHAnsi" w:cstheme="minorHAnsi"/>
          <w:color w:val="000000" w:themeColor="text1"/>
          <w:sz w:val="22"/>
          <w:szCs w:val="22"/>
        </w:rPr>
      </w:pPr>
    </w:p>
    <w:p w14:paraId="08FE19B9"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Contractors must demonstrate that adequate supervision will be provided, where applicable, by persons in management or supervisory roles for the duration of the work. </w:t>
      </w:r>
    </w:p>
    <w:p w14:paraId="172D7A1E" w14:textId="77777777" w:rsidR="0081474A" w:rsidRDefault="0081474A" w:rsidP="0081474A">
      <w:pPr>
        <w:rPr>
          <w:rFonts w:asciiTheme="minorHAnsi" w:hAnsiTheme="minorHAnsi" w:cstheme="minorHAnsi"/>
          <w:color w:val="000000" w:themeColor="text1"/>
          <w:sz w:val="22"/>
          <w:szCs w:val="22"/>
        </w:rPr>
      </w:pPr>
    </w:p>
    <w:p w14:paraId="46B2954F" w14:textId="77777777" w:rsidR="0081474A" w:rsidRPr="001A6254" w:rsidRDefault="0081474A" w:rsidP="0081474A">
      <w:pPr>
        <w:rPr>
          <w:rFonts w:asciiTheme="minorHAnsi" w:hAnsiTheme="minorHAnsi" w:cstheme="minorHAnsi"/>
          <w:bCs/>
          <w:color w:val="000000" w:themeColor="text1"/>
          <w:sz w:val="22"/>
          <w:szCs w:val="22"/>
        </w:rPr>
      </w:pPr>
      <w:r>
        <w:rPr>
          <w:rFonts w:asciiTheme="minorHAnsi" w:hAnsiTheme="minorHAnsi" w:cstheme="minorHAnsi"/>
          <w:color w:val="000000" w:themeColor="text1"/>
          <w:sz w:val="22"/>
          <w:szCs w:val="22"/>
        </w:rPr>
        <w:t xml:space="preserve">Contractors are to sign on and off each time they undertake work at the site. </w:t>
      </w:r>
      <w:r w:rsidRPr="00524184">
        <w:rPr>
          <w:rFonts w:asciiTheme="minorHAnsi" w:hAnsiTheme="minorHAnsi" w:cstheme="minorHAnsi"/>
          <w:color w:val="000000" w:themeColor="text1"/>
          <w:sz w:val="22"/>
          <w:szCs w:val="22"/>
        </w:rPr>
        <w:t>‘</w:t>
      </w:r>
      <w:r w:rsidRPr="00524184">
        <w:rPr>
          <w:rFonts w:asciiTheme="minorHAnsi" w:hAnsiTheme="minorHAnsi" w:cstheme="minorHAnsi"/>
          <w:b/>
          <w:bCs/>
          <w:color w:val="000000" w:themeColor="text1"/>
          <w:sz w:val="22"/>
          <w:szCs w:val="22"/>
        </w:rPr>
        <w:t>Contractor Sign in and sign out Register’</w:t>
      </w:r>
      <w:r w:rsidRPr="00524184">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S</w:t>
      </w:r>
      <w:r>
        <w:rPr>
          <w:rFonts w:asciiTheme="minorHAnsi" w:hAnsiTheme="minorHAnsi" w:cstheme="minorHAnsi"/>
          <w:bCs/>
          <w:color w:val="000000" w:themeColor="text1"/>
          <w:sz w:val="22"/>
          <w:szCs w:val="22"/>
        </w:rPr>
        <w:t xml:space="preserve">ee </w:t>
      </w:r>
      <w:hyperlink r:id="rId136" w:history="1">
        <w:r w:rsidRPr="00F244E5">
          <w:rPr>
            <w:rStyle w:val="Hyperlink"/>
            <w:rFonts w:asciiTheme="minorHAnsi" w:hAnsiTheme="minorHAnsi" w:cstheme="minorHAnsi"/>
            <w:bCs/>
            <w:sz w:val="22"/>
            <w:szCs w:val="22"/>
          </w:rPr>
          <w:t>https://pcnsw.org.au/work-health-and-safety/</w:t>
        </w:r>
      </w:hyperlink>
      <w:r>
        <w:rPr>
          <w:rFonts w:asciiTheme="minorHAnsi" w:hAnsiTheme="minorHAnsi" w:cstheme="minorHAnsi"/>
          <w:bCs/>
          <w:color w:val="000000" w:themeColor="text1"/>
          <w:sz w:val="22"/>
          <w:szCs w:val="22"/>
        </w:rPr>
        <w:t xml:space="preserve"> (</w:t>
      </w:r>
      <w:r>
        <w:rPr>
          <w:rFonts w:asciiTheme="minorHAnsi" w:hAnsiTheme="minorHAnsi" w:cstheme="minorHAnsi"/>
          <w:color w:val="000000" w:themeColor="text1"/>
          <w:sz w:val="22"/>
          <w:szCs w:val="22"/>
        </w:rPr>
        <w:t>Maintenance and Contractor Management).</w:t>
      </w:r>
    </w:p>
    <w:p w14:paraId="4C16CB52" w14:textId="77777777" w:rsidR="0081474A" w:rsidRPr="00524184" w:rsidRDefault="0081474A" w:rsidP="0081474A">
      <w:pPr>
        <w:ind w:left="360"/>
        <w:rPr>
          <w:rFonts w:asciiTheme="minorHAnsi" w:hAnsiTheme="minorHAnsi" w:cstheme="minorHAnsi"/>
          <w:color w:val="000000" w:themeColor="text1"/>
          <w:sz w:val="22"/>
          <w:szCs w:val="22"/>
        </w:rPr>
      </w:pPr>
    </w:p>
    <w:p w14:paraId="2182D78A" w14:textId="77777777" w:rsidR="0081474A" w:rsidRPr="000324B9" w:rsidRDefault="0081474A" w:rsidP="0081474A">
      <w:pPr>
        <w:pStyle w:val="Heading4"/>
        <w:spacing w:after="0"/>
        <w:ind w:left="0"/>
        <w:rPr>
          <w:rFonts w:asciiTheme="minorHAnsi" w:hAnsiTheme="minorHAnsi" w:cstheme="minorHAnsi"/>
          <w:color w:val="000000" w:themeColor="text1"/>
          <w:sz w:val="22"/>
        </w:rPr>
      </w:pPr>
      <w:r w:rsidRPr="00524184">
        <w:rPr>
          <w:rFonts w:asciiTheme="minorHAnsi" w:hAnsiTheme="minorHAnsi" w:cstheme="minorHAnsi"/>
          <w:color w:val="000000" w:themeColor="text1"/>
          <w:sz w:val="22"/>
        </w:rPr>
        <w:t xml:space="preserve">Consultation, Cooperation and Coordination </w:t>
      </w:r>
    </w:p>
    <w:p w14:paraId="33939F4D" w14:textId="77777777" w:rsidR="0081474A"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Engagement of contractors to undertake work at Church sites does not absolve the Church or its ‘officers’ of their primary ‘duty of care’. A ‘duty of care’ under the WHS Act cannot be assigned.  </w:t>
      </w:r>
    </w:p>
    <w:p w14:paraId="41532277" w14:textId="77777777" w:rsidR="0081474A" w:rsidRPr="00524184" w:rsidRDefault="0081474A" w:rsidP="0081474A">
      <w:pPr>
        <w:ind w:left="-1"/>
        <w:rPr>
          <w:rFonts w:asciiTheme="minorHAnsi" w:hAnsiTheme="minorHAnsi" w:cstheme="minorHAnsi"/>
          <w:color w:val="000000" w:themeColor="text1"/>
          <w:sz w:val="22"/>
          <w:szCs w:val="22"/>
        </w:rPr>
      </w:pPr>
    </w:p>
    <w:p w14:paraId="2D5E12BD"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To ensure compliance with the WHS legislation, the Church representative (e.g., Safety Officer or other person in control of the workplace) must consult with other duty holder(s).  </w:t>
      </w:r>
    </w:p>
    <w:p w14:paraId="0D019888" w14:textId="77777777" w:rsidR="0081474A" w:rsidRDefault="0081474A" w:rsidP="0081474A">
      <w:pPr>
        <w:ind w:left="-1"/>
        <w:rPr>
          <w:rFonts w:asciiTheme="minorHAnsi" w:hAnsiTheme="minorHAnsi" w:cstheme="minorHAnsi"/>
          <w:color w:val="000000" w:themeColor="text1"/>
          <w:sz w:val="22"/>
          <w:szCs w:val="22"/>
        </w:rPr>
      </w:pPr>
    </w:p>
    <w:p w14:paraId="114551E8"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Information to be shared between the Church and contractor(s) may include, but is not limited to: </w:t>
      </w:r>
    </w:p>
    <w:p w14:paraId="2B63E31C" w14:textId="77777777" w:rsidR="0081474A" w:rsidRPr="00524184" w:rsidRDefault="0081474A" w:rsidP="008E5197">
      <w:pPr>
        <w:pStyle w:val="ListParagraph"/>
        <w:numPr>
          <w:ilvl w:val="0"/>
          <w:numId w:val="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 xml:space="preserve">hat each will be doing, how, when and where and what plant or substances may be used.  </w:t>
      </w:r>
    </w:p>
    <w:p w14:paraId="320C7AFF" w14:textId="77777777" w:rsidR="0081474A" w:rsidRPr="00524184" w:rsidRDefault="0081474A" w:rsidP="008E5197">
      <w:pPr>
        <w:numPr>
          <w:ilvl w:val="0"/>
          <w:numId w:val="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 xml:space="preserve">ho has control or influence over aspects of the work or the environment in which the work is being undertaken.  </w:t>
      </w:r>
    </w:p>
    <w:p w14:paraId="23D7499A" w14:textId="77777777" w:rsidR="0081474A" w:rsidRPr="00524184" w:rsidRDefault="0081474A" w:rsidP="008E5197">
      <w:pPr>
        <w:numPr>
          <w:ilvl w:val="0"/>
          <w:numId w:val="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 xml:space="preserve">ays in which the activities of each duty holder may affect the work environment.  </w:t>
      </w:r>
    </w:p>
    <w:p w14:paraId="152F5EEE" w14:textId="77777777" w:rsidR="0081474A" w:rsidRPr="00524184" w:rsidRDefault="0081474A" w:rsidP="008E5197">
      <w:pPr>
        <w:numPr>
          <w:ilvl w:val="0"/>
          <w:numId w:val="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 xml:space="preserve">ays in which the activities of each duty holder may affect what others do.  </w:t>
      </w:r>
    </w:p>
    <w:p w14:paraId="55599CF6" w14:textId="77777777" w:rsidR="0081474A" w:rsidRPr="00524184" w:rsidRDefault="0081474A" w:rsidP="008E5197">
      <w:pPr>
        <w:numPr>
          <w:ilvl w:val="0"/>
          <w:numId w:val="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w:t>
      </w:r>
      <w:r w:rsidRPr="00524184">
        <w:rPr>
          <w:rFonts w:asciiTheme="minorHAnsi" w:hAnsiTheme="minorHAnsi" w:cstheme="minorHAnsi"/>
          <w:color w:val="000000" w:themeColor="text1"/>
          <w:sz w:val="22"/>
          <w:szCs w:val="22"/>
        </w:rPr>
        <w:t xml:space="preserve">dentifying the workers that are or will be involved in the activity and who else may be affected by the activity. </w:t>
      </w:r>
    </w:p>
    <w:p w14:paraId="69E774AA" w14:textId="77777777" w:rsidR="0081474A" w:rsidRPr="00524184" w:rsidRDefault="0081474A" w:rsidP="008E5197">
      <w:pPr>
        <w:numPr>
          <w:ilvl w:val="0"/>
          <w:numId w:val="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 xml:space="preserve">hat procedures or arrangements may be in place for the consultation and representation of workers, and for issue resolution.  </w:t>
      </w:r>
    </w:p>
    <w:p w14:paraId="6F737BCA" w14:textId="77777777" w:rsidR="0081474A" w:rsidRPr="00524184" w:rsidRDefault="0081474A" w:rsidP="008E5197">
      <w:pPr>
        <w:numPr>
          <w:ilvl w:val="0"/>
          <w:numId w:val="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 xml:space="preserve">hat information may be needed by another duty holder for health and safety purposes.  </w:t>
      </w:r>
    </w:p>
    <w:p w14:paraId="3C60F303" w14:textId="77777777" w:rsidR="0081474A" w:rsidRPr="00524184" w:rsidRDefault="0081474A" w:rsidP="008E5197">
      <w:pPr>
        <w:numPr>
          <w:ilvl w:val="0"/>
          <w:numId w:val="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 xml:space="preserve">hat each knows about the hazards and risks associated with their activity.  </w:t>
      </w:r>
    </w:p>
    <w:p w14:paraId="6E579307" w14:textId="77777777" w:rsidR="0081474A" w:rsidRPr="00524184" w:rsidRDefault="0081474A" w:rsidP="008E5197">
      <w:pPr>
        <w:numPr>
          <w:ilvl w:val="0"/>
          <w:numId w:val="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 xml:space="preserve">hether the activities of others may introduce or increase hazards or risks.  </w:t>
      </w:r>
    </w:p>
    <w:p w14:paraId="30B064B0" w14:textId="77777777" w:rsidR="0081474A" w:rsidRDefault="0081474A" w:rsidP="008E5197">
      <w:pPr>
        <w:numPr>
          <w:ilvl w:val="0"/>
          <w:numId w:val="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524184">
        <w:rPr>
          <w:rFonts w:asciiTheme="minorHAnsi" w:hAnsiTheme="minorHAnsi" w:cstheme="minorHAnsi"/>
          <w:color w:val="000000" w:themeColor="text1"/>
          <w:sz w:val="22"/>
          <w:szCs w:val="22"/>
        </w:rPr>
        <w:t xml:space="preserve">hat each will be providing for health and safety, particularly for controlling risks; and </w:t>
      </w:r>
    </w:p>
    <w:p w14:paraId="7A137233" w14:textId="77777777" w:rsidR="0081474A" w:rsidRPr="008E445A" w:rsidRDefault="0081474A" w:rsidP="008E5197">
      <w:pPr>
        <w:numPr>
          <w:ilvl w:val="0"/>
          <w:numId w:val="8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8E445A">
        <w:rPr>
          <w:rFonts w:asciiTheme="minorHAnsi" w:hAnsiTheme="minorHAnsi" w:cstheme="minorHAnsi"/>
          <w:color w:val="000000" w:themeColor="text1"/>
          <w:sz w:val="22"/>
          <w:szCs w:val="22"/>
        </w:rPr>
        <w:t xml:space="preserve">hat further consultation or communication may be required to monitor health and safety or to identify any changes in the work or environment.  </w:t>
      </w:r>
    </w:p>
    <w:p w14:paraId="57110C8E" w14:textId="77777777" w:rsidR="0081474A" w:rsidRPr="00524184" w:rsidRDefault="0081474A" w:rsidP="0081474A">
      <w:pPr>
        <w:ind w:left="454"/>
        <w:rPr>
          <w:rFonts w:asciiTheme="minorHAnsi" w:hAnsiTheme="minorHAnsi" w:cstheme="minorHAnsi"/>
          <w:color w:val="000000" w:themeColor="text1"/>
          <w:sz w:val="22"/>
          <w:szCs w:val="22"/>
        </w:rPr>
      </w:pPr>
    </w:p>
    <w:p w14:paraId="441B9181" w14:textId="77777777" w:rsidR="0081474A" w:rsidRPr="00524184" w:rsidRDefault="0081474A" w:rsidP="0081474A">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Methods for consultation, cooperation and coordination with contractors may include, but are not limited to: </w:t>
      </w:r>
    </w:p>
    <w:p w14:paraId="70A9ED9C" w14:textId="77777777" w:rsidR="0081474A" w:rsidRPr="00524184" w:rsidRDefault="0081474A" w:rsidP="008E5197">
      <w:pPr>
        <w:pStyle w:val="ListParagraph"/>
        <w:numPr>
          <w:ilvl w:val="0"/>
          <w:numId w:val="170"/>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Toolbox talks. </w:t>
      </w:r>
    </w:p>
    <w:p w14:paraId="420D5B27" w14:textId="77777777" w:rsidR="0081474A" w:rsidRPr="00524184" w:rsidRDefault="0081474A" w:rsidP="008E5197">
      <w:pPr>
        <w:pStyle w:val="ListParagraph"/>
        <w:numPr>
          <w:ilvl w:val="0"/>
          <w:numId w:val="170"/>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Site induction programs/checklists. </w:t>
      </w:r>
    </w:p>
    <w:p w14:paraId="156ECD26" w14:textId="77777777" w:rsidR="0081474A" w:rsidRPr="00524184" w:rsidRDefault="0081474A" w:rsidP="008E5197">
      <w:pPr>
        <w:pStyle w:val="ListParagraph"/>
        <w:numPr>
          <w:ilvl w:val="0"/>
          <w:numId w:val="170"/>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Daily/weekly meetings. </w:t>
      </w:r>
    </w:p>
    <w:p w14:paraId="56C0E672" w14:textId="77777777" w:rsidR="0081474A" w:rsidRPr="00524184" w:rsidRDefault="0081474A" w:rsidP="0081474A">
      <w:pPr>
        <w:ind w:left="454"/>
        <w:rPr>
          <w:rFonts w:asciiTheme="minorHAnsi" w:hAnsiTheme="minorHAnsi" w:cstheme="minorHAnsi"/>
          <w:color w:val="000000" w:themeColor="text1"/>
          <w:sz w:val="22"/>
          <w:szCs w:val="22"/>
        </w:rPr>
      </w:pPr>
    </w:p>
    <w:p w14:paraId="415593BB" w14:textId="77777777" w:rsidR="0081474A" w:rsidRPr="00524184" w:rsidRDefault="0081474A" w:rsidP="0081474A">
      <w:pPr>
        <w:pStyle w:val="Heading4"/>
        <w:spacing w:after="0"/>
        <w:ind w:left="0"/>
        <w:rPr>
          <w:rFonts w:asciiTheme="minorHAnsi" w:hAnsiTheme="minorHAnsi" w:cstheme="minorHAnsi"/>
          <w:color w:val="000000" w:themeColor="text1"/>
          <w:sz w:val="22"/>
        </w:rPr>
      </w:pPr>
      <w:r w:rsidRPr="00524184">
        <w:rPr>
          <w:rFonts w:asciiTheme="minorHAnsi" w:hAnsiTheme="minorHAnsi" w:cstheme="minorHAnsi"/>
          <w:color w:val="000000" w:themeColor="text1"/>
          <w:sz w:val="22"/>
        </w:rPr>
        <w:t xml:space="preserve">Management of </w:t>
      </w:r>
      <w:r>
        <w:rPr>
          <w:rFonts w:asciiTheme="minorHAnsi" w:hAnsiTheme="minorHAnsi" w:cstheme="minorHAnsi"/>
          <w:color w:val="000000" w:themeColor="text1"/>
          <w:sz w:val="22"/>
        </w:rPr>
        <w:t>N</w:t>
      </w:r>
      <w:r w:rsidRPr="00524184">
        <w:rPr>
          <w:rFonts w:asciiTheme="minorHAnsi" w:hAnsiTheme="minorHAnsi" w:cstheme="minorHAnsi"/>
          <w:color w:val="000000" w:themeColor="text1"/>
          <w:sz w:val="22"/>
        </w:rPr>
        <w:t>on-</w:t>
      </w:r>
      <w:r>
        <w:rPr>
          <w:rFonts w:asciiTheme="minorHAnsi" w:hAnsiTheme="minorHAnsi" w:cstheme="minorHAnsi"/>
          <w:color w:val="000000" w:themeColor="text1"/>
          <w:sz w:val="22"/>
        </w:rPr>
        <w:t>C</w:t>
      </w:r>
      <w:r w:rsidRPr="00524184">
        <w:rPr>
          <w:rFonts w:asciiTheme="minorHAnsi" w:hAnsiTheme="minorHAnsi" w:cstheme="minorHAnsi"/>
          <w:color w:val="000000" w:themeColor="text1"/>
          <w:sz w:val="22"/>
        </w:rPr>
        <w:t xml:space="preserve">onformance </w:t>
      </w:r>
    </w:p>
    <w:p w14:paraId="75468281" w14:textId="149C9FCC" w:rsidR="0081474A" w:rsidRDefault="0081474A" w:rsidP="0081474A">
      <w:pPr>
        <w:rPr>
          <w:rFonts w:asciiTheme="minorHAnsi" w:hAnsiTheme="minorHAnsi" w:cstheme="minorHAnsi"/>
          <w:color w:val="000000" w:themeColor="text1"/>
          <w:sz w:val="22"/>
        </w:rPr>
      </w:pPr>
      <w:r w:rsidRPr="00524184">
        <w:rPr>
          <w:rFonts w:asciiTheme="minorHAnsi" w:hAnsiTheme="minorHAnsi" w:cstheme="minorHAnsi"/>
          <w:color w:val="000000" w:themeColor="text1"/>
          <w:sz w:val="22"/>
        </w:rPr>
        <w:t xml:space="preserve">Contractors will be subjected to an ongoing review process whilst performing work with the Church. Contractors can be issued non-conformance reports if unsafe work is observed on site. </w:t>
      </w:r>
    </w:p>
    <w:p w14:paraId="583E6B1C" w14:textId="77777777" w:rsidR="0081474A" w:rsidRPr="0081474A" w:rsidRDefault="0081474A" w:rsidP="0081474A">
      <w:pPr>
        <w:rPr>
          <w:lang w:eastAsia="en-AU"/>
        </w:rPr>
      </w:pPr>
    </w:p>
    <w:p w14:paraId="2926DCC6" w14:textId="61F5E51C" w:rsidR="0081474A" w:rsidRDefault="0081474A" w:rsidP="008E5197">
      <w:pPr>
        <w:pStyle w:val="Heading2"/>
        <w:numPr>
          <w:ilvl w:val="0"/>
          <w:numId w:val="182"/>
        </w:numPr>
        <w:rPr>
          <w:bdr w:val="none" w:sz="0" w:space="0" w:color="auto" w:frame="1"/>
        </w:rPr>
      </w:pPr>
      <w:bookmarkStart w:id="108" w:name="_Toc215147356"/>
      <w:r w:rsidRPr="00524184">
        <w:rPr>
          <w:bdr w:val="none" w:sz="0" w:space="0" w:color="auto" w:frame="1"/>
        </w:rPr>
        <w:t>D</w:t>
      </w:r>
      <w:r>
        <w:rPr>
          <w:bdr w:val="none" w:sz="0" w:space="0" w:color="auto" w:frame="1"/>
        </w:rPr>
        <w:t>ISABILITY INCLUSIVE CHURCH</w:t>
      </w:r>
      <w:bookmarkEnd w:id="108"/>
      <w:r>
        <w:rPr>
          <w:bdr w:val="none" w:sz="0" w:space="0" w:color="auto" w:frame="1"/>
        </w:rPr>
        <w:t xml:space="preserve"> </w:t>
      </w:r>
    </w:p>
    <w:p w14:paraId="52F051EC" w14:textId="77777777" w:rsidR="0081474A" w:rsidRPr="00524184" w:rsidRDefault="0081474A" w:rsidP="0081474A">
      <w:pPr>
        <w:rPr>
          <w:lang w:eastAsia="en-US"/>
        </w:rPr>
      </w:pPr>
    </w:p>
    <w:p w14:paraId="20B18605" w14:textId="048D3240" w:rsidR="0081474A" w:rsidRDefault="0081474A" w:rsidP="0081474A">
      <w:pPr>
        <w:pStyle w:val="Heading3"/>
      </w:pPr>
      <w:bookmarkStart w:id="109" w:name="_Toc215147357"/>
      <w:r>
        <w:t>Legislative Requirements</w:t>
      </w:r>
      <w:bookmarkEnd w:id="109"/>
    </w:p>
    <w:p w14:paraId="556F3645" w14:textId="77777777" w:rsidR="0081474A" w:rsidRPr="00DC6E08" w:rsidRDefault="0081474A" w:rsidP="0081474A">
      <w:pPr>
        <w:rPr>
          <w:rFonts w:asciiTheme="minorHAnsi" w:hAnsiTheme="minorHAnsi" w:cstheme="minorHAnsi"/>
          <w:sz w:val="22"/>
          <w:szCs w:val="22"/>
          <w:lang w:eastAsia="en-AU"/>
        </w:rPr>
      </w:pPr>
      <w:r w:rsidRPr="00DC6E08">
        <w:rPr>
          <w:rFonts w:asciiTheme="minorHAnsi" w:hAnsiTheme="minorHAnsi" w:cstheme="minorHAnsi"/>
          <w:sz w:val="22"/>
          <w:szCs w:val="22"/>
          <w:lang w:eastAsia="en-AU"/>
        </w:rPr>
        <w:t xml:space="preserve">The Disability Discrimination Act 1992 is a piece of Commonwealth legislation which makes it illegal to discriminate against people with disabilities and requires that people with disabilities are given equal opportunity to participate in and contribute to the full range of social, political and cultural activities. It promotes equality of access- physical, informational and attitudinal. </w:t>
      </w:r>
    </w:p>
    <w:p w14:paraId="2681E7B5" w14:textId="77777777" w:rsidR="0081474A" w:rsidRPr="00DC6E08" w:rsidRDefault="0081474A" w:rsidP="0081474A">
      <w:pPr>
        <w:pStyle w:val="NormalWeb"/>
        <w:spacing w:before="0" w:beforeAutospacing="0" w:after="0" w:afterAutospacing="0"/>
        <w:rPr>
          <w:rFonts w:asciiTheme="minorHAnsi" w:hAnsiTheme="minorHAnsi" w:cstheme="minorHAnsi"/>
          <w:color w:val="000000" w:themeColor="text1"/>
          <w:sz w:val="22"/>
          <w:szCs w:val="22"/>
        </w:rPr>
      </w:pPr>
    </w:p>
    <w:p w14:paraId="60A2E125" w14:textId="77777777" w:rsidR="0081474A" w:rsidRDefault="0081474A" w:rsidP="0081474A">
      <w:pPr>
        <w:pStyle w:val="NormalWeb"/>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level of physical adjustment required to make churches disability friendly will vary significantly. If your church is a relatively modern building, it may already meet many of the requirements. </w:t>
      </w:r>
      <w:r>
        <w:rPr>
          <w:rFonts w:asciiTheme="minorHAnsi" w:hAnsiTheme="minorHAnsi" w:cstheme="minorHAnsi"/>
          <w:color w:val="000000" w:themeColor="text1"/>
          <w:sz w:val="22"/>
          <w:szCs w:val="22"/>
        </w:rPr>
        <w:t>I</w:t>
      </w:r>
      <w:r w:rsidRPr="00524184">
        <w:rPr>
          <w:rFonts w:asciiTheme="minorHAnsi" w:hAnsiTheme="minorHAnsi" w:cstheme="minorHAnsi"/>
          <w:color w:val="000000" w:themeColor="text1"/>
          <w:sz w:val="22"/>
          <w:szCs w:val="22"/>
        </w:rPr>
        <w:t xml:space="preserve">f your church is in old or </w:t>
      </w:r>
      <w:r>
        <w:rPr>
          <w:rFonts w:asciiTheme="minorHAnsi" w:hAnsiTheme="minorHAnsi" w:cstheme="minorHAnsi"/>
          <w:color w:val="000000" w:themeColor="text1"/>
          <w:sz w:val="22"/>
          <w:szCs w:val="22"/>
        </w:rPr>
        <w:t xml:space="preserve">historically </w:t>
      </w:r>
      <w:r w:rsidRPr="00524184">
        <w:rPr>
          <w:rFonts w:asciiTheme="minorHAnsi" w:hAnsiTheme="minorHAnsi" w:cstheme="minorHAnsi"/>
          <w:color w:val="000000" w:themeColor="text1"/>
          <w:sz w:val="22"/>
          <w:szCs w:val="22"/>
        </w:rPr>
        <w:t xml:space="preserve">protected structures it is still possible to make them accessible, but more budget may be required. </w:t>
      </w:r>
    </w:p>
    <w:p w14:paraId="63A432D6" w14:textId="77777777" w:rsidR="0081474A" w:rsidRDefault="0081474A" w:rsidP="0081474A">
      <w:pPr>
        <w:pStyle w:val="NormalWeb"/>
        <w:spacing w:before="0" w:beforeAutospacing="0" w:after="0" w:afterAutospacing="0"/>
        <w:rPr>
          <w:rFonts w:asciiTheme="minorHAnsi" w:hAnsiTheme="minorHAnsi" w:cstheme="minorHAnsi"/>
          <w:color w:val="000000" w:themeColor="text1"/>
          <w:sz w:val="22"/>
          <w:szCs w:val="22"/>
        </w:rPr>
      </w:pPr>
    </w:p>
    <w:p w14:paraId="2D3F3940" w14:textId="77777777" w:rsidR="0081474A" w:rsidRPr="00524184" w:rsidRDefault="0081474A" w:rsidP="0081474A">
      <w:pPr>
        <w:pStyle w:val="NormalWeb"/>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Some common </w:t>
      </w:r>
      <w:r w:rsidRPr="00524184">
        <w:rPr>
          <w:rFonts w:asciiTheme="minorHAnsi" w:hAnsiTheme="minorHAnsi" w:cstheme="minorHAnsi"/>
          <w:color w:val="000000" w:themeColor="text1"/>
          <w:sz w:val="22"/>
          <w:szCs w:val="22"/>
        </w:rPr>
        <w:t xml:space="preserve">adjustments for buildings </w:t>
      </w:r>
      <w:r>
        <w:rPr>
          <w:rFonts w:asciiTheme="minorHAnsi" w:hAnsiTheme="minorHAnsi" w:cstheme="minorHAnsi"/>
          <w:color w:val="000000" w:themeColor="text1"/>
          <w:sz w:val="22"/>
          <w:szCs w:val="22"/>
        </w:rPr>
        <w:t xml:space="preserve">and practices </w:t>
      </w:r>
      <w:r w:rsidRPr="00524184">
        <w:rPr>
          <w:rFonts w:asciiTheme="minorHAnsi" w:hAnsiTheme="minorHAnsi" w:cstheme="minorHAnsi"/>
          <w:color w:val="000000" w:themeColor="text1"/>
          <w:sz w:val="22"/>
          <w:szCs w:val="22"/>
        </w:rPr>
        <w:t>include:</w:t>
      </w:r>
    </w:p>
    <w:p w14:paraId="6D84093D" w14:textId="77777777" w:rsidR="0081474A" w:rsidRPr="000324B9" w:rsidRDefault="0081474A" w:rsidP="008E5197">
      <w:pPr>
        <w:pStyle w:val="c-listitem"/>
        <w:numPr>
          <w:ilvl w:val="0"/>
          <w:numId w:val="77"/>
        </w:numPr>
        <w:spacing w:before="0" w:beforeAutospacing="0" w:after="0" w:afterAutospacing="0"/>
        <w:rPr>
          <w:rFonts w:asciiTheme="minorHAnsi" w:hAnsiTheme="minorHAnsi" w:cstheme="minorHAnsi"/>
          <w:color w:val="000000" w:themeColor="text1"/>
          <w:spacing w:val="3"/>
          <w:sz w:val="22"/>
          <w:szCs w:val="22"/>
        </w:rPr>
      </w:pPr>
      <w:r w:rsidRPr="00524184">
        <w:rPr>
          <w:rFonts w:asciiTheme="minorHAnsi" w:hAnsiTheme="minorHAnsi" w:cstheme="minorHAnsi"/>
          <w:color w:val="000000" w:themeColor="text1"/>
          <w:sz w:val="22"/>
          <w:szCs w:val="22"/>
        </w:rPr>
        <w:t>Ensure all locations and facilities are wheelchair accessible. Addition of ramp or lift access. Widen doorways and corridors</w:t>
      </w:r>
      <w:r w:rsidRPr="00524184">
        <w:rPr>
          <w:rFonts w:asciiTheme="minorHAnsi" w:hAnsiTheme="minorHAnsi" w:cstheme="minorHAnsi"/>
          <w:color w:val="000000" w:themeColor="text1"/>
          <w:spacing w:val="3"/>
          <w:sz w:val="22"/>
          <w:szCs w:val="22"/>
        </w:rPr>
        <w:t xml:space="preserve">. </w:t>
      </w:r>
      <w:r w:rsidRPr="00524184">
        <w:rPr>
          <w:rFonts w:asciiTheme="minorHAnsi" w:hAnsiTheme="minorHAnsi" w:cstheme="minorHAnsi"/>
          <w:color w:val="000000" w:themeColor="text1"/>
          <w:sz w:val="22"/>
          <w:szCs w:val="22"/>
        </w:rPr>
        <w:t>Gaps in pews/seating for wheelchairs and motorised scooters. Accessible toilets and lowered light switches.</w:t>
      </w:r>
    </w:p>
    <w:p w14:paraId="7D6363D0" w14:textId="77777777" w:rsidR="0081474A" w:rsidRPr="004E50E6" w:rsidRDefault="0081474A" w:rsidP="008E5197">
      <w:pPr>
        <w:pStyle w:val="c-listitem"/>
        <w:numPr>
          <w:ilvl w:val="0"/>
          <w:numId w:val="77"/>
        </w:numPr>
        <w:spacing w:before="0" w:beforeAutospacing="0" w:after="0" w:afterAutospacing="0"/>
        <w:rPr>
          <w:rFonts w:asciiTheme="minorHAnsi" w:hAnsiTheme="minorHAnsi" w:cstheme="minorHAnsi"/>
          <w:color w:val="000000" w:themeColor="text1"/>
          <w:spacing w:val="3"/>
          <w:sz w:val="22"/>
          <w:szCs w:val="22"/>
        </w:rPr>
      </w:pPr>
      <w:r w:rsidRPr="00524184">
        <w:rPr>
          <w:rFonts w:asciiTheme="minorHAnsi" w:hAnsiTheme="minorHAnsi" w:cstheme="minorHAnsi"/>
          <w:color w:val="000000" w:themeColor="text1"/>
          <w:sz w:val="22"/>
          <w:szCs w:val="22"/>
        </w:rPr>
        <w:t>Provide handrails</w:t>
      </w:r>
    </w:p>
    <w:p w14:paraId="68F9301A" w14:textId="77777777" w:rsidR="0081474A" w:rsidRPr="00524184" w:rsidRDefault="0081474A" w:rsidP="008E5197">
      <w:pPr>
        <w:pStyle w:val="c-listitem"/>
        <w:numPr>
          <w:ilvl w:val="0"/>
          <w:numId w:val="77"/>
        </w:numPr>
        <w:spacing w:before="0" w:beforeAutospacing="0" w:after="0" w:afterAutospacing="0"/>
        <w:rPr>
          <w:rFonts w:asciiTheme="minorHAnsi" w:hAnsiTheme="minorHAnsi" w:cstheme="minorHAnsi"/>
          <w:color w:val="000000" w:themeColor="text1"/>
          <w:spacing w:val="3"/>
          <w:sz w:val="22"/>
          <w:szCs w:val="22"/>
        </w:rPr>
      </w:pPr>
      <w:r>
        <w:rPr>
          <w:rFonts w:asciiTheme="minorHAnsi" w:hAnsiTheme="minorHAnsi" w:cstheme="minorHAnsi"/>
          <w:color w:val="000000" w:themeColor="text1"/>
          <w:sz w:val="22"/>
          <w:szCs w:val="22"/>
        </w:rPr>
        <w:t>Easy to open wide doors</w:t>
      </w:r>
    </w:p>
    <w:p w14:paraId="3AB733EE" w14:textId="77777777" w:rsidR="0081474A" w:rsidRPr="00524184" w:rsidRDefault="0081474A" w:rsidP="008E5197">
      <w:pPr>
        <w:pStyle w:val="c-listitem"/>
        <w:numPr>
          <w:ilvl w:val="0"/>
          <w:numId w:val="77"/>
        </w:numPr>
        <w:spacing w:before="0" w:beforeAutospacing="0" w:after="0" w:afterAutospacing="0"/>
        <w:rPr>
          <w:rFonts w:asciiTheme="minorHAnsi" w:hAnsiTheme="minorHAnsi" w:cstheme="minorHAnsi"/>
          <w:color w:val="000000" w:themeColor="text1"/>
          <w:spacing w:val="3"/>
          <w:sz w:val="22"/>
          <w:szCs w:val="22"/>
        </w:rPr>
      </w:pPr>
      <w:r w:rsidRPr="00524184">
        <w:rPr>
          <w:rFonts w:asciiTheme="minorHAnsi" w:hAnsiTheme="minorHAnsi" w:cstheme="minorHAnsi"/>
          <w:color w:val="000000" w:themeColor="text1"/>
          <w:sz w:val="22"/>
          <w:szCs w:val="22"/>
        </w:rPr>
        <w:t xml:space="preserve">Install hearing loops and include subtitles when uploading songs etc to assist the hearing impaired to follow sermon and songs. </w:t>
      </w:r>
    </w:p>
    <w:p w14:paraId="21500D2D" w14:textId="77777777" w:rsidR="0081474A" w:rsidRPr="000324B9" w:rsidRDefault="0081474A" w:rsidP="008E5197">
      <w:pPr>
        <w:pStyle w:val="c-listitem"/>
        <w:numPr>
          <w:ilvl w:val="0"/>
          <w:numId w:val="77"/>
        </w:numPr>
        <w:spacing w:before="0" w:beforeAutospacing="0" w:after="0" w:afterAutospacing="0"/>
        <w:rPr>
          <w:rFonts w:asciiTheme="minorHAnsi" w:hAnsiTheme="minorHAnsi" w:cstheme="minorHAnsi"/>
          <w:color w:val="000000" w:themeColor="text1"/>
          <w:spacing w:val="3"/>
          <w:sz w:val="22"/>
          <w:szCs w:val="22"/>
        </w:rPr>
      </w:pPr>
      <w:r w:rsidRPr="00524184">
        <w:rPr>
          <w:rFonts w:asciiTheme="minorHAnsi" w:hAnsiTheme="minorHAnsi" w:cstheme="minorHAnsi"/>
          <w:color w:val="000000" w:themeColor="text1"/>
          <w:sz w:val="22"/>
          <w:szCs w:val="22"/>
        </w:rPr>
        <w:t>Ensure walkways are clear and clean and lighting is adequate for the visually impaired. Pew Bibles should be large font.</w:t>
      </w:r>
    </w:p>
    <w:p w14:paraId="1716376A" w14:textId="77777777" w:rsidR="0081474A" w:rsidRPr="004E50E6" w:rsidRDefault="0081474A" w:rsidP="008E5197">
      <w:pPr>
        <w:pStyle w:val="c-listitem"/>
        <w:numPr>
          <w:ilvl w:val="0"/>
          <w:numId w:val="77"/>
        </w:numPr>
        <w:spacing w:before="0" w:beforeAutospacing="0" w:after="0" w:afterAutospacing="0"/>
        <w:rPr>
          <w:rFonts w:asciiTheme="minorHAnsi" w:hAnsiTheme="minorHAnsi" w:cstheme="minorHAnsi"/>
          <w:color w:val="000000" w:themeColor="text1"/>
          <w:spacing w:val="3"/>
          <w:sz w:val="22"/>
          <w:szCs w:val="22"/>
        </w:rPr>
      </w:pPr>
      <w:r w:rsidRPr="00524184">
        <w:rPr>
          <w:rFonts w:asciiTheme="minorHAnsi" w:hAnsiTheme="minorHAnsi" w:cstheme="minorHAnsi"/>
          <w:color w:val="000000" w:themeColor="text1"/>
          <w:sz w:val="22"/>
          <w:szCs w:val="22"/>
        </w:rPr>
        <w:t>Create inclusive and accessible services, events, camps etc</w:t>
      </w:r>
    </w:p>
    <w:p w14:paraId="4A589C99" w14:textId="77777777" w:rsidR="0081474A" w:rsidRPr="000E5965" w:rsidRDefault="0081474A" w:rsidP="008E5197">
      <w:pPr>
        <w:pStyle w:val="c-listitem"/>
        <w:numPr>
          <w:ilvl w:val="0"/>
          <w:numId w:val="77"/>
        </w:numPr>
        <w:spacing w:before="0" w:beforeAutospacing="0" w:after="0" w:afterAutospacing="0"/>
        <w:rPr>
          <w:rFonts w:asciiTheme="minorHAnsi" w:hAnsiTheme="minorHAnsi" w:cstheme="minorHAnsi"/>
          <w:color w:val="000000" w:themeColor="text1"/>
          <w:spacing w:val="3"/>
          <w:sz w:val="22"/>
          <w:szCs w:val="22"/>
        </w:rPr>
      </w:pPr>
      <w:r>
        <w:rPr>
          <w:rFonts w:asciiTheme="minorHAnsi" w:hAnsiTheme="minorHAnsi" w:cstheme="minorHAnsi"/>
          <w:color w:val="000000" w:themeColor="text1"/>
          <w:sz w:val="22"/>
          <w:szCs w:val="22"/>
        </w:rPr>
        <w:t>Worship spaces are to be fully accessible. If you have several meeting rooms at least one should be accessible to the disabled and that room used when the church is aware that a disabled person will be attending a specific meeting.</w:t>
      </w:r>
    </w:p>
    <w:p w14:paraId="447C712C" w14:textId="77777777" w:rsidR="0081474A" w:rsidRPr="003D0085" w:rsidRDefault="0081474A" w:rsidP="008E5197">
      <w:pPr>
        <w:pStyle w:val="c-listitem"/>
        <w:numPr>
          <w:ilvl w:val="0"/>
          <w:numId w:val="77"/>
        </w:numPr>
        <w:spacing w:before="0" w:beforeAutospacing="0" w:after="0" w:afterAutospacing="0"/>
        <w:rPr>
          <w:rFonts w:asciiTheme="minorHAnsi" w:hAnsiTheme="minorHAnsi" w:cstheme="minorHAnsi"/>
          <w:color w:val="000000" w:themeColor="text1"/>
          <w:spacing w:val="3"/>
          <w:sz w:val="22"/>
          <w:szCs w:val="22"/>
        </w:rPr>
      </w:pPr>
      <w:r>
        <w:rPr>
          <w:rFonts w:asciiTheme="minorHAnsi" w:hAnsiTheme="minorHAnsi" w:cstheme="minorHAnsi"/>
          <w:color w:val="000000" w:themeColor="text1"/>
          <w:sz w:val="22"/>
          <w:szCs w:val="22"/>
        </w:rPr>
        <w:t>Website uses fonts and colours suitable for people with visual impairment and refers to disabled parking, wheelchair access etc</w:t>
      </w:r>
    </w:p>
    <w:p w14:paraId="750E8BC8" w14:textId="77777777" w:rsidR="0081474A" w:rsidRPr="00524184" w:rsidRDefault="0081474A" w:rsidP="008E5197">
      <w:pPr>
        <w:pStyle w:val="NormalWeb"/>
        <w:numPr>
          <w:ilvl w:val="0"/>
          <w:numId w:val="77"/>
        </w:numPr>
        <w:spacing w:before="0" w:beforeAutospacing="0" w:after="0" w:afterAutospacing="0"/>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Actively employ people with a disability and include them in ministry teams</w:t>
      </w:r>
    </w:p>
    <w:p w14:paraId="4A157FF3" w14:textId="77777777" w:rsidR="0081474A" w:rsidRPr="00524184" w:rsidRDefault="0081474A" w:rsidP="008E5197">
      <w:pPr>
        <w:pStyle w:val="ListParagraph"/>
        <w:numPr>
          <w:ilvl w:val="0"/>
          <w:numId w:val="7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shd w:val="clear" w:color="auto" w:fill="FFFFFF"/>
        </w:rPr>
        <w:t>Provide services both in-person and online to cater for those who are willing and able to meet in person </w:t>
      </w:r>
      <w:r w:rsidRPr="00524184">
        <w:rPr>
          <w:rFonts w:asciiTheme="minorHAnsi" w:hAnsiTheme="minorHAnsi" w:cstheme="minorHAnsi"/>
          <w:i/>
          <w:iCs/>
          <w:color w:val="000000" w:themeColor="text1"/>
          <w:sz w:val="22"/>
          <w:szCs w:val="22"/>
        </w:rPr>
        <w:t>as well as</w:t>
      </w:r>
      <w:r w:rsidRPr="00524184">
        <w:rPr>
          <w:rFonts w:asciiTheme="minorHAnsi" w:hAnsiTheme="minorHAnsi" w:cstheme="minorHAnsi"/>
          <w:color w:val="000000" w:themeColor="text1"/>
          <w:sz w:val="22"/>
          <w:szCs w:val="22"/>
          <w:shd w:val="clear" w:color="auto" w:fill="FFFFFF"/>
        </w:rPr>
        <w:t> those who are unable to do so due to chronic illness or disability.</w:t>
      </w:r>
    </w:p>
    <w:p w14:paraId="35DA76B4" w14:textId="77777777" w:rsidR="0081474A" w:rsidRPr="00524184" w:rsidRDefault="0081474A" w:rsidP="008E5197">
      <w:pPr>
        <w:pStyle w:val="ListParagraph"/>
        <w:numPr>
          <w:ilvl w:val="0"/>
          <w:numId w:val="77"/>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shd w:val="clear" w:color="auto" w:fill="FFFFFF"/>
        </w:rPr>
        <w:t>Provide toolbox training to the congregation to ensure individuals and families with disabilities are welcomed and accepted by the church community, embracing their differences and making accommodation for their disabilities.</w:t>
      </w:r>
    </w:p>
    <w:p w14:paraId="1908A0AC" w14:textId="77777777" w:rsidR="0081474A" w:rsidRPr="00524184" w:rsidRDefault="0081474A" w:rsidP="0081474A">
      <w:pPr>
        <w:pStyle w:val="c-listitem"/>
        <w:spacing w:before="0" w:beforeAutospacing="0" w:after="0" w:afterAutospacing="0"/>
        <w:ind w:left="720"/>
        <w:rPr>
          <w:rFonts w:asciiTheme="minorHAnsi" w:hAnsiTheme="minorHAnsi" w:cstheme="minorHAnsi"/>
          <w:color w:val="000000" w:themeColor="text1"/>
          <w:spacing w:val="3"/>
          <w:sz w:val="22"/>
          <w:szCs w:val="22"/>
        </w:rPr>
      </w:pPr>
    </w:p>
    <w:p w14:paraId="7B08B2AF" w14:textId="77777777" w:rsidR="0081474A" w:rsidRPr="00524184" w:rsidRDefault="0081474A" w:rsidP="0081474A">
      <w:pPr>
        <w:rPr>
          <w:rFonts w:asciiTheme="minorHAnsi" w:hAnsiTheme="minorHAnsi" w:cstheme="minorHAnsi"/>
          <w:color w:val="000000" w:themeColor="text1"/>
          <w:sz w:val="22"/>
          <w:szCs w:val="22"/>
        </w:rPr>
      </w:pPr>
      <w:r w:rsidRPr="00524184">
        <w:rPr>
          <w:rFonts w:asciiTheme="minorHAnsi" w:hAnsiTheme="minorHAnsi" w:cstheme="minorHAnsi"/>
          <w:noProof/>
          <w:color w:val="000000" w:themeColor="text1"/>
          <w:sz w:val="22"/>
          <w:szCs w:val="22"/>
        </w:rPr>
        <w:drawing>
          <wp:inline distT="0" distB="0" distL="0" distR="0" wp14:anchorId="5D619A4D" wp14:editId="046964E0">
            <wp:extent cx="1053341" cy="1568450"/>
            <wp:effectExtent l="0" t="0" r="0" b="0"/>
            <wp:docPr id="3" name="Picture 3" descr="Ramps + R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amps + Rail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109205" cy="1651633"/>
                    </a:xfrm>
                    <a:prstGeom prst="rect">
                      <a:avLst/>
                    </a:prstGeom>
                    <a:noFill/>
                    <a:ln>
                      <a:noFill/>
                    </a:ln>
                  </pic:spPr>
                </pic:pic>
              </a:graphicData>
            </a:graphic>
          </wp:inline>
        </w:drawing>
      </w:r>
      <w:r w:rsidRPr="00524184">
        <w:rPr>
          <w:rFonts w:asciiTheme="minorHAnsi" w:hAnsiTheme="minorHAnsi" w:cstheme="minorHAnsi"/>
          <w:noProof/>
          <w:color w:val="000000" w:themeColor="text1"/>
          <w:sz w:val="22"/>
          <w:szCs w:val="22"/>
        </w:rPr>
        <w:drawing>
          <wp:inline distT="0" distB="0" distL="0" distR="0" wp14:anchorId="5A4FA43D" wp14:editId="3C5CA136">
            <wp:extent cx="2345267" cy="1570983"/>
            <wp:effectExtent l="0" t="0" r="0" b="0"/>
            <wp:docPr id="4" name="Picture 4" descr="Types of Home and Portable Wheelchair Ramps | Brau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ypes of Home and Portable Wheelchair Ramps | BraunAbility"/>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447505" cy="1639467"/>
                    </a:xfrm>
                    <a:prstGeom prst="rect">
                      <a:avLst/>
                    </a:prstGeom>
                    <a:noFill/>
                    <a:ln>
                      <a:noFill/>
                    </a:ln>
                  </pic:spPr>
                </pic:pic>
              </a:graphicData>
            </a:graphic>
          </wp:inline>
        </w:drawing>
      </w:r>
      <w:r w:rsidRPr="00524184">
        <w:rPr>
          <w:rFonts w:asciiTheme="minorHAnsi" w:hAnsiTheme="minorHAnsi" w:cstheme="minorHAnsi"/>
          <w:noProof/>
          <w:color w:val="000000" w:themeColor="text1"/>
          <w:sz w:val="22"/>
          <w:szCs w:val="22"/>
        </w:rPr>
        <w:drawing>
          <wp:inline distT="0" distB="0" distL="0" distR="0" wp14:anchorId="48A1616B" wp14:editId="722326AD">
            <wp:extent cx="2370667" cy="1572722"/>
            <wp:effectExtent l="0" t="0" r="0" b="0"/>
            <wp:docPr id="5" name="Picture 5" descr="Wheelchair Ramps | Portable Wheelchair Ramps | Handicap Ramps | Disabled  Ramp | Wheelchair Access Ramp | Portable Ramps For Wal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heelchair Ramps | Portable Wheelchair Ramps | Handicap Ramps | Disabled  Ramp | Wheelchair Access Ramp | Portable Ramps For Walkers"/>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464796" cy="1635168"/>
                    </a:xfrm>
                    <a:prstGeom prst="rect">
                      <a:avLst/>
                    </a:prstGeom>
                    <a:noFill/>
                    <a:ln>
                      <a:noFill/>
                    </a:ln>
                  </pic:spPr>
                </pic:pic>
              </a:graphicData>
            </a:graphic>
          </wp:inline>
        </w:drawing>
      </w:r>
    </w:p>
    <w:p w14:paraId="17BBD95D" w14:textId="77777777" w:rsidR="0081474A" w:rsidRPr="000324B9" w:rsidRDefault="0081474A" w:rsidP="0081474A">
      <w:pPr>
        <w:rPr>
          <w:rFonts w:asciiTheme="minorHAnsi" w:hAnsiTheme="minorHAnsi" w:cstheme="minorHAnsi"/>
          <w:color w:val="000000" w:themeColor="text1"/>
          <w:sz w:val="20"/>
          <w:szCs w:val="20"/>
        </w:rPr>
      </w:pPr>
      <w:r w:rsidRPr="000324B9">
        <w:rPr>
          <w:rFonts w:asciiTheme="minorHAnsi" w:hAnsiTheme="minorHAnsi" w:cstheme="minorHAnsi"/>
          <w:b/>
          <w:bCs/>
          <w:color w:val="000000" w:themeColor="text1"/>
          <w:sz w:val="20"/>
          <w:szCs w:val="20"/>
        </w:rPr>
        <w:t>Permanent and mobile wheelchair ramps</w:t>
      </w:r>
    </w:p>
    <w:p w14:paraId="1C8E8CF2" w14:textId="77777777" w:rsidR="0081474A" w:rsidRDefault="0081474A" w:rsidP="0081474A">
      <w:pPr>
        <w:pStyle w:val="c-listitem"/>
        <w:spacing w:before="0" w:beforeAutospacing="0" w:after="0" w:afterAutospacing="0"/>
        <w:rPr>
          <w:rFonts w:asciiTheme="minorHAnsi" w:hAnsiTheme="minorHAnsi" w:cstheme="minorHAnsi"/>
          <w:color w:val="000000" w:themeColor="text1"/>
          <w:spacing w:val="3"/>
          <w:sz w:val="22"/>
          <w:szCs w:val="22"/>
        </w:rPr>
      </w:pPr>
    </w:p>
    <w:p w14:paraId="23C1D052" w14:textId="77777777" w:rsidR="0081474A" w:rsidRDefault="0081474A" w:rsidP="0081474A">
      <w:pPr>
        <w:pStyle w:val="c-listitem"/>
        <w:spacing w:before="0" w:beforeAutospacing="0" w:after="0" w:afterAutospacing="0"/>
        <w:rPr>
          <w:rFonts w:asciiTheme="minorHAnsi" w:hAnsiTheme="minorHAnsi" w:cstheme="minorHAnsi"/>
          <w:iCs/>
          <w:color w:val="000000" w:themeColor="text1"/>
          <w:sz w:val="22"/>
          <w:szCs w:val="22"/>
        </w:rPr>
      </w:pPr>
      <w:r>
        <w:rPr>
          <w:rFonts w:asciiTheme="minorHAnsi" w:hAnsiTheme="minorHAnsi" w:cstheme="minorHAnsi"/>
          <w:color w:val="000000" w:themeColor="text1"/>
          <w:spacing w:val="3"/>
          <w:sz w:val="22"/>
          <w:szCs w:val="22"/>
        </w:rPr>
        <w:t>See Zoom training video ‘</w:t>
      </w:r>
      <w:r w:rsidRPr="008159FC">
        <w:rPr>
          <w:rFonts w:asciiTheme="minorHAnsi" w:hAnsiTheme="minorHAnsi" w:cstheme="minorHAnsi"/>
          <w:b/>
          <w:bCs/>
          <w:color w:val="000000" w:themeColor="text1"/>
          <w:spacing w:val="3"/>
          <w:sz w:val="22"/>
          <w:szCs w:val="22"/>
        </w:rPr>
        <w:t>Disability Friendly Church with Jason Forbes’</w:t>
      </w:r>
      <w:r>
        <w:rPr>
          <w:rFonts w:asciiTheme="minorHAnsi" w:hAnsiTheme="minorHAnsi" w:cstheme="minorHAnsi"/>
          <w:color w:val="000000" w:themeColor="text1"/>
          <w:spacing w:val="3"/>
          <w:sz w:val="22"/>
          <w:szCs w:val="22"/>
        </w:rPr>
        <w:t xml:space="preserve"> at </w:t>
      </w:r>
      <w:hyperlink r:id="rId140" w:history="1">
        <w:r w:rsidRPr="00F244E5">
          <w:rPr>
            <w:rStyle w:val="Hyperlink"/>
            <w:rFonts w:asciiTheme="minorHAnsi" w:hAnsiTheme="minorHAnsi" w:cstheme="minorHAnsi"/>
            <w:spacing w:val="3"/>
            <w:sz w:val="22"/>
            <w:szCs w:val="22"/>
          </w:rPr>
          <w:t>https://pcnsw.org.au/work-health-and-safety/</w:t>
        </w:r>
      </w:hyperlink>
      <w:r w:rsidRPr="00524184">
        <w:rPr>
          <w:rFonts w:asciiTheme="minorHAnsi" w:hAnsiTheme="minorHAnsi" w:cstheme="minorHAnsi"/>
          <w:iCs/>
          <w:color w:val="000000" w:themeColor="text1"/>
          <w:sz w:val="22"/>
          <w:szCs w:val="22"/>
        </w:rPr>
        <w:t xml:space="preserve"> </w:t>
      </w:r>
      <w:r>
        <w:rPr>
          <w:rFonts w:asciiTheme="minorHAnsi" w:hAnsiTheme="minorHAnsi" w:cstheme="minorHAnsi"/>
          <w:iCs/>
          <w:color w:val="000000" w:themeColor="text1"/>
          <w:sz w:val="22"/>
          <w:szCs w:val="22"/>
        </w:rPr>
        <w:t>(Videos).</w:t>
      </w:r>
    </w:p>
    <w:p w14:paraId="1CB6BABE" w14:textId="77777777" w:rsidR="0081474A" w:rsidRDefault="0081474A" w:rsidP="0081474A">
      <w:pPr>
        <w:pStyle w:val="Heading2"/>
        <w:ind w:left="0" w:firstLine="0"/>
      </w:pPr>
    </w:p>
    <w:p w14:paraId="6B00AFA9" w14:textId="09B0E278" w:rsidR="003053C6" w:rsidRDefault="00C04A36" w:rsidP="008E5197">
      <w:pPr>
        <w:pStyle w:val="Heading2"/>
        <w:numPr>
          <w:ilvl w:val="0"/>
          <w:numId w:val="182"/>
        </w:numPr>
      </w:pPr>
      <w:bookmarkStart w:id="110" w:name="_Toc215147358"/>
      <w:r w:rsidRPr="000324B9">
        <w:t>KITCHEN AND FOOD SAFETY</w:t>
      </w:r>
      <w:bookmarkEnd w:id="110"/>
    </w:p>
    <w:p w14:paraId="12482A8B" w14:textId="77777777" w:rsidR="00435A95" w:rsidRDefault="00435A95"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2EF9812D" w14:textId="7594C03A" w:rsidR="00EC2393" w:rsidRPr="000324B9" w:rsidRDefault="00C04A36" w:rsidP="007C4822">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most common causes of sickness and injuries associated with kitchens and food are:</w:t>
      </w:r>
    </w:p>
    <w:p w14:paraId="105F35E0" w14:textId="77777777" w:rsidR="00EC2393" w:rsidRDefault="00EC2393" w:rsidP="008E5197">
      <w:pPr>
        <w:numPr>
          <w:ilvl w:val="0"/>
          <w:numId w:val="18"/>
        </w:numPr>
        <w:shd w:val="clear" w:color="auto" w:fill="FFFFFF"/>
        <w:rPr>
          <w:rFonts w:asciiTheme="minorHAnsi" w:hAnsiTheme="minorHAnsi" w:cstheme="minorHAnsi"/>
          <w:color w:val="000000" w:themeColor="text1"/>
          <w:sz w:val="22"/>
          <w:szCs w:val="22"/>
          <w:lang w:eastAsia="en-US"/>
        </w:rPr>
      </w:pPr>
      <w:r>
        <w:rPr>
          <w:rFonts w:asciiTheme="minorHAnsi" w:hAnsiTheme="minorHAnsi" w:cstheme="minorHAnsi"/>
          <w:color w:val="000000" w:themeColor="text1"/>
          <w:sz w:val="22"/>
          <w:szCs w:val="22"/>
          <w:lang w:eastAsia="en-US"/>
        </w:rPr>
        <w:t>Fire</w:t>
      </w:r>
    </w:p>
    <w:p w14:paraId="32CCEB02" w14:textId="07818F32" w:rsidR="00C04A36" w:rsidRPr="000324B9" w:rsidRDefault="00C04A36" w:rsidP="008E5197">
      <w:pPr>
        <w:numPr>
          <w:ilvl w:val="0"/>
          <w:numId w:val="18"/>
        </w:numPr>
        <w:shd w:val="clear" w:color="auto" w:fill="FFFFFF"/>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Manual handling incidents</w:t>
      </w:r>
    </w:p>
    <w:p w14:paraId="7A6081F7" w14:textId="62536F15" w:rsidR="00C04A36" w:rsidRPr="000324B9" w:rsidRDefault="00C04A36" w:rsidP="008E5197">
      <w:pPr>
        <w:numPr>
          <w:ilvl w:val="0"/>
          <w:numId w:val="18"/>
        </w:numPr>
        <w:shd w:val="clear" w:color="auto" w:fill="FFFFFF"/>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Slips, trips, and falls</w:t>
      </w:r>
    </w:p>
    <w:p w14:paraId="6366E38E" w14:textId="77777777" w:rsidR="00C04A36" w:rsidRPr="000324B9" w:rsidRDefault="00C04A36" w:rsidP="008E5197">
      <w:pPr>
        <w:numPr>
          <w:ilvl w:val="0"/>
          <w:numId w:val="18"/>
        </w:numPr>
        <w:shd w:val="clear" w:color="auto" w:fill="FFFFFF"/>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Burns and cuts</w:t>
      </w:r>
    </w:p>
    <w:p w14:paraId="7D349E1E" w14:textId="77777777" w:rsidR="00C04A36" w:rsidRPr="000324B9" w:rsidRDefault="00C04A36" w:rsidP="008E5197">
      <w:pPr>
        <w:numPr>
          <w:ilvl w:val="0"/>
          <w:numId w:val="18"/>
        </w:numPr>
        <w:shd w:val="clear" w:color="auto" w:fill="FFFFFF"/>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Chemical ingestion</w:t>
      </w:r>
    </w:p>
    <w:p w14:paraId="66A2D570" w14:textId="77777777" w:rsidR="00C04A36" w:rsidRPr="000324B9" w:rsidRDefault="00C04A36" w:rsidP="008E5197">
      <w:pPr>
        <w:numPr>
          <w:ilvl w:val="0"/>
          <w:numId w:val="18"/>
        </w:numPr>
        <w:shd w:val="clear" w:color="auto" w:fill="FFFFFF"/>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Food poisoning</w:t>
      </w:r>
    </w:p>
    <w:p w14:paraId="4BB3FDF2" w14:textId="77777777" w:rsidR="003053C6" w:rsidRDefault="003053C6" w:rsidP="003053C6">
      <w:pPr>
        <w:pStyle w:val="Heading3"/>
      </w:pPr>
    </w:p>
    <w:p w14:paraId="17CDECE2" w14:textId="2FAFD4FB" w:rsidR="00C04A36" w:rsidRPr="008D5041" w:rsidRDefault="00C04A36" w:rsidP="007C4822">
      <w:pPr>
        <w:widowControl w:val="0"/>
        <w:autoSpaceDE w:val="0"/>
        <w:autoSpaceDN w:val="0"/>
        <w:adjustRightInd w:val="0"/>
        <w:rPr>
          <w:rFonts w:asciiTheme="minorHAnsi" w:eastAsiaTheme="minorEastAsia" w:hAnsiTheme="minorHAnsi" w:cstheme="minorHAnsi"/>
          <w:color w:val="000000" w:themeColor="text1"/>
          <w:sz w:val="22"/>
          <w:szCs w:val="22"/>
          <w:lang w:val="en-US"/>
        </w:rPr>
      </w:pPr>
      <w:r w:rsidRPr="008D5041">
        <w:rPr>
          <w:rFonts w:asciiTheme="minorHAnsi" w:eastAsiaTheme="minorEastAsia" w:hAnsiTheme="minorHAnsi" w:cstheme="minorHAnsi"/>
          <w:color w:val="000000" w:themeColor="text1"/>
          <w:sz w:val="22"/>
          <w:szCs w:val="22"/>
          <w:lang w:val="en-US"/>
        </w:rPr>
        <w:t xml:space="preserve">Churches have a duty of care to act with all reasonable care when handling food for morning tea and lunch, supper, food at camps, Lord’s Supper and when food is being given or sold to the public (e.g., food ministries or </w:t>
      </w:r>
      <w:r w:rsidR="000260BE">
        <w:rPr>
          <w:rFonts w:asciiTheme="minorHAnsi" w:eastAsiaTheme="minorEastAsia" w:hAnsiTheme="minorHAnsi" w:cstheme="minorHAnsi"/>
          <w:color w:val="000000" w:themeColor="text1"/>
          <w:sz w:val="22"/>
          <w:szCs w:val="22"/>
          <w:lang w:val="en-US"/>
        </w:rPr>
        <w:t xml:space="preserve">for example, </w:t>
      </w:r>
      <w:r w:rsidRPr="008D5041">
        <w:rPr>
          <w:rFonts w:asciiTheme="minorHAnsi" w:eastAsiaTheme="minorEastAsia" w:hAnsiTheme="minorHAnsi" w:cstheme="minorHAnsi"/>
          <w:color w:val="000000" w:themeColor="text1"/>
          <w:sz w:val="22"/>
          <w:szCs w:val="22"/>
          <w:lang w:val="en-US"/>
        </w:rPr>
        <w:t>a sausage sizzle at a carols event).</w:t>
      </w:r>
    </w:p>
    <w:p w14:paraId="432E6A7F" w14:textId="77777777" w:rsidR="00C04A36" w:rsidRPr="008D5041" w:rsidRDefault="00C04A36" w:rsidP="007C4822">
      <w:pPr>
        <w:widowControl w:val="0"/>
        <w:autoSpaceDE w:val="0"/>
        <w:autoSpaceDN w:val="0"/>
        <w:adjustRightInd w:val="0"/>
        <w:rPr>
          <w:rFonts w:asciiTheme="minorHAnsi" w:eastAsiaTheme="minorEastAsia" w:hAnsiTheme="minorHAnsi" w:cstheme="minorHAnsi"/>
          <w:color w:val="000000" w:themeColor="text1"/>
          <w:sz w:val="22"/>
          <w:szCs w:val="22"/>
          <w:lang w:val="en-US"/>
        </w:rPr>
      </w:pPr>
    </w:p>
    <w:p w14:paraId="52055E83" w14:textId="6948BD88" w:rsidR="00C04A36" w:rsidRPr="002F24BE" w:rsidRDefault="00C04A36" w:rsidP="007C4822">
      <w:pPr>
        <w:widowControl w:val="0"/>
        <w:autoSpaceDE w:val="0"/>
        <w:autoSpaceDN w:val="0"/>
        <w:adjustRightInd w:val="0"/>
      </w:pPr>
      <w:r w:rsidRPr="008D5041">
        <w:rPr>
          <w:rFonts w:asciiTheme="minorHAnsi" w:eastAsiaTheme="minorEastAsia" w:hAnsiTheme="minorHAnsi" w:cstheme="minorHAnsi"/>
          <w:color w:val="000000" w:themeColor="text1"/>
          <w:sz w:val="22"/>
          <w:szCs w:val="22"/>
          <w:lang w:val="en-US"/>
        </w:rPr>
        <w:t xml:space="preserve">For larger churches and those involved in food ministries it is recommended that one person present is trained in safe food handling (see </w:t>
      </w:r>
      <w:hyperlink r:id="rId141" w:history="1">
        <w:r w:rsidRPr="008D5041">
          <w:rPr>
            <w:rStyle w:val="Hyperlink"/>
            <w:rFonts w:asciiTheme="minorHAnsi" w:eastAsiaTheme="minorEastAsia" w:hAnsiTheme="minorHAnsi" w:cstheme="minorHAnsi"/>
            <w:color w:val="000000" w:themeColor="text1"/>
            <w:sz w:val="22"/>
            <w:szCs w:val="22"/>
            <w:lang w:val="en-US"/>
          </w:rPr>
          <w:t>www.training.gov.au</w:t>
        </w:r>
      </w:hyperlink>
      <w:r w:rsidRPr="008D5041">
        <w:rPr>
          <w:rFonts w:asciiTheme="minorHAnsi" w:eastAsiaTheme="minorEastAsia" w:hAnsiTheme="minorHAnsi" w:cstheme="minorHAnsi"/>
          <w:color w:val="000000" w:themeColor="text1"/>
          <w:sz w:val="22"/>
          <w:szCs w:val="22"/>
          <w:lang w:val="en-US"/>
        </w:rPr>
        <w:t xml:space="preserve">). </w:t>
      </w:r>
    </w:p>
    <w:p w14:paraId="059DB9F4" w14:textId="77777777" w:rsidR="000260BE" w:rsidRDefault="000260BE" w:rsidP="007C4822">
      <w:pPr>
        <w:widowControl w:val="0"/>
        <w:autoSpaceDE w:val="0"/>
        <w:autoSpaceDN w:val="0"/>
        <w:adjustRightInd w:val="0"/>
        <w:rPr>
          <w:rFonts w:asciiTheme="minorHAnsi" w:eastAsiaTheme="minorEastAsia" w:hAnsiTheme="minorHAnsi" w:cstheme="minorHAnsi"/>
          <w:color w:val="000000" w:themeColor="text1"/>
          <w:sz w:val="22"/>
          <w:szCs w:val="22"/>
          <w:lang w:val="en-US"/>
        </w:rPr>
      </w:pPr>
    </w:p>
    <w:p w14:paraId="4966FA40" w14:textId="378432B6" w:rsidR="000260BE" w:rsidRDefault="00EC2393" w:rsidP="008D5041">
      <w:pPr>
        <w:widowControl w:val="0"/>
        <w:autoSpaceDE w:val="0"/>
        <w:autoSpaceDN w:val="0"/>
        <w:adjustRightInd w:val="0"/>
        <w:rPr>
          <w:rFonts w:asciiTheme="minorHAnsi" w:eastAsiaTheme="minorEastAsia" w:hAnsiTheme="minorHAnsi" w:cstheme="minorHAnsi"/>
          <w:b/>
          <w:bCs/>
          <w:color w:val="000000" w:themeColor="text1"/>
          <w:sz w:val="22"/>
          <w:szCs w:val="22"/>
          <w:lang w:val="en-US"/>
        </w:rPr>
      </w:pPr>
      <w:r w:rsidRPr="008D5041">
        <w:rPr>
          <w:rFonts w:asciiTheme="minorHAnsi" w:eastAsiaTheme="minorEastAsia" w:hAnsiTheme="minorHAnsi" w:cstheme="minorHAnsi"/>
          <w:b/>
          <w:bCs/>
          <w:color w:val="000000" w:themeColor="text1"/>
          <w:sz w:val="22"/>
          <w:szCs w:val="22"/>
          <w:lang w:val="en-US"/>
        </w:rPr>
        <w:t>Fire protection</w:t>
      </w:r>
    </w:p>
    <w:p w14:paraId="631D1506" w14:textId="669F77F0" w:rsidR="00CE49DD" w:rsidRDefault="000260BE" w:rsidP="00435A95">
      <w:pPr>
        <w:widowControl w:val="0"/>
        <w:autoSpaceDE w:val="0"/>
        <w:autoSpaceDN w:val="0"/>
        <w:adjustRightInd w:val="0"/>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The exact requirements for fire protection devices in churches depends on the building’s age. The following are best practice recommendations</w:t>
      </w:r>
      <w:r w:rsidR="00D34B02">
        <w:rPr>
          <w:rFonts w:asciiTheme="minorHAnsi" w:eastAsiaTheme="minorEastAsia" w:hAnsiTheme="minorHAnsi" w:cstheme="minorHAnsi"/>
          <w:color w:val="000000" w:themeColor="text1"/>
          <w:sz w:val="22"/>
          <w:szCs w:val="22"/>
          <w:lang w:val="en-US"/>
        </w:rPr>
        <w:t xml:space="preserve"> for churches constructed prior to 1988 that do not require an annual fire safety statement and associated fire equipment</w:t>
      </w:r>
      <w:r>
        <w:rPr>
          <w:rFonts w:asciiTheme="minorHAnsi" w:eastAsiaTheme="minorEastAsia" w:hAnsiTheme="minorHAnsi" w:cstheme="minorHAnsi"/>
          <w:color w:val="000000" w:themeColor="text1"/>
          <w:sz w:val="22"/>
          <w:szCs w:val="22"/>
          <w:lang w:val="en-US"/>
        </w:rPr>
        <w:t>:</w:t>
      </w:r>
    </w:p>
    <w:p w14:paraId="5385F574" w14:textId="06B071DB" w:rsidR="00435A95" w:rsidRDefault="00435A95" w:rsidP="008E5197">
      <w:pPr>
        <w:pStyle w:val="ListParagraph"/>
        <w:widowControl w:val="0"/>
        <w:numPr>
          <w:ilvl w:val="0"/>
          <w:numId w:val="164"/>
        </w:numPr>
        <w:autoSpaceDE w:val="0"/>
        <w:autoSpaceDN w:val="0"/>
        <w:adjustRightInd w:val="0"/>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It is recommended that a fire extinguisher is kept in the kitchen and is suitable for electrical, fat or oil fires (</w:t>
      </w:r>
      <w:r w:rsidR="00BA6E28">
        <w:rPr>
          <w:rFonts w:asciiTheme="minorHAnsi" w:eastAsiaTheme="minorEastAsia" w:hAnsiTheme="minorHAnsi" w:cstheme="minorHAnsi"/>
          <w:color w:val="000000" w:themeColor="text1"/>
          <w:sz w:val="22"/>
          <w:szCs w:val="22"/>
          <w:lang w:val="en-US"/>
        </w:rPr>
        <w:t>e.g.</w:t>
      </w:r>
      <w:r>
        <w:rPr>
          <w:rFonts w:asciiTheme="minorHAnsi" w:eastAsiaTheme="minorEastAsia" w:hAnsiTheme="minorHAnsi" w:cstheme="minorHAnsi"/>
          <w:color w:val="000000" w:themeColor="text1"/>
          <w:sz w:val="22"/>
          <w:szCs w:val="22"/>
          <w:lang w:val="en-US"/>
        </w:rPr>
        <w:t xml:space="preserve"> dry powder)</w:t>
      </w:r>
    </w:p>
    <w:p w14:paraId="6FB1C52D" w14:textId="269BF029" w:rsidR="00CE49DD" w:rsidRDefault="00CE49DD" w:rsidP="008E5197">
      <w:pPr>
        <w:pStyle w:val="ListParagraph"/>
        <w:widowControl w:val="0"/>
        <w:numPr>
          <w:ilvl w:val="0"/>
          <w:numId w:val="164"/>
        </w:numPr>
        <w:autoSpaceDE w:val="0"/>
        <w:autoSpaceDN w:val="0"/>
        <w:adjustRightInd w:val="0"/>
        <w:rPr>
          <w:rFonts w:asciiTheme="minorHAnsi" w:eastAsiaTheme="minorEastAsia" w:hAnsiTheme="minorHAnsi" w:cstheme="minorHAnsi"/>
          <w:color w:val="000000" w:themeColor="text1"/>
          <w:sz w:val="22"/>
          <w:szCs w:val="22"/>
          <w:lang w:val="en-US"/>
        </w:rPr>
      </w:pPr>
      <w:r w:rsidRPr="00435A95">
        <w:rPr>
          <w:rFonts w:asciiTheme="minorHAnsi" w:eastAsiaTheme="minorEastAsia" w:hAnsiTheme="minorHAnsi" w:cstheme="minorHAnsi"/>
          <w:color w:val="000000" w:themeColor="text1"/>
          <w:sz w:val="22"/>
          <w:szCs w:val="22"/>
          <w:lang w:val="en-US"/>
        </w:rPr>
        <w:t>It is recommended that a smoke detector is installed near but not within the kitchen to avoid false alarms from cooking.</w:t>
      </w:r>
    </w:p>
    <w:p w14:paraId="4783922A" w14:textId="624203AE" w:rsidR="00435A95" w:rsidRPr="00435A95" w:rsidRDefault="00435A95" w:rsidP="008E5197">
      <w:pPr>
        <w:pStyle w:val="ListParagraph"/>
        <w:widowControl w:val="0"/>
        <w:numPr>
          <w:ilvl w:val="0"/>
          <w:numId w:val="164"/>
        </w:numPr>
        <w:autoSpaceDE w:val="0"/>
        <w:autoSpaceDN w:val="0"/>
        <w:adjustRightInd w:val="0"/>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 xml:space="preserve">Fire blankets are recommended as ideal for throwing over small fires contained in pans, trays, deep fryers etc. In the event of a person catching </w:t>
      </w:r>
      <w:r w:rsidR="00BA6E28">
        <w:rPr>
          <w:rFonts w:asciiTheme="minorHAnsi" w:eastAsiaTheme="minorEastAsia" w:hAnsiTheme="minorHAnsi" w:cstheme="minorHAnsi"/>
          <w:color w:val="000000" w:themeColor="text1"/>
          <w:sz w:val="22"/>
          <w:szCs w:val="22"/>
          <w:lang w:val="en-US"/>
        </w:rPr>
        <w:t>fire,</w:t>
      </w:r>
      <w:r>
        <w:rPr>
          <w:rFonts w:asciiTheme="minorHAnsi" w:eastAsiaTheme="minorEastAsia" w:hAnsiTheme="minorHAnsi" w:cstheme="minorHAnsi"/>
          <w:color w:val="000000" w:themeColor="text1"/>
          <w:sz w:val="22"/>
          <w:szCs w:val="22"/>
          <w:lang w:val="en-US"/>
        </w:rPr>
        <w:t xml:space="preserve"> they can be used to wrap around the victim to extinguish the fire and protect the rescuer</w:t>
      </w:r>
      <w:r w:rsidR="00A4146B">
        <w:rPr>
          <w:rFonts w:asciiTheme="minorHAnsi" w:eastAsiaTheme="minorEastAsia" w:hAnsiTheme="minorHAnsi" w:cstheme="minorHAnsi"/>
          <w:color w:val="000000" w:themeColor="text1"/>
          <w:sz w:val="22"/>
          <w:szCs w:val="22"/>
          <w:lang w:val="en-US"/>
        </w:rPr>
        <w:t>. A fire blanket of 1.2 x 1.8 m is recommended.</w:t>
      </w:r>
    </w:p>
    <w:p w14:paraId="3873F668" w14:textId="77777777" w:rsidR="00A4146B" w:rsidRDefault="00A4146B" w:rsidP="00B16648">
      <w:pPr>
        <w:widowControl w:val="0"/>
        <w:autoSpaceDE w:val="0"/>
        <w:autoSpaceDN w:val="0"/>
        <w:adjustRightInd w:val="0"/>
        <w:rPr>
          <w:rFonts w:asciiTheme="minorHAnsi" w:eastAsiaTheme="minorEastAsia" w:hAnsiTheme="minorHAnsi" w:cstheme="minorHAnsi"/>
          <w:b/>
          <w:color w:val="000000" w:themeColor="text1"/>
          <w:sz w:val="22"/>
          <w:szCs w:val="22"/>
          <w:lang w:val="en-US"/>
        </w:rPr>
      </w:pPr>
    </w:p>
    <w:p w14:paraId="067E4F98" w14:textId="4CBE37EA" w:rsidR="000260BE" w:rsidRDefault="00C04A36" w:rsidP="007C4822">
      <w:pPr>
        <w:widowControl w:val="0"/>
        <w:autoSpaceDE w:val="0"/>
        <w:autoSpaceDN w:val="0"/>
        <w:adjustRightInd w:val="0"/>
        <w:ind w:left="11" w:hanging="11"/>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b/>
          <w:color w:val="000000" w:themeColor="text1"/>
          <w:sz w:val="22"/>
          <w:szCs w:val="22"/>
          <w:lang w:val="en-US"/>
        </w:rPr>
        <w:t xml:space="preserve">Food </w:t>
      </w:r>
      <w:r w:rsidR="00CE49DD">
        <w:rPr>
          <w:rFonts w:asciiTheme="minorHAnsi" w:eastAsiaTheme="minorEastAsia" w:hAnsiTheme="minorHAnsi" w:cstheme="minorHAnsi"/>
          <w:b/>
          <w:color w:val="000000" w:themeColor="text1"/>
          <w:sz w:val="22"/>
          <w:szCs w:val="22"/>
          <w:lang w:val="en-US"/>
        </w:rPr>
        <w:t>M</w:t>
      </w:r>
      <w:r w:rsidRPr="000324B9">
        <w:rPr>
          <w:rFonts w:asciiTheme="minorHAnsi" w:eastAsiaTheme="minorEastAsia" w:hAnsiTheme="minorHAnsi" w:cstheme="minorHAnsi"/>
          <w:b/>
          <w:color w:val="000000" w:themeColor="text1"/>
          <w:sz w:val="22"/>
          <w:szCs w:val="22"/>
          <w:lang w:val="en-US"/>
        </w:rPr>
        <w:t>anagement</w:t>
      </w:r>
      <w:r w:rsidR="000260BE">
        <w:rPr>
          <w:rFonts w:asciiTheme="minorHAnsi" w:eastAsiaTheme="minorEastAsia" w:hAnsiTheme="minorHAnsi" w:cstheme="minorHAnsi"/>
          <w:b/>
          <w:color w:val="000000" w:themeColor="text1"/>
          <w:sz w:val="22"/>
          <w:szCs w:val="22"/>
          <w:lang w:val="en-US"/>
        </w:rPr>
        <w:t xml:space="preserve"> and Personal Hygiene</w:t>
      </w:r>
    </w:p>
    <w:p w14:paraId="5FDC0A0B" w14:textId="63CDBD05" w:rsidR="000260BE" w:rsidRDefault="000260BE" w:rsidP="000260BE">
      <w:pPr>
        <w:widowControl w:val="0"/>
        <w:autoSpaceDE w:val="0"/>
        <w:autoSpaceDN w:val="0"/>
        <w:adjustRightInd w:val="0"/>
        <w:ind w:left="11" w:hanging="11"/>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People handling food are to have n</w:t>
      </w:r>
      <w:r w:rsidRPr="000324B9">
        <w:rPr>
          <w:rFonts w:asciiTheme="minorHAnsi" w:eastAsiaTheme="minorEastAsia" w:hAnsiTheme="minorHAnsi" w:cstheme="minorHAnsi"/>
          <w:color w:val="000000" w:themeColor="text1"/>
          <w:sz w:val="22"/>
          <w:szCs w:val="22"/>
          <w:lang w:val="en-US"/>
        </w:rPr>
        <w:t xml:space="preserve">o symptoms of sickness or sores. </w:t>
      </w:r>
      <w:r>
        <w:rPr>
          <w:rFonts w:asciiTheme="minorHAnsi" w:eastAsiaTheme="minorEastAsia" w:hAnsiTheme="minorHAnsi" w:cstheme="minorHAnsi"/>
          <w:color w:val="000000" w:themeColor="text1"/>
          <w:sz w:val="22"/>
          <w:szCs w:val="22"/>
          <w:lang w:val="en-US"/>
        </w:rPr>
        <w:t>They are to practice regular w</w:t>
      </w:r>
      <w:r w:rsidRPr="000324B9">
        <w:rPr>
          <w:rFonts w:asciiTheme="minorHAnsi" w:eastAsiaTheme="minorEastAsia" w:hAnsiTheme="minorHAnsi" w:cstheme="minorHAnsi"/>
          <w:color w:val="000000" w:themeColor="text1"/>
          <w:sz w:val="22"/>
          <w:szCs w:val="22"/>
          <w:lang w:val="en-US"/>
        </w:rPr>
        <w:t xml:space="preserve">ashing and thorough drying of hands. </w:t>
      </w:r>
      <w:r>
        <w:rPr>
          <w:rFonts w:asciiTheme="minorHAnsi" w:eastAsiaTheme="minorEastAsia" w:hAnsiTheme="minorHAnsi" w:cstheme="minorHAnsi"/>
          <w:color w:val="000000" w:themeColor="text1"/>
          <w:sz w:val="22"/>
          <w:szCs w:val="22"/>
          <w:lang w:val="en-US"/>
        </w:rPr>
        <w:t>U</w:t>
      </w:r>
      <w:r w:rsidRPr="000324B9">
        <w:rPr>
          <w:rFonts w:asciiTheme="minorHAnsi" w:eastAsiaTheme="minorEastAsia" w:hAnsiTheme="minorHAnsi" w:cstheme="minorHAnsi"/>
          <w:color w:val="000000" w:themeColor="text1"/>
          <w:sz w:val="22"/>
          <w:szCs w:val="22"/>
          <w:lang w:val="en-US"/>
        </w:rPr>
        <w:t xml:space="preserve">tensils </w:t>
      </w:r>
      <w:r>
        <w:rPr>
          <w:rFonts w:asciiTheme="minorHAnsi" w:eastAsiaTheme="minorEastAsia" w:hAnsiTheme="minorHAnsi" w:cstheme="minorHAnsi"/>
          <w:color w:val="000000" w:themeColor="text1"/>
          <w:sz w:val="22"/>
          <w:szCs w:val="22"/>
          <w:lang w:val="en-US"/>
        </w:rPr>
        <w:t xml:space="preserve">are to be </w:t>
      </w:r>
      <w:r w:rsidR="006A53A7">
        <w:rPr>
          <w:rFonts w:asciiTheme="minorHAnsi" w:eastAsiaTheme="minorEastAsia" w:hAnsiTheme="minorHAnsi" w:cstheme="minorHAnsi"/>
          <w:color w:val="000000" w:themeColor="text1"/>
          <w:sz w:val="22"/>
          <w:szCs w:val="22"/>
          <w:lang w:val="en-US"/>
        </w:rPr>
        <w:t>clean,</w:t>
      </w:r>
      <w:r>
        <w:rPr>
          <w:rFonts w:asciiTheme="minorHAnsi" w:eastAsiaTheme="minorEastAsia" w:hAnsiTheme="minorHAnsi" w:cstheme="minorHAnsi"/>
          <w:color w:val="000000" w:themeColor="text1"/>
          <w:sz w:val="22"/>
          <w:szCs w:val="22"/>
          <w:lang w:val="en-US"/>
        </w:rPr>
        <w:t xml:space="preserve"> and surfaces </w:t>
      </w:r>
      <w:r w:rsidRPr="000324B9">
        <w:rPr>
          <w:rFonts w:asciiTheme="minorHAnsi" w:eastAsiaTheme="minorEastAsia" w:hAnsiTheme="minorHAnsi" w:cstheme="minorHAnsi"/>
          <w:color w:val="000000" w:themeColor="text1"/>
          <w:sz w:val="22"/>
          <w:szCs w:val="22"/>
          <w:lang w:val="en-US"/>
        </w:rPr>
        <w:t>san</w:t>
      </w:r>
      <w:r>
        <w:rPr>
          <w:rFonts w:asciiTheme="minorHAnsi" w:eastAsiaTheme="minorEastAsia" w:hAnsiTheme="minorHAnsi" w:cstheme="minorHAnsi"/>
          <w:color w:val="000000" w:themeColor="text1"/>
          <w:sz w:val="22"/>
          <w:szCs w:val="22"/>
          <w:lang w:val="en-US"/>
        </w:rPr>
        <w:t>i</w:t>
      </w:r>
      <w:r w:rsidRPr="000324B9">
        <w:rPr>
          <w:rFonts w:asciiTheme="minorHAnsi" w:eastAsiaTheme="minorEastAsia" w:hAnsiTheme="minorHAnsi" w:cstheme="minorHAnsi"/>
          <w:color w:val="000000" w:themeColor="text1"/>
          <w:sz w:val="22"/>
          <w:szCs w:val="22"/>
          <w:lang w:val="en-US"/>
        </w:rPr>
        <w:t xml:space="preserve">tised. </w:t>
      </w:r>
      <w:r>
        <w:rPr>
          <w:rFonts w:asciiTheme="minorHAnsi" w:eastAsiaTheme="minorEastAsia" w:hAnsiTheme="minorHAnsi" w:cstheme="minorHAnsi"/>
          <w:color w:val="000000" w:themeColor="text1"/>
          <w:sz w:val="22"/>
          <w:szCs w:val="22"/>
          <w:lang w:val="en-US"/>
        </w:rPr>
        <w:t>Hair is to be tied back or u</w:t>
      </w:r>
      <w:r w:rsidRPr="000324B9">
        <w:rPr>
          <w:rFonts w:asciiTheme="minorHAnsi" w:eastAsiaTheme="minorEastAsia" w:hAnsiTheme="minorHAnsi" w:cstheme="minorHAnsi"/>
          <w:color w:val="000000" w:themeColor="text1"/>
          <w:sz w:val="22"/>
          <w:szCs w:val="22"/>
          <w:lang w:val="en-US"/>
        </w:rPr>
        <w:t>se of hair net.</w:t>
      </w:r>
      <w:r>
        <w:rPr>
          <w:rFonts w:asciiTheme="minorHAnsi" w:eastAsiaTheme="minorEastAsia" w:hAnsiTheme="minorHAnsi" w:cstheme="minorHAnsi"/>
          <w:color w:val="000000" w:themeColor="text1"/>
          <w:sz w:val="22"/>
          <w:szCs w:val="22"/>
          <w:lang w:val="en-US"/>
        </w:rPr>
        <w:t xml:space="preserve"> </w:t>
      </w:r>
      <w:r w:rsidRPr="000324B9">
        <w:rPr>
          <w:rFonts w:asciiTheme="minorHAnsi" w:eastAsiaTheme="minorEastAsia" w:hAnsiTheme="minorHAnsi" w:cstheme="minorHAnsi"/>
          <w:color w:val="000000" w:themeColor="text1"/>
          <w:sz w:val="22"/>
          <w:szCs w:val="22"/>
          <w:lang w:val="en-US"/>
        </w:rPr>
        <w:t xml:space="preserve">Gloves or utensils are to be used to serve food. </w:t>
      </w:r>
    </w:p>
    <w:p w14:paraId="07498475" w14:textId="77777777" w:rsidR="000260BE" w:rsidRDefault="000260BE" w:rsidP="000260BE">
      <w:pPr>
        <w:widowControl w:val="0"/>
        <w:autoSpaceDE w:val="0"/>
        <w:autoSpaceDN w:val="0"/>
        <w:adjustRightInd w:val="0"/>
        <w:rPr>
          <w:rFonts w:asciiTheme="minorHAnsi" w:eastAsiaTheme="minorEastAsia" w:hAnsiTheme="minorHAnsi" w:cstheme="minorHAnsi"/>
          <w:color w:val="000000" w:themeColor="text1"/>
          <w:sz w:val="22"/>
          <w:szCs w:val="22"/>
          <w:lang w:val="en-US"/>
        </w:rPr>
      </w:pPr>
    </w:p>
    <w:p w14:paraId="539F62D2" w14:textId="01FE25A3" w:rsidR="001B21C7" w:rsidRDefault="00C04A36" w:rsidP="007C4822">
      <w:pPr>
        <w:widowControl w:val="0"/>
        <w:autoSpaceDE w:val="0"/>
        <w:autoSpaceDN w:val="0"/>
        <w:adjustRightInd w:val="0"/>
        <w:ind w:left="11" w:hanging="11"/>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Raw and cooked products are to be separated. Food is to be cooked at 75</w:t>
      </w:r>
      <w:r w:rsidRPr="000324B9">
        <w:rPr>
          <w:rFonts w:asciiTheme="minorHAnsi" w:eastAsiaTheme="minorEastAsia" w:hAnsiTheme="minorHAnsi" w:cstheme="minorHAnsi"/>
          <w:color w:val="000000" w:themeColor="text1"/>
          <w:sz w:val="22"/>
          <w:szCs w:val="22"/>
          <w:vertAlign w:val="superscript"/>
          <w:lang w:val="en-US"/>
        </w:rPr>
        <w:t>o</w:t>
      </w:r>
      <w:r w:rsidRPr="000324B9">
        <w:rPr>
          <w:rFonts w:asciiTheme="minorHAnsi" w:eastAsiaTheme="minorEastAsia" w:hAnsiTheme="minorHAnsi" w:cstheme="minorHAnsi"/>
          <w:color w:val="000000" w:themeColor="text1"/>
          <w:sz w:val="22"/>
          <w:szCs w:val="22"/>
          <w:lang w:val="en-US"/>
        </w:rPr>
        <w:t xml:space="preserve">C or above and thawing only to be undertaken in fridge or microwave. </w:t>
      </w:r>
    </w:p>
    <w:p w14:paraId="7FD57FA8" w14:textId="77777777" w:rsidR="001B21C7" w:rsidRDefault="001B21C7" w:rsidP="007C4822">
      <w:pPr>
        <w:widowControl w:val="0"/>
        <w:autoSpaceDE w:val="0"/>
        <w:autoSpaceDN w:val="0"/>
        <w:adjustRightInd w:val="0"/>
        <w:ind w:left="11" w:hanging="11"/>
        <w:rPr>
          <w:rFonts w:asciiTheme="minorHAnsi" w:eastAsiaTheme="minorEastAsia" w:hAnsiTheme="minorHAnsi" w:cstheme="minorHAnsi"/>
          <w:color w:val="000000" w:themeColor="text1"/>
          <w:sz w:val="22"/>
          <w:szCs w:val="22"/>
          <w:lang w:val="en-US"/>
        </w:rPr>
      </w:pPr>
    </w:p>
    <w:p w14:paraId="60F4A051" w14:textId="441150DE" w:rsidR="001B21C7" w:rsidRDefault="001B21C7" w:rsidP="007C4822">
      <w:pPr>
        <w:widowControl w:val="0"/>
        <w:autoSpaceDE w:val="0"/>
        <w:autoSpaceDN w:val="0"/>
        <w:adjustRightInd w:val="0"/>
        <w:ind w:left="11" w:hanging="11"/>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Foods are at a risk of developing increased bacteria growth between 5 and 60 degrees centigrade. All high risk foods such as dairy</w:t>
      </w:r>
      <w:r w:rsidR="0094055C">
        <w:rPr>
          <w:rFonts w:asciiTheme="minorHAnsi" w:eastAsiaTheme="minorEastAsia" w:hAnsiTheme="minorHAnsi" w:cstheme="minorHAnsi"/>
          <w:color w:val="000000" w:themeColor="text1"/>
          <w:sz w:val="22"/>
          <w:szCs w:val="22"/>
          <w:lang w:val="en-US"/>
        </w:rPr>
        <w:t xml:space="preserve"> products, meat, fish and poultry must be kept out of this temperature danger zone to remain safe for consumption. </w:t>
      </w:r>
    </w:p>
    <w:p w14:paraId="0B2A6D8E" w14:textId="77777777" w:rsidR="00CE49DD" w:rsidRDefault="00CE49DD" w:rsidP="007C4822">
      <w:pPr>
        <w:widowControl w:val="0"/>
        <w:autoSpaceDE w:val="0"/>
        <w:autoSpaceDN w:val="0"/>
        <w:adjustRightInd w:val="0"/>
        <w:ind w:left="11" w:hanging="11"/>
        <w:rPr>
          <w:rFonts w:asciiTheme="minorHAnsi" w:eastAsiaTheme="minorEastAsia" w:hAnsiTheme="minorHAnsi" w:cstheme="minorHAnsi"/>
          <w:color w:val="000000" w:themeColor="text1"/>
          <w:sz w:val="22"/>
          <w:szCs w:val="22"/>
          <w:lang w:val="en-US"/>
        </w:rPr>
      </w:pPr>
    </w:p>
    <w:p w14:paraId="52C3AA55" w14:textId="2635A317" w:rsidR="00CE49DD" w:rsidRPr="00CE49DD" w:rsidRDefault="00CE49DD" w:rsidP="00CE49DD">
      <w:pPr>
        <w:pStyle w:val="c-listitem"/>
        <w:spacing w:before="0" w:beforeAutospacing="0" w:after="0" w:afterAutospacing="0"/>
        <w:rPr>
          <w:rFonts w:asciiTheme="minorHAnsi" w:hAnsiTheme="minorHAnsi" w:cstheme="minorHAnsi"/>
          <w:color w:val="000000" w:themeColor="text1"/>
          <w:spacing w:val="3"/>
          <w:sz w:val="22"/>
          <w:szCs w:val="22"/>
        </w:rPr>
      </w:pPr>
      <w:r>
        <w:rPr>
          <w:rFonts w:asciiTheme="minorHAnsi" w:hAnsiTheme="minorHAnsi" w:cstheme="minorHAnsi"/>
          <w:color w:val="000000" w:themeColor="text1"/>
          <w:spacing w:val="3"/>
          <w:sz w:val="22"/>
          <w:szCs w:val="22"/>
        </w:rPr>
        <w:t xml:space="preserve">See </w:t>
      </w:r>
      <w:r w:rsidRPr="00CE49DD">
        <w:rPr>
          <w:rFonts w:asciiTheme="minorHAnsi" w:hAnsiTheme="minorHAnsi" w:cstheme="minorHAnsi"/>
          <w:b/>
          <w:bCs/>
          <w:color w:val="000000" w:themeColor="text1"/>
          <w:spacing w:val="3"/>
          <w:sz w:val="22"/>
          <w:szCs w:val="22"/>
        </w:rPr>
        <w:t>‘Food Handling Procedure’</w:t>
      </w:r>
      <w:r>
        <w:rPr>
          <w:rFonts w:asciiTheme="minorHAnsi" w:hAnsiTheme="minorHAnsi" w:cstheme="minorHAnsi"/>
          <w:color w:val="000000" w:themeColor="text1"/>
          <w:spacing w:val="3"/>
          <w:sz w:val="22"/>
          <w:szCs w:val="22"/>
        </w:rPr>
        <w:t xml:space="preserve"> (Risk Assessment-Worked Examples) and ‘</w:t>
      </w:r>
      <w:r w:rsidRPr="000260BE">
        <w:rPr>
          <w:rFonts w:asciiTheme="minorHAnsi" w:eastAsiaTheme="minorEastAsia" w:hAnsiTheme="minorHAnsi" w:cstheme="minorHAnsi"/>
          <w:b/>
          <w:bCs/>
          <w:color w:val="000000" w:themeColor="text1"/>
          <w:sz w:val="22"/>
          <w:szCs w:val="22"/>
          <w:lang w:val="en-US"/>
        </w:rPr>
        <w:t>Food Handler Basic Training’</w:t>
      </w:r>
      <w:r>
        <w:rPr>
          <w:rFonts w:asciiTheme="minorHAnsi" w:eastAsiaTheme="minorEastAsia" w:hAnsiTheme="minorHAnsi" w:cstheme="minorHAnsi"/>
          <w:color w:val="000000" w:themeColor="text1"/>
          <w:sz w:val="22"/>
          <w:szCs w:val="22"/>
          <w:lang w:val="en-US"/>
        </w:rPr>
        <w:t xml:space="preserve"> video </w:t>
      </w:r>
      <w:r>
        <w:rPr>
          <w:rFonts w:asciiTheme="minorHAnsi" w:hAnsiTheme="minorHAnsi" w:cstheme="minorHAnsi"/>
          <w:color w:val="000000" w:themeColor="text1"/>
          <w:spacing w:val="3"/>
          <w:sz w:val="22"/>
          <w:szCs w:val="22"/>
        </w:rPr>
        <w:t xml:space="preserve">at </w:t>
      </w:r>
      <w:hyperlink r:id="rId142" w:history="1">
        <w:r w:rsidRPr="00F244E5">
          <w:rPr>
            <w:rStyle w:val="Hyperlink"/>
            <w:rFonts w:asciiTheme="minorHAnsi" w:hAnsiTheme="minorHAnsi" w:cstheme="minorHAnsi"/>
            <w:spacing w:val="3"/>
            <w:sz w:val="22"/>
            <w:szCs w:val="22"/>
          </w:rPr>
          <w:t>https://pcnsw.org.au/work-health-and-safety/</w:t>
        </w:r>
      </w:hyperlink>
      <w:r w:rsidR="002F24BE">
        <w:t xml:space="preserve"> </w:t>
      </w:r>
      <w:r w:rsidR="002F24BE" w:rsidRPr="002F24BE">
        <w:rPr>
          <w:rFonts w:asciiTheme="minorHAnsi" w:hAnsiTheme="minorHAnsi" w:cstheme="minorHAnsi"/>
          <w:sz w:val="22"/>
          <w:szCs w:val="22"/>
        </w:rPr>
        <w:t>(videos).</w:t>
      </w:r>
      <w:r w:rsidR="00A4146B">
        <w:rPr>
          <w:rFonts w:asciiTheme="minorHAnsi" w:hAnsiTheme="minorHAnsi" w:cstheme="minorHAnsi"/>
          <w:color w:val="000000" w:themeColor="text1"/>
          <w:spacing w:val="3"/>
          <w:sz w:val="22"/>
          <w:szCs w:val="22"/>
        </w:rPr>
        <w:t xml:space="preserve"> </w:t>
      </w:r>
      <w:r w:rsidRPr="000324B9">
        <w:rPr>
          <w:rFonts w:asciiTheme="minorHAnsi" w:eastAsiaTheme="minorEastAsia" w:hAnsiTheme="minorHAnsi" w:cstheme="minorHAnsi"/>
          <w:color w:val="000000" w:themeColor="text1"/>
          <w:sz w:val="22"/>
          <w:szCs w:val="22"/>
          <w:lang w:val="en-US"/>
        </w:rPr>
        <w:t xml:space="preserve">For more information see </w:t>
      </w:r>
      <w:hyperlink r:id="rId143" w:history="1">
        <w:r w:rsidRPr="000324B9">
          <w:rPr>
            <w:rStyle w:val="Hyperlink"/>
            <w:rFonts w:asciiTheme="minorHAnsi" w:eastAsiaTheme="minorEastAsia" w:hAnsiTheme="minorHAnsi" w:cstheme="minorHAnsi"/>
            <w:color w:val="000000" w:themeColor="text1"/>
            <w:sz w:val="22"/>
            <w:szCs w:val="22"/>
            <w:lang w:val="en-US"/>
          </w:rPr>
          <w:t>www.foodstandards.gov.au</w:t>
        </w:r>
      </w:hyperlink>
    </w:p>
    <w:p w14:paraId="242C8328" w14:textId="77777777" w:rsidR="00ED3B19" w:rsidRPr="000324B9" w:rsidRDefault="00ED3B19" w:rsidP="00CE49DD">
      <w:pPr>
        <w:widowControl w:val="0"/>
        <w:autoSpaceDE w:val="0"/>
        <w:autoSpaceDN w:val="0"/>
        <w:adjustRightInd w:val="0"/>
        <w:rPr>
          <w:rFonts w:asciiTheme="minorHAnsi" w:eastAsiaTheme="minorEastAsia" w:hAnsiTheme="minorHAnsi" w:cstheme="minorHAnsi"/>
          <w:color w:val="000000" w:themeColor="text1"/>
          <w:sz w:val="22"/>
          <w:szCs w:val="22"/>
          <w:lang w:val="en-US"/>
        </w:rPr>
      </w:pPr>
    </w:p>
    <w:p w14:paraId="7FBE7A28" w14:textId="3BBEAC16" w:rsidR="00ED3B19" w:rsidRDefault="00ED3B19" w:rsidP="007C4822">
      <w:pPr>
        <w:widowControl w:val="0"/>
        <w:autoSpaceDE w:val="0"/>
        <w:autoSpaceDN w:val="0"/>
        <w:adjustRightInd w:val="0"/>
        <w:ind w:left="11" w:hanging="11"/>
      </w:pPr>
      <w:r w:rsidRPr="000324B9">
        <w:rPr>
          <w:rFonts w:asciiTheme="minorHAnsi" w:eastAsiaTheme="minorEastAsia" w:hAnsiTheme="minorHAnsi" w:cstheme="minorHAnsi"/>
          <w:b/>
          <w:color w:val="000000" w:themeColor="text1"/>
          <w:sz w:val="22"/>
          <w:szCs w:val="22"/>
          <w:lang w:val="en-US"/>
        </w:rPr>
        <w:t>Allergies:</w:t>
      </w:r>
      <w:r w:rsidRPr="000324B9">
        <w:rPr>
          <w:rFonts w:asciiTheme="minorHAnsi" w:eastAsiaTheme="minorEastAsia" w:hAnsiTheme="minorHAnsi" w:cstheme="minorHAnsi"/>
          <w:color w:val="000000" w:themeColor="text1"/>
          <w:sz w:val="22"/>
          <w:szCs w:val="22"/>
          <w:lang w:val="en-US"/>
        </w:rPr>
        <w:t xml:space="preserve"> Common food allergens are to be known and declared (e.g., food labeling). Common allergens </w:t>
      </w:r>
      <w:r w:rsidR="006A53A7" w:rsidRPr="000324B9">
        <w:rPr>
          <w:rFonts w:asciiTheme="minorHAnsi" w:eastAsiaTheme="minorEastAsia" w:hAnsiTheme="minorHAnsi" w:cstheme="minorHAnsi"/>
          <w:color w:val="000000" w:themeColor="text1"/>
          <w:sz w:val="22"/>
          <w:szCs w:val="22"/>
          <w:lang w:val="en-US"/>
        </w:rPr>
        <w:t>are</w:t>
      </w:r>
      <w:r w:rsidRPr="000324B9">
        <w:rPr>
          <w:rFonts w:asciiTheme="minorHAnsi" w:eastAsiaTheme="minorEastAsia" w:hAnsiTheme="minorHAnsi" w:cstheme="minorHAnsi"/>
          <w:color w:val="000000" w:themeColor="text1"/>
          <w:sz w:val="22"/>
          <w:szCs w:val="22"/>
          <w:lang w:val="en-US"/>
        </w:rPr>
        <w:t xml:space="preserve"> milk, eggs, nuts, sesame, seafood, soy and latex. First aid trainers will be trained in use of EpiPen. For more information see: </w:t>
      </w:r>
      <w:hyperlink r:id="rId144" w:history="1">
        <w:r w:rsidRPr="000324B9">
          <w:rPr>
            <w:rStyle w:val="Hyperlink"/>
            <w:rFonts w:asciiTheme="minorHAnsi" w:eastAsiaTheme="minorEastAsia" w:hAnsiTheme="minorHAnsi" w:cstheme="minorHAnsi"/>
            <w:color w:val="000000" w:themeColor="text1"/>
            <w:sz w:val="22"/>
            <w:szCs w:val="22"/>
            <w:lang w:val="en-US"/>
          </w:rPr>
          <w:t>www.allergyfacts.org.au</w:t>
        </w:r>
      </w:hyperlink>
      <w:r w:rsidRPr="000324B9">
        <w:rPr>
          <w:rFonts w:asciiTheme="minorHAnsi" w:eastAsiaTheme="minorEastAsia" w:hAnsiTheme="minorHAnsi" w:cstheme="minorHAnsi"/>
          <w:color w:val="000000" w:themeColor="text1"/>
          <w:sz w:val="22"/>
          <w:szCs w:val="22"/>
          <w:lang w:val="en-US"/>
        </w:rPr>
        <w:t xml:space="preserve">, </w:t>
      </w:r>
      <w:hyperlink r:id="rId145" w:history="1">
        <w:r w:rsidRPr="000324B9">
          <w:rPr>
            <w:rStyle w:val="Hyperlink"/>
            <w:rFonts w:asciiTheme="minorHAnsi" w:eastAsiaTheme="minorEastAsia" w:hAnsiTheme="minorHAnsi" w:cstheme="minorHAnsi"/>
            <w:color w:val="000000" w:themeColor="text1"/>
            <w:sz w:val="22"/>
            <w:szCs w:val="22"/>
            <w:lang w:val="en-US"/>
          </w:rPr>
          <w:t>www.allergy.org.au</w:t>
        </w:r>
      </w:hyperlink>
    </w:p>
    <w:p w14:paraId="1A853D50" w14:textId="77777777" w:rsidR="001A6254" w:rsidRDefault="001A6254" w:rsidP="007C4822">
      <w:pPr>
        <w:widowControl w:val="0"/>
        <w:autoSpaceDE w:val="0"/>
        <w:autoSpaceDN w:val="0"/>
        <w:adjustRightInd w:val="0"/>
        <w:ind w:left="11" w:hanging="11"/>
        <w:rPr>
          <w:rStyle w:val="Hyperlink"/>
          <w:rFonts w:asciiTheme="minorHAnsi" w:eastAsiaTheme="minorEastAsia" w:hAnsiTheme="minorHAnsi" w:cstheme="minorHAnsi"/>
          <w:color w:val="000000" w:themeColor="text1"/>
          <w:sz w:val="22"/>
          <w:szCs w:val="22"/>
          <w:lang w:val="en-US"/>
        </w:rPr>
      </w:pPr>
    </w:p>
    <w:p w14:paraId="7AF69EA5" w14:textId="586710BE" w:rsidR="001A6254" w:rsidRPr="002F24BE" w:rsidRDefault="001A6254" w:rsidP="001A6254">
      <w:pPr>
        <w:pStyle w:val="c-listitem"/>
        <w:spacing w:before="0" w:beforeAutospacing="0" w:after="0" w:afterAutospacing="0"/>
        <w:rPr>
          <w:rFonts w:asciiTheme="minorHAnsi" w:hAnsiTheme="minorHAnsi" w:cstheme="minorHAnsi"/>
          <w:color w:val="000000" w:themeColor="text1"/>
          <w:spacing w:val="3"/>
          <w:sz w:val="22"/>
          <w:szCs w:val="22"/>
        </w:rPr>
      </w:pPr>
      <w:r>
        <w:rPr>
          <w:rFonts w:asciiTheme="minorHAnsi" w:eastAsiaTheme="minorEastAsia" w:hAnsiTheme="minorHAnsi" w:cstheme="minorHAnsi"/>
          <w:color w:val="000000" w:themeColor="text1"/>
          <w:sz w:val="22"/>
          <w:szCs w:val="22"/>
          <w:lang w:val="en-US"/>
        </w:rPr>
        <w:t xml:space="preserve">See </w:t>
      </w:r>
      <w:r w:rsidRPr="001A6254">
        <w:rPr>
          <w:rFonts w:asciiTheme="minorHAnsi" w:eastAsiaTheme="minorEastAsia" w:hAnsiTheme="minorHAnsi" w:cstheme="minorHAnsi"/>
          <w:b/>
          <w:bCs/>
          <w:color w:val="000000" w:themeColor="text1"/>
          <w:sz w:val="22"/>
          <w:szCs w:val="22"/>
          <w:lang w:val="en-US"/>
        </w:rPr>
        <w:t>ASCIA Anaphylaxis</w:t>
      </w:r>
      <w:r>
        <w:rPr>
          <w:rFonts w:asciiTheme="minorHAnsi" w:eastAsiaTheme="minorEastAsia" w:hAnsiTheme="minorHAnsi" w:cstheme="minorHAnsi"/>
          <w:color w:val="000000" w:themeColor="text1"/>
          <w:sz w:val="22"/>
          <w:szCs w:val="22"/>
          <w:lang w:val="en-US"/>
        </w:rPr>
        <w:t xml:space="preserve"> video </w:t>
      </w:r>
      <w:r>
        <w:rPr>
          <w:rFonts w:asciiTheme="minorHAnsi" w:hAnsiTheme="minorHAnsi" w:cstheme="minorHAnsi"/>
          <w:color w:val="000000" w:themeColor="text1"/>
          <w:spacing w:val="3"/>
          <w:sz w:val="22"/>
          <w:szCs w:val="22"/>
        </w:rPr>
        <w:t xml:space="preserve">at </w:t>
      </w:r>
      <w:hyperlink r:id="rId146" w:history="1">
        <w:r w:rsidRPr="00F244E5">
          <w:rPr>
            <w:rStyle w:val="Hyperlink"/>
            <w:rFonts w:asciiTheme="minorHAnsi" w:hAnsiTheme="minorHAnsi" w:cstheme="minorHAnsi"/>
            <w:spacing w:val="3"/>
            <w:sz w:val="22"/>
            <w:szCs w:val="22"/>
          </w:rPr>
          <w:t>https://pcnsw.org.au/work-health-and-safety/</w:t>
        </w:r>
      </w:hyperlink>
      <w:r>
        <w:t xml:space="preserve"> </w:t>
      </w:r>
      <w:r w:rsidRPr="002F24BE">
        <w:rPr>
          <w:rFonts w:asciiTheme="minorHAnsi" w:hAnsiTheme="minorHAnsi" w:cstheme="minorHAnsi"/>
          <w:sz w:val="22"/>
          <w:szCs w:val="22"/>
        </w:rPr>
        <w:t>(videos).</w:t>
      </w:r>
    </w:p>
    <w:p w14:paraId="3D8802DE" w14:textId="77777777" w:rsidR="00ED3B19" w:rsidRPr="000324B9" w:rsidRDefault="00ED3B19" w:rsidP="00A4146B">
      <w:pPr>
        <w:widowControl w:val="0"/>
        <w:autoSpaceDE w:val="0"/>
        <w:autoSpaceDN w:val="0"/>
        <w:adjustRightInd w:val="0"/>
        <w:rPr>
          <w:rFonts w:asciiTheme="minorHAnsi" w:eastAsiaTheme="minorEastAsia" w:hAnsiTheme="minorHAnsi" w:cstheme="minorHAnsi"/>
          <w:color w:val="000000" w:themeColor="text1"/>
          <w:sz w:val="22"/>
          <w:szCs w:val="22"/>
          <w:lang w:val="en-US"/>
        </w:rPr>
      </w:pPr>
    </w:p>
    <w:p w14:paraId="49614E1C" w14:textId="75350FC3" w:rsidR="00ED3B19" w:rsidRPr="000324B9" w:rsidRDefault="00ED3B19" w:rsidP="007C4822">
      <w:pPr>
        <w:widowControl w:val="0"/>
        <w:autoSpaceDE w:val="0"/>
        <w:autoSpaceDN w:val="0"/>
        <w:adjustRightInd w:val="0"/>
        <w:ind w:left="11" w:hanging="11"/>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b/>
          <w:color w:val="000000" w:themeColor="text1"/>
          <w:sz w:val="22"/>
          <w:szCs w:val="22"/>
          <w:lang w:val="en-US"/>
        </w:rPr>
        <w:t>Kitchen Maintenance:</w:t>
      </w:r>
      <w:r w:rsidRPr="000324B9">
        <w:rPr>
          <w:rFonts w:asciiTheme="minorHAnsi" w:eastAsiaTheme="minorEastAsia" w:hAnsiTheme="minorHAnsi" w:cstheme="minorHAnsi"/>
          <w:color w:val="000000" w:themeColor="text1"/>
          <w:sz w:val="22"/>
          <w:szCs w:val="22"/>
          <w:lang w:val="en-US"/>
        </w:rPr>
        <w:t xml:space="preserve"> List and check fridges, ovens, cooktops, exhaust, air conditioning, water purification. Bins are to be labeled, emptied and cleaned</w:t>
      </w:r>
      <w:r w:rsidR="00D34B02">
        <w:rPr>
          <w:rFonts w:asciiTheme="minorHAnsi" w:eastAsiaTheme="minorEastAsia" w:hAnsiTheme="minorHAnsi" w:cstheme="minorHAnsi"/>
          <w:color w:val="000000" w:themeColor="text1"/>
          <w:sz w:val="22"/>
          <w:szCs w:val="22"/>
          <w:lang w:val="en-US"/>
        </w:rPr>
        <w:t xml:space="preserve"> regularly.</w:t>
      </w:r>
    </w:p>
    <w:p w14:paraId="070E8DD3" w14:textId="77777777" w:rsidR="00ED3B19" w:rsidRPr="000324B9" w:rsidRDefault="00ED3B19" w:rsidP="007C4822">
      <w:pPr>
        <w:widowControl w:val="0"/>
        <w:autoSpaceDE w:val="0"/>
        <w:autoSpaceDN w:val="0"/>
        <w:adjustRightInd w:val="0"/>
        <w:ind w:left="11" w:hanging="11"/>
        <w:rPr>
          <w:rFonts w:asciiTheme="minorHAnsi" w:eastAsiaTheme="minorEastAsia" w:hAnsiTheme="minorHAnsi" w:cstheme="minorHAnsi"/>
          <w:color w:val="000000" w:themeColor="text1"/>
          <w:sz w:val="22"/>
          <w:szCs w:val="22"/>
          <w:lang w:val="en-US"/>
        </w:rPr>
      </w:pPr>
    </w:p>
    <w:p w14:paraId="34FE727F" w14:textId="1199A020" w:rsidR="00ED3B19" w:rsidRPr="000324B9" w:rsidRDefault="00ED3B19" w:rsidP="007C4822">
      <w:pPr>
        <w:rPr>
          <w:rFonts w:asciiTheme="minorHAnsi" w:hAnsiTheme="minorHAnsi" w:cstheme="minorHAnsi"/>
          <w:color w:val="000000" w:themeColor="text1"/>
          <w:sz w:val="22"/>
          <w:szCs w:val="22"/>
        </w:rPr>
      </w:pPr>
      <w:r w:rsidRPr="000324B9">
        <w:rPr>
          <w:rFonts w:asciiTheme="minorHAnsi" w:eastAsiaTheme="minorEastAsia" w:hAnsiTheme="minorHAnsi" w:cstheme="minorHAnsi"/>
          <w:b/>
          <w:color w:val="000000" w:themeColor="text1"/>
          <w:sz w:val="22"/>
          <w:szCs w:val="22"/>
          <w:lang w:val="en-US"/>
        </w:rPr>
        <w:t>Burns:</w:t>
      </w:r>
      <w:r w:rsidRPr="000324B9">
        <w:rPr>
          <w:rFonts w:asciiTheme="minorHAnsi" w:eastAsiaTheme="minorEastAsia" w:hAnsiTheme="minorHAnsi" w:cstheme="minorHAnsi"/>
          <w:color w:val="000000" w:themeColor="text1"/>
          <w:sz w:val="22"/>
          <w:szCs w:val="22"/>
          <w:lang w:val="en-US"/>
        </w:rPr>
        <w:t xml:space="preserve"> Make kitchen a child free zone or ensure children are at least 1 metre away from cooking spaces. Supervise older children during cooking activities. </w:t>
      </w:r>
      <w:r w:rsidRPr="000324B9">
        <w:rPr>
          <w:rFonts w:asciiTheme="minorHAnsi" w:hAnsiTheme="minorHAnsi" w:cstheme="minorHAnsi"/>
          <w:color w:val="000000" w:themeColor="text1"/>
          <w:sz w:val="22"/>
          <w:szCs w:val="22"/>
        </w:rPr>
        <w:t>Cook on the back burners of the stove and turn pot handles away from the edge. Keep urns, hot foods and liquids away from the edge of counters and tables. Consider having a separate table for children’s morning tea to separate them from urns. Discuss hot drink management (away from children) particularly for play time/</w:t>
      </w:r>
      <w:r w:rsidRPr="000324B9">
        <w:rPr>
          <w:rFonts w:asciiTheme="minorHAnsi" w:hAnsiTheme="minorHAnsi" w:cstheme="minorHAnsi"/>
          <w:i/>
          <w:iCs/>
          <w:color w:val="000000" w:themeColor="text1"/>
          <w:sz w:val="22"/>
          <w:szCs w:val="22"/>
        </w:rPr>
        <w:t>mainly music</w:t>
      </w:r>
      <w:r w:rsidRPr="000324B9">
        <w:rPr>
          <w:rFonts w:asciiTheme="minorHAnsi" w:hAnsiTheme="minorHAnsi" w:cstheme="minorHAnsi"/>
          <w:color w:val="000000" w:themeColor="text1"/>
          <w:sz w:val="22"/>
          <w:szCs w:val="22"/>
        </w:rPr>
        <w:t xml:space="preserve"> type ministries.</w:t>
      </w:r>
    </w:p>
    <w:p w14:paraId="19B5E58E" w14:textId="77777777" w:rsidR="00306A85" w:rsidRPr="000324B9" w:rsidRDefault="00306A85" w:rsidP="007C4822">
      <w:pPr>
        <w:rPr>
          <w:rFonts w:asciiTheme="minorHAnsi" w:hAnsiTheme="minorHAnsi" w:cstheme="minorHAnsi"/>
          <w:color w:val="000000" w:themeColor="text1"/>
          <w:sz w:val="22"/>
          <w:szCs w:val="22"/>
        </w:rPr>
      </w:pPr>
    </w:p>
    <w:p w14:paraId="13973B5C" w14:textId="58BA54EA" w:rsidR="00F056AC" w:rsidRPr="000324B9" w:rsidRDefault="00ED3B19" w:rsidP="007C4822">
      <w:pPr>
        <w:rPr>
          <w:rFonts w:asciiTheme="minorHAnsi" w:hAnsiTheme="minorHAnsi" w:cstheme="minorHAnsi"/>
          <w:color w:val="000000" w:themeColor="text1"/>
          <w:sz w:val="22"/>
          <w:szCs w:val="22"/>
        </w:rPr>
      </w:pPr>
      <w:r w:rsidRPr="000324B9">
        <w:rPr>
          <w:rFonts w:asciiTheme="minorHAnsi" w:eastAsiaTheme="minorEastAsia" w:hAnsiTheme="minorHAnsi" w:cstheme="minorHAnsi"/>
          <w:b/>
          <w:color w:val="000000" w:themeColor="text1"/>
          <w:sz w:val="22"/>
          <w:szCs w:val="22"/>
          <w:lang w:val="en-US"/>
        </w:rPr>
        <w:t>Sharp equipment:</w:t>
      </w:r>
      <w:r w:rsidRPr="000324B9">
        <w:rPr>
          <w:rFonts w:asciiTheme="minorHAnsi" w:hAnsiTheme="minorHAnsi" w:cstheme="minorHAnsi"/>
          <w:color w:val="000000" w:themeColor="text1"/>
          <w:sz w:val="22"/>
          <w:szCs w:val="22"/>
        </w:rPr>
        <w:t xml:space="preserve"> Use drawer catches, corner drawer locks, safety clips etc to protect children from access to knives and other dangerous equipment.</w:t>
      </w:r>
    </w:p>
    <w:p w14:paraId="609F7C43" w14:textId="77777777" w:rsidR="00A11935" w:rsidRPr="000324B9" w:rsidRDefault="00A11935" w:rsidP="007C4822">
      <w:pPr>
        <w:rPr>
          <w:rFonts w:asciiTheme="minorHAnsi" w:hAnsiTheme="minorHAnsi" w:cstheme="minorHAnsi"/>
          <w:color w:val="000000" w:themeColor="text1"/>
          <w:sz w:val="22"/>
          <w:szCs w:val="22"/>
        </w:rPr>
      </w:pPr>
    </w:p>
    <w:p w14:paraId="33ABB82D" w14:textId="7516F546" w:rsidR="00ED3B19" w:rsidRPr="000324B9" w:rsidRDefault="00ED3B19" w:rsidP="007C4822">
      <w:pPr>
        <w:widowControl w:val="0"/>
        <w:autoSpaceDE w:val="0"/>
        <w:autoSpaceDN w:val="0"/>
        <w:adjustRightInd w:val="0"/>
        <w:ind w:left="11" w:hanging="11"/>
        <w:rPr>
          <w:rFonts w:asciiTheme="minorHAnsi" w:hAnsiTheme="minorHAnsi" w:cstheme="minorHAnsi"/>
          <w:color w:val="000000" w:themeColor="text1"/>
          <w:sz w:val="22"/>
          <w:szCs w:val="22"/>
        </w:rPr>
      </w:pPr>
      <w:r w:rsidRPr="000324B9">
        <w:rPr>
          <w:rFonts w:asciiTheme="minorHAnsi" w:eastAsiaTheme="minorEastAsia" w:hAnsiTheme="minorHAnsi" w:cstheme="minorHAnsi"/>
          <w:b/>
          <w:color w:val="000000" w:themeColor="text1"/>
          <w:sz w:val="22"/>
          <w:szCs w:val="22"/>
          <w:lang w:val="en-US"/>
        </w:rPr>
        <w:lastRenderedPageBreak/>
        <w:t xml:space="preserve">Children and Chemicals: </w:t>
      </w:r>
      <w:r w:rsidRPr="000324B9">
        <w:rPr>
          <w:rStyle w:val="Strong"/>
          <w:rFonts w:asciiTheme="minorHAnsi" w:hAnsiTheme="minorHAnsi" w:cstheme="minorHAnsi"/>
          <w:b w:val="0"/>
          <w:bCs w:val="0"/>
          <w:color w:val="000000" w:themeColor="text1"/>
          <w:sz w:val="22"/>
          <w:szCs w:val="22"/>
        </w:rPr>
        <w:t>Accidents with poison are</w:t>
      </w:r>
      <w:r w:rsidRPr="000324B9">
        <w:rPr>
          <w:rStyle w:val="Strong"/>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very common – almost 40 Australian children a week are admitted to hospitals because of poisoning. Many substances around the church are poisons for example, dishwashing powder is extremely harmful if it’s swallowed or gets into eyes.</w:t>
      </w:r>
    </w:p>
    <w:p w14:paraId="0CCC7007" w14:textId="3A6BEB37" w:rsidR="00A06260" w:rsidRPr="000324B9" w:rsidRDefault="00A06260" w:rsidP="007C4822">
      <w:pPr>
        <w:widowControl w:val="0"/>
        <w:autoSpaceDE w:val="0"/>
        <w:autoSpaceDN w:val="0"/>
        <w:adjustRightInd w:val="0"/>
        <w:ind w:left="11" w:hanging="11"/>
        <w:rPr>
          <w:rFonts w:asciiTheme="minorHAnsi" w:hAnsiTheme="minorHAnsi" w:cstheme="minorHAnsi"/>
          <w:color w:val="000000" w:themeColor="text1"/>
          <w:sz w:val="22"/>
          <w:szCs w:val="22"/>
        </w:rPr>
      </w:pPr>
    </w:p>
    <w:p w14:paraId="592B7372" w14:textId="0A5CABFC" w:rsidR="00A06260" w:rsidRPr="000324B9" w:rsidRDefault="00A06260" w:rsidP="007C4822">
      <w:pPr>
        <w:widowControl w:val="0"/>
        <w:autoSpaceDE w:val="0"/>
        <w:autoSpaceDN w:val="0"/>
        <w:adjustRightInd w:val="0"/>
        <w:ind w:left="11" w:hanging="11"/>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If you think a child has swallowed something poisonous, immediately take the container and the child to the phone and </w:t>
      </w:r>
      <w:r w:rsidRPr="000324B9">
        <w:rPr>
          <w:rFonts w:asciiTheme="minorHAnsi" w:hAnsiTheme="minorHAnsi" w:cstheme="minorHAnsi"/>
          <w:color w:val="000000" w:themeColor="text1"/>
          <w:sz w:val="22"/>
          <w:szCs w:val="22"/>
          <w:lang w:eastAsia="en-US"/>
        </w:rPr>
        <w:t>call the Poisons Information Centre on 131 126 for first aid advice – 24 hours a day, 7 days a week, Australia Wide. If the child needs urgent medical help, call an ambulance – phone 000.</w:t>
      </w:r>
    </w:p>
    <w:p w14:paraId="5E1C5435" w14:textId="77777777" w:rsidR="00FE7E31" w:rsidRPr="000324B9" w:rsidRDefault="00FE7E31" w:rsidP="007C4822">
      <w:pPr>
        <w:rPr>
          <w:rFonts w:asciiTheme="minorHAnsi" w:hAnsiTheme="minorHAnsi" w:cstheme="minorHAnsi"/>
          <w:color w:val="000000" w:themeColor="text1"/>
          <w:sz w:val="22"/>
          <w:szCs w:val="22"/>
          <w:shd w:val="clear" w:color="auto" w:fill="FFF0F0"/>
          <w:lang w:eastAsia="en-US"/>
        </w:rPr>
      </w:pPr>
    </w:p>
    <w:p w14:paraId="697AEDD8" w14:textId="48F35A17" w:rsidR="00093962" w:rsidRPr="000324B9" w:rsidRDefault="00905796" w:rsidP="000324B9">
      <w:p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shd w:val="clear" w:color="auto" w:fill="FFFFFF"/>
          <w:lang w:eastAsia="en-US"/>
        </w:rPr>
        <w:t>Store chemicals and cleaners up high in a locked cupboard, safely out of reach and out of sight of children. The cupboard should be at least 1.5 m high and should have child-resistant locks. Some chemicals need to be located under the bench e.g., detergent and rinse aid which self feeds into commercial dishwashers. In this situation child proof locks must be installed on these cupboards.</w:t>
      </w:r>
      <w:r w:rsidR="003053C6">
        <w:rPr>
          <w:rFonts w:asciiTheme="minorHAnsi" w:hAnsiTheme="minorHAnsi" w:cstheme="minorHAnsi"/>
          <w:color w:val="000000" w:themeColor="text1"/>
          <w:sz w:val="22"/>
          <w:szCs w:val="22"/>
          <w:lang w:eastAsia="en-US"/>
        </w:rPr>
        <w:t xml:space="preserve"> </w:t>
      </w:r>
      <w:r w:rsidRPr="000324B9">
        <w:rPr>
          <w:rFonts w:asciiTheme="minorHAnsi" w:hAnsiTheme="minorHAnsi" w:cstheme="minorHAnsi"/>
          <w:color w:val="000000" w:themeColor="text1"/>
          <w:sz w:val="22"/>
          <w:szCs w:val="22"/>
          <w:lang w:eastAsia="en-US"/>
        </w:rPr>
        <w:t>Lock medicines, chemicals and cleaners away in their storage place immediately after you’ve finished with them.</w:t>
      </w:r>
      <w:r w:rsidR="003053C6">
        <w:rPr>
          <w:rFonts w:asciiTheme="minorHAnsi" w:hAnsiTheme="minorHAnsi" w:cstheme="minorHAnsi"/>
          <w:color w:val="000000" w:themeColor="text1"/>
          <w:sz w:val="22"/>
          <w:szCs w:val="22"/>
          <w:lang w:eastAsia="en-US"/>
        </w:rPr>
        <w:t xml:space="preserve"> </w:t>
      </w:r>
      <w:r w:rsidRPr="000324B9">
        <w:rPr>
          <w:rFonts w:asciiTheme="minorHAnsi" w:hAnsiTheme="minorHAnsi" w:cstheme="minorHAnsi"/>
          <w:color w:val="000000" w:themeColor="text1"/>
          <w:sz w:val="22"/>
          <w:szCs w:val="22"/>
          <w:lang w:eastAsia="en-US"/>
        </w:rPr>
        <w:t>Leave all chemicals and cleaning products in their original containers. Never transfer poisons</w:t>
      </w:r>
      <w:r w:rsidR="000260BE">
        <w:rPr>
          <w:rFonts w:asciiTheme="minorHAnsi" w:hAnsiTheme="minorHAnsi" w:cstheme="minorHAnsi"/>
          <w:color w:val="000000" w:themeColor="text1"/>
          <w:sz w:val="22"/>
          <w:szCs w:val="22"/>
          <w:lang w:eastAsia="en-US"/>
        </w:rPr>
        <w:t>/</w:t>
      </w:r>
      <w:r w:rsidRPr="000324B9">
        <w:rPr>
          <w:rFonts w:asciiTheme="minorHAnsi" w:hAnsiTheme="minorHAnsi" w:cstheme="minorHAnsi"/>
          <w:color w:val="000000" w:themeColor="text1"/>
          <w:sz w:val="22"/>
          <w:szCs w:val="22"/>
          <w:lang w:eastAsia="en-US"/>
        </w:rPr>
        <w:t>chemicals like detergents, paint thinners and weed killers into empty soft drink or juice bottles.</w:t>
      </w:r>
      <w:r w:rsidR="003053C6">
        <w:rPr>
          <w:rFonts w:asciiTheme="minorHAnsi" w:hAnsiTheme="minorHAnsi" w:cstheme="minorHAnsi"/>
          <w:color w:val="000000" w:themeColor="text1"/>
          <w:sz w:val="22"/>
          <w:szCs w:val="22"/>
          <w:lang w:eastAsia="en-US"/>
        </w:rPr>
        <w:t xml:space="preserve"> </w:t>
      </w:r>
      <w:r w:rsidRPr="000324B9">
        <w:rPr>
          <w:rFonts w:asciiTheme="minorHAnsi" w:hAnsiTheme="minorHAnsi" w:cstheme="minorHAnsi"/>
          <w:color w:val="000000" w:themeColor="text1"/>
          <w:sz w:val="22"/>
          <w:szCs w:val="22"/>
          <w:lang w:eastAsia="en-US"/>
        </w:rPr>
        <w:t>Clean out chemical cupboard regularly. Get rid of unwanted chemicals and cleaning products. Rinse empty chemical containers with water before you throw them out.</w:t>
      </w:r>
    </w:p>
    <w:p w14:paraId="05047ABC" w14:textId="17E53991" w:rsidR="00FE7E31" w:rsidRPr="000324B9" w:rsidRDefault="00FE7E31" w:rsidP="007C4822">
      <w:pPr>
        <w:shd w:val="clear" w:color="auto" w:fill="FFFFFF"/>
        <w:rPr>
          <w:rFonts w:asciiTheme="minorHAnsi" w:hAnsiTheme="minorHAnsi" w:cstheme="minorHAnsi"/>
          <w:color w:val="000000" w:themeColor="text1"/>
          <w:sz w:val="22"/>
          <w:szCs w:val="22"/>
          <w:lang w:eastAsia="en-US"/>
        </w:rPr>
      </w:pPr>
    </w:p>
    <w:p w14:paraId="5B8FFDA3" w14:textId="4FC54014" w:rsidR="00056AA8" w:rsidRPr="000324B9" w:rsidRDefault="00A11935"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fldChar w:fldCharType="begin"/>
      </w:r>
      <w:r w:rsidR="000170CD">
        <w:rPr>
          <w:rFonts w:asciiTheme="minorHAnsi" w:hAnsiTheme="minorHAnsi" w:cstheme="minorHAnsi"/>
          <w:color w:val="000000" w:themeColor="text1"/>
          <w:sz w:val="22"/>
          <w:szCs w:val="22"/>
        </w:rPr>
        <w:instrText xml:space="preserve"> INCLUDEPICTURE "C:\\var\\folders\\_8\\zxwkk5_x2x5_68wn9yb2rm700000gn\\T\\com.microsoft.Word\\WebArchiveCopyPasteTempFiles\\lock.jpg2_-800x800.jpg" \* MERGEFORMAT </w:instrText>
      </w:r>
      <w:r w:rsidRPr="000324B9">
        <w:rPr>
          <w:rFonts w:asciiTheme="minorHAnsi" w:hAnsiTheme="minorHAnsi" w:cstheme="minorHAnsi"/>
          <w:color w:val="000000" w:themeColor="text1"/>
          <w:sz w:val="22"/>
          <w:szCs w:val="22"/>
        </w:rPr>
        <w:fldChar w:fldCharType="separate"/>
      </w:r>
      <w:r w:rsidR="00596559" w:rsidRPr="000324B9">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"C:\\var\\folders\\_8\\zxwkk5_x2x5_68wn9yb2rm700000gn\\T\\com.microsoft.Word\\WebArchiveCopyPasteTempFiles\\lock.jpg2_-800x800.jpg" \* MERGEFORMAT </w:instrText>
      </w:r>
      <w:r w:rsidR="00596559" w:rsidRPr="000324B9">
        <w:rPr>
          <w:rFonts w:asciiTheme="minorHAnsi" w:hAnsiTheme="minorHAnsi" w:cstheme="minorHAnsi"/>
          <w:noProof/>
          <w:color w:val="000000" w:themeColor="text1"/>
          <w:sz w:val="22"/>
          <w:szCs w:val="22"/>
        </w:rPr>
        <w:fldChar w:fldCharType="separate"/>
      </w:r>
      <w:r w:rsidR="007A5FF7" w:rsidRPr="000324B9">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"C:\\var\\folders\\_8\\zxwkk5_x2x5_68wn9yb2rm700000gn\\T\\com.microsoft.Word\\WebArchiveCopyPasteTempFiles\\lock.jpg2_-800x800.jpg" \* MERGEFORMAT </w:instrText>
      </w:r>
      <w:r w:rsidR="007A5FF7" w:rsidRPr="000324B9">
        <w:rPr>
          <w:rFonts w:asciiTheme="minorHAnsi" w:hAnsiTheme="minorHAnsi" w:cstheme="minorHAnsi"/>
          <w:noProof/>
          <w:color w:val="000000" w:themeColor="text1"/>
          <w:sz w:val="22"/>
          <w:szCs w:val="22"/>
        </w:rPr>
        <w:fldChar w:fldCharType="separate"/>
      </w:r>
      <w:r w:rsidR="00A134ED">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"C:\\var\\folders\\_8\\zxwkk5_x2x5_68wn9yb2rm700000gn\\T\\com.microsoft.Word\\WebArchiveCopyPasteTempFiles\\lock.jpg2_-800x800.jpg" \* MERGEFORMAT </w:instrText>
      </w:r>
      <w:r w:rsidR="00A134ED">
        <w:rPr>
          <w:rFonts w:asciiTheme="minorHAnsi" w:hAnsiTheme="minorHAnsi" w:cstheme="minorHAnsi"/>
          <w:noProof/>
          <w:color w:val="000000" w:themeColor="text1"/>
          <w:sz w:val="22"/>
          <w:szCs w:val="22"/>
        </w:rPr>
        <w:fldChar w:fldCharType="separate"/>
      </w:r>
      <w:r w:rsidR="005C5745" w:rsidRPr="005C5745">
        <w:rPr>
          <w:rFonts w:asciiTheme="minorHAnsi" w:hAnsiTheme="minorHAnsi" w:cstheme="minorHAnsi"/>
          <w:noProof/>
          <w:color w:val="000000" w:themeColor="text1"/>
          <w:sz w:val="22"/>
          <w:szCs w:val="22"/>
        </w:rPr>
        <w:drawing>
          <wp:inline distT="0" distB="0" distL="0" distR="0" wp14:anchorId="75FE8D99" wp14:editId="50B7CBC2">
            <wp:extent cx="1100455" cy="1100455"/>
            <wp:effectExtent l="0" t="0" r="0" b="0"/>
            <wp:docPr id="34665" name="Picture 52" descr="Buy Online 2PCS Plastic Child Safety Locks in Pakistan - Zahrastores.p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Buy Online 2PCS Plastic Child Safety Locks in Pakistan - Zahrastores.pk"/>
                    <pic:cNvPicPr>
                      <a:picLocks/>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100455" cy="1100455"/>
                    </a:xfrm>
                    <a:prstGeom prst="rect">
                      <a:avLst/>
                    </a:prstGeom>
                    <a:noFill/>
                    <a:ln>
                      <a:noFill/>
                    </a:ln>
                  </pic:spPr>
                </pic:pic>
              </a:graphicData>
            </a:graphic>
          </wp:inline>
        </w:drawing>
      </w:r>
      <w:r w:rsidR="00A134ED">
        <w:rPr>
          <w:rFonts w:asciiTheme="minorHAnsi" w:hAnsiTheme="minorHAnsi" w:cstheme="minorHAnsi"/>
          <w:noProof/>
          <w:color w:val="000000" w:themeColor="text1"/>
          <w:sz w:val="22"/>
          <w:szCs w:val="22"/>
        </w:rPr>
        <w:fldChar w:fldCharType="end"/>
      </w:r>
      <w:r w:rsidR="007A5FF7" w:rsidRPr="000324B9">
        <w:rPr>
          <w:rFonts w:asciiTheme="minorHAnsi" w:hAnsiTheme="minorHAnsi" w:cstheme="minorHAnsi"/>
          <w:noProof/>
          <w:color w:val="000000" w:themeColor="text1"/>
          <w:sz w:val="22"/>
          <w:szCs w:val="22"/>
        </w:rPr>
        <w:fldChar w:fldCharType="end"/>
      </w:r>
      <w:r w:rsidR="00596559" w:rsidRPr="000324B9">
        <w:rPr>
          <w:rFonts w:asciiTheme="minorHAnsi" w:hAnsiTheme="minorHAnsi" w:cstheme="minorHAnsi"/>
          <w:noProof/>
          <w:color w:val="000000" w:themeColor="text1"/>
          <w:sz w:val="22"/>
          <w:szCs w:val="22"/>
        </w:rPr>
        <w:fldChar w:fldCharType="end"/>
      </w:r>
      <w:r w:rsidRPr="000324B9">
        <w:rPr>
          <w:rFonts w:asciiTheme="minorHAnsi" w:hAnsiTheme="minorHAnsi" w:cstheme="minorHAnsi"/>
          <w:color w:val="000000" w:themeColor="text1"/>
          <w:sz w:val="22"/>
          <w:szCs w:val="22"/>
        </w:rPr>
        <w:fldChar w:fldCharType="end"/>
      </w:r>
      <w:r w:rsidRPr="000324B9">
        <w:rPr>
          <w:rFonts w:asciiTheme="minorHAnsi" w:hAnsiTheme="minorHAnsi" w:cstheme="minorHAnsi"/>
          <w:color w:val="000000" w:themeColor="text1"/>
          <w:sz w:val="22"/>
          <w:szCs w:val="22"/>
        </w:rPr>
        <w:fldChar w:fldCharType="begin"/>
      </w:r>
      <w:r w:rsidR="000170CD">
        <w:rPr>
          <w:rFonts w:asciiTheme="minorHAnsi" w:hAnsiTheme="minorHAnsi" w:cstheme="minorHAnsi"/>
          <w:color w:val="000000" w:themeColor="text1"/>
          <w:sz w:val="22"/>
          <w:szCs w:val="22"/>
        </w:rPr>
        <w:instrText xml:space="preserve"> INCLUDEPICTURE "C:\\var\\folders\\_8\\zxwkk5_x2x5_68wn9yb2rm700000gn\\T\\com.microsoft.Word\\WebArchiveCopyPasteTempFiles\\31xC09uhOkL.jpg" \* MERGEFORMAT </w:instrText>
      </w:r>
      <w:r w:rsidRPr="000324B9">
        <w:rPr>
          <w:rFonts w:asciiTheme="minorHAnsi" w:hAnsiTheme="minorHAnsi" w:cstheme="minorHAnsi"/>
          <w:color w:val="000000" w:themeColor="text1"/>
          <w:sz w:val="22"/>
          <w:szCs w:val="22"/>
        </w:rPr>
        <w:fldChar w:fldCharType="separate"/>
      </w:r>
      <w:r w:rsidR="00596559" w:rsidRPr="000324B9">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"C:\\var\\folders\\_8\\zxwkk5_x2x5_68wn9yb2rm700000gn\\T\\com.microsoft.Word\\WebArchiveCopyPasteTempFiles\\31xC09uhOkL.jpg" \* MERGEFORMAT </w:instrText>
      </w:r>
      <w:r w:rsidR="00596559" w:rsidRPr="000324B9">
        <w:rPr>
          <w:rFonts w:asciiTheme="minorHAnsi" w:hAnsiTheme="minorHAnsi" w:cstheme="minorHAnsi"/>
          <w:noProof/>
          <w:color w:val="000000" w:themeColor="text1"/>
          <w:sz w:val="22"/>
          <w:szCs w:val="22"/>
        </w:rPr>
        <w:fldChar w:fldCharType="separate"/>
      </w:r>
      <w:r w:rsidR="007A5FF7" w:rsidRPr="000324B9">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"C:\\var\\folders\\_8\\zxwkk5_x2x5_68wn9yb2rm700000gn\\T\\com.microsoft.Word\\WebArchiveCopyPasteTempFiles\\31xC09uhOkL.jpg" \* MERGEFORMAT </w:instrText>
      </w:r>
      <w:r w:rsidR="007A5FF7" w:rsidRPr="000324B9">
        <w:rPr>
          <w:rFonts w:asciiTheme="minorHAnsi" w:hAnsiTheme="minorHAnsi" w:cstheme="minorHAnsi"/>
          <w:noProof/>
          <w:color w:val="000000" w:themeColor="text1"/>
          <w:sz w:val="22"/>
          <w:szCs w:val="22"/>
        </w:rPr>
        <w:fldChar w:fldCharType="separate"/>
      </w:r>
      <w:r w:rsidR="00A134ED">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"C:\\var\\folders\\_8\\zxwkk5_x2x5_68wn9yb2rm700000gn\\T\\com.microsoft.Word\\WebArchiveCopyPasteTempFiles\\31xC09uhOkL.jpg" \* MERGEFORMAT </w:instrText>
      </w:r>
      <w:r w:rsidR="00A134ED">
        <w:rPr>
          <w:rFonts w:asciiTheme="minorHAnsi" w:hAnsiTheme="minorHAnsi" w:cstheme="minorHAnsi"/>
          <w:noProof/>
          <w:color w:val="000000" w:themeColor="text1"/>
          <w:sz w:val="22"/>
          <w:szCs w:val="22"/>
        </w:rPr>
        <w:fldChar w:fldCharType="separate"/>
      </w:r>
      <w:r w:rsidR="005C5745" w:rsidRPr="005C5745">
        <w:rPr>
          <w:rFonts w:asciiTheme="minorHAnsi" w:hAnsiTheme="minorHAnsi" w:cstheme="minorHAnsi"/>
          <w:noProof/>
          <w:color w:val="000000" w:themeColor="text1"/>
          <w:sz w:val="22"/>
          <w:szCs w:val="22"/>
        </w:rPr>
        <w:drawing>
          <wp:inline distT="0" distB="0" distL="0" distR="0" wp14:anchorId="774D0426" wp14:editId="584134FE">
            <wp:extent cx="897255" cy="1092200"/>
            <wp:effectExtent l="0" t="0" r="0" b="0"/>
            <wp:docPr id="34664" name="Picture 51" descr="10 Best Cabinet Locks for Babyproofing (2022 Reviews) - MomLovesBe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10 Best Cabinet Locks for Babyproofing (2022 Reviews) - MomLovesBest"/>
                    <pic:cNvPicPr>
                      <a:picLocks/>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97255" cy="1092200"/>
                    </a:xfrm>
                    <a:prstGeom prst="rect">
                      <a:avLst/>
                    </a:prstGeom>
                    <a:noFill/>
                    <a:ln>
                      <a:noFill/>
                    </a:ln>
                  </pic:spPr>
                </pic:pic>
              </a:graphicData>
            </a:graphic>
          </wp:inline>
        </w:drawing>
      </w:r>
      <w:r w:rsidR="00A134ED">
        <w:rPr>
          <w:rFonts w:asciiTheme="minorHAnsi" w:hAnsiTheme="minorHAnsi" w:cstheme="minorHAnsi"/>
          <w:noProof/>
          <w:color w:val="000000" w:themeColor="text1"/>
          <w:sz w:val="22"/>
          <w:szCs w:val="22"/>
        </w:rPr>
        <w:fldChar w:fldCharType="end"/>
      </w:r>
      <w:r w:rsidR="007A5FF7" w:rsidRPr="000324B9">
        <w:rPr>
          <w:rFonts w:asciiTheme="minorHAnsi" w:hAnsiTheme="minorHAnsi" w:cstheme="minorHAnsi"/>
          <w:noProof/>
          <w:color w:val="000000" w:themeColor="text1"/>
          <w:sz w:val="22"/>
          <w:szCs w:val="22"/>
        </w:rPr>
        <w:fldChar w:fldCharType="end"/>
      </w:r>
      <w:r w:rsidR="00596559" w:rsidRPr="000324B9">
        <w:rPr>
          <w:rFonts w:asciiTheme="minorHAnsi" w:hAnsiTheme="minorHAnsi" w:cstheme="minorHAnsi"/>
          <w:noProof/>
          <w:color w:val="000000" w:themeColor="text1"/>
          <w:sz w:val="22"/>
          <w:szCs w:val="22"/>
        </w:rPr>
        <w:fldChar w:fldCharType="end"/>
      </w:r>
      <w:r w:rsidRPr="000324B9">
        <w:rPr>
          <w:rFonts w:asciiTheme="minorHAnsi" w:hAnsiTheme="minorHAnsi" w:cstheme="minorHAnsi"/>
          <w:color w:val="000000" w:themeColor="text1"/>
          <w:sz w:val="22"/>
          <w:szCs w:val="22"/>
        </w:rPr>
        <w:fldChar w:fldCharType="end"/>
      </w:r>
      <w:r w:rsidR="00093962" w:rsidRPr="000324B9">
        <w:rPr>
          <w:rFonts w:asciiTheme="minorHAnsi" w:hAnsiTheme="minorHAnsi" w:cstheme="minorHAnsi"/>
          <w:color w:val="000000" w:themeColor="text1"/>
          <w:sz w:val="22"/>
          <w:szCs w:val="22"/>
        </w:rPr>
        <w:fldChar w:fldCharType="begin"/>
      </w:r>
      <w:r w:rsidR="000170CD">
        <w:rPr>
          <w:rFonts w:asciiTheme="minorHAnsi" w:hAnsiTheme="minorHAnsi" w:cstheme="minorHAnsi"/>
          <w:color w:val="000000" w:themeColor="text1"/>
          <w:sz w:val="22"/>
          <w:szCs w:val="22"/>
        </w:rPr>
        <w:instrText xml:space="preserve"> INCLUDEPICTURE "C:\\var\\folders\\_8\\zxwkk5_x2x5_68wn9yb2rm700000gn\\T\\com.microsoft.Word\\WebArchiveCopyPasteTempFiles\\712-01_15807ef9-7e23-45b9-a2a7-e7774152ef81_1024x1024.jpg?v=1640043191" \* MERGEFORMAT </w:instrText>
      </w:r>
      <w:r w:rsidR="00093962" w:rsidRPr="000324B9">
        <w:rPr>
          <w:rFonts w:asciiTheme="minorHAnsi" w:hAnsiTheme="minorHAnsi" w:cstheme="minorHAnsi"/>
          <w:color w:val="000000" w:themeColor="text1"/>
          <w:sz w:val="22"/>
          <w:szCs w:val="22"/>
        </w:rPr>
        <w:fldChar w:fldCharType="separate"/>
      </w:r>
      <w:r w:rsidR="00596559" w:rsidRPr="000324B9">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"C:\\var\\folders\\_8\\zxwkk5_x2x5_68wn9yb2rm700000gn\\T\\com.microsoft.Word\\WebArchiveCopyPasteTempFiles\\712-01_15807ef9-7e23-45b9-a2a7-e7774152ef81_1024x1024.jpg?v=1640043191" \* MERGEFORMAT </w:instrText>
      </w:r>
      <w:r w:rsidR="00596559" w:rsidRPr="000324B9">
        <w:rPr>
          <w:rFonts w:asciiTheme="minorHAnsi" w:hAnsiTheme="minorHAnsi" w:cstheme="minorHAnsi"/>
          <w:noProof/>
          <w:color w:val="000000" w:themeColor="text1"/>
          <w:sz w:val="22"/>
          <w:szCs w:val="22"/>
        </w:rPr>
        <w:fldChar w:fldCharType="separate"/>
      </w:r>
      <w:r w:rsidR="007A5FF7" w:rsidRPr="000324B9">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"C:\\var\\folders\\_8\\zxwkk5_x2x5_68wn9yb2rm700000gn\\T\\com.microsoft.Word\\WebArchiveCopyPasteTempFiles\\712-01_15807ef9-7e23-45b9-a2a7-e7774152ef81_1024x1024.jpg?v=1640043191" \* MERGEFORMAT </w:instrText>
      </w:r>
      <w:r w:rsidR="007A5FF7" w:rsidRPr="000324B9">
        <w:rPr>
          <w:rFonts w:asciiTheme="minorHAnsi" w:hAnsiTheme="minorHAnsi" w:cstheme="minorHAnsi"/>
          <w:noProof/>
          <w:color w:val="000000" w:themeColor="text1"/>
          <w:sz w:val="22"/>
          <w:szCs w:val="22"/>
        </w:rPr>
        <w:fldChar w:fldCharType="separate"/>
      </w:r>
      <w:r w:rsidR="00A134ED">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"C:\\var\\folders\\_8\\zxwkk5_x2x5_68wn9yb2rm700000gn\\T\\com.microsoft.Word\\WebArchiveCopyPasteTempFiles\\712-01_15807ef9-7e23-45b9-a2a7-e7774152ef81_1024x1024.jpg?v=1640043191" \* MERGEFORMAT </w:instrText>
      </w:r>
      <w:r w:rsidR="00A134ED">
        <w:rPr>
          <w:rFonts w:asciiTheme="minorHAnsi" w:hAnsiTheme="minorHAnsi" w:cstheme="minorHAnsi"/>
          <w:noProof/>
          <w:color w:val="000000" w:themeColor="text1"/>
          <w:sz w:val="22"/>
          <w:szCs w:val="22"/>
        </w:rPr>
        <w:fldChar w:fldCharType="separate"/>
      </w:r>
      <w:r w:rsidR="005C5745" w:rsidRPr="005C5745">
        <w:rPr>
          <w:rFonts w:asciiTheme="minorHAnsi" w:hAnsiTheme="minorHAnsi" w:cstheme="minorHAnsi"/>
          <w:noProof/>
          <w:color w:val="000000" w:themeColor="text1"/>
          <w:sz w:val="22"/>
          <w:szCs w:val="22"/>
        </w:rPr>
        <w:drawing>
          <wp:inline distT="0" distB="0" distL="0" distR="0" wp14:anchorId="34D173CB" wp14:editId="26DDF442">
            <wp:extent cx="1066800" cy="1066800"/>
            <wp:effectExtent l="0" t="0" r="0" b="0"/>
            <wp:docPr id="34663" name="Picture 50" descr="Locks &amp;amp; Latches – Perma Child Safety A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Locks &amp;amp; Latches – Perma Child Safety AU"/>
                    <pic:cNvPicPr>
                      <a:picLocks/>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sidR="00A134ED">
        <w:rPr>
          <w:rFonts w:asciiTheme="minorHAnsi" w:hAnsiTheme="minorHAnsi" w:cstheme="minorHAnsi"/>
          <w:noProof/>
          <w:color w:val="000000" w:themeColor="text1"/>
          <w:sz w:val="22"/>
          <w:szCs w:val="22"/>
        </w:rPr>
        <w:fldChar w:fldCharType="end"/>
      </w:r>
      <w:r w:rsidR="007A5FF7" w:rsidRPr="000324B9">
        <w:rPr>
          <w:rFonts w:asciiTheme="minorHAnsi" w:hAnsiTheme="minorHAnsi" w:cstheme="minorHAnsi"/>
          <w:noProof/>
          <w:color w:val="000000" w:themeColor="text1"/>
          <w:sz w:val="22"/>
          <w:szCs w:val="22"/>
        </w:rPr>
        <w:fldChar w:fldCharType="end"/>
      </w:r>
      <w:r w:rsidR="00596559" w:rsidRPr="000324B9">
        <w:rPr>
          <w:rFonts w:asciiTheme="minorHAnsi" w:hAnsiTheme="minorHAnsi" w:cstheme="minorHAnsi"/>
          <w:noProof/>
          <w:color w:val="000000" w:themeColor="text1"/>
          <w:sz w:val="22"/>
          <w:szCs w:val="22"/>
        </w:rPr>
        <w:fldChar w:fldCharType="end"/>
      </w:r>
      <w:r w:rsidR="00093962" w:rsidRPr="000324B9">
        <w:rPr>
          <w:rFonts w:asciiTheme="minorHAnsi" w:hAnsiTheme="minorHAnsi" w:cstheme="minorHAnsi"/>
          <w:color w:val="000000" w:themeColor="text1"/>
          <w:sz w:val="22"/>
          <w:szCs w:val="22"/>
        </w:rPr>
        <w:fldChar w:fldCharType="end"/>
      </w:r>
      <w:r w:rsidR="00093962" w:rsidRPr="000324B9">
        <w:rPr>
          <w:rFonts w:asciiTheme="minorHAnsi" w:hAnsiTheme="minorHAnsi" w:cstheme="minorHAnsi"/>
          <w:color w:val="000000" w:themeColor="text1"/>
          <w:sz w:val="22"/>
          <w:szCs w:val="22"/>
        </w:rPr>
        <w:fldChar w:fldCharType="begin"/>
      </w:r>
      <w:r w:rsidR="000170CD">
        <w:rPr>
          <w:rFonts w:asciiTheme="minorHAnsi" w:hAnsiTheme="minorHAnsi" w:cstheme="minorHAnsi"/>
          <w:color w:val="000000" w:themeColor="text1"/>
          <w:sz w:val="22"/>
          <w:szCs w:val="22"/>
        </w:rPr>
        <w:instrText xml:space="preserve"> INCLUDEPICTURE "C:\\var\\folders\\_8\\zxwkk5_x2x5_68wn9yb2rm700000gn\\T\\com.microsoft.Word\\WebArchiveCopyPasteTempFiles\\vvvv-300x191.png" \* MERGEFORMAT </w:instrText>
      </w:r>
      <w:r w:rsidR="00093962" w:rsidRPr="000324B9">
        <w:rPr>
          <w:rFonts w:asciiTheme="minorHAnsi" w:hAnsiTheme="minorHAnsi" w:cstheme="minorHAnsi"/>
          <w:color w:val="000000" w:themeColor="text1"/>
          <w:sz w:val="22"/>
          <w:szCs w:val="22"/>
        </w:rPr>
        <w:fldChar w:fldCharType="separate"/>
      </w:r>
      <w:r w:rsidR="00596559" w:rsidRPr="000324B9">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"C:\\var\\folders\\_8\\zxwkk5_x2x5_68wn9yb2rm700000gn\\T\\com.microsoft.Word\\WebArchiveCopyPasteTempFiles\\vvvv-300x191.png" \* MERGEFORMAT </w:instrText>
      </w:r>
      <w:r w:rsidR="00596559" w:rsidRPr="000324B9">
        <w:rPr>
          <w:rFonts w:asciiTheme="minorHAnsi" w:hAnsiTheme="minorHAnsi" w:cstheme="minorHAnsi"/>
          <w:noProof/>
          <w:color w:val="000000" w:themeColor="text1"/>
          <w:sz w:val="22"/>
          <w:szCs w:val="22"/>
        </w:rPr>
        <w:fldChar w:fldCharType="separate"/>
      </w:r>
      <w:r w:rsidR="007A5FF7" w:rsidRPr="000324B9">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"C:\\var\\folders\\_8\\zxwkk5_x2x5_68wn9yb2rm700000gn\\T\\com.microsoft.Word\\WebArchiveCopyPasteTempFiles\\vvvv-300x191.png" \* MERGEFORMAT </w:instrText>
      </w:r>
      <w:r w:rsidR="007A5FF7" w:rsidRPr="000324B9">
        <w:rPr>
          <w:rFonts w:asciiTheme="minorHAnsi" w:hAnsiTheme="minorHAnsi" w:cstheme="minorHAnsi"/>
          <w:noProof/>
          <w:color w:val="000000" w:themeColor="text1"/>
          <w:sz w:val="22"/>
          <w:szCs w:val="22"/>
        </w:rPr>
        <w:fldChar w:fldCharType="separate"/>
      </w:r>
      <w:r w:rsidR="00A134ED">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"C:\\var\\folders\\_8\\zxwkk5_x2x5_68wn9yb2rm700000gn\\T\\com.microsoft.Word\\WebArchiveCopyPasteTempFiles\\vvvv-300x191.png" \* MERGEFORMAT </w:instrText>
      </w:r>
      <w:r w:rsidR="00A134ED">
        <w:rPr>
          <w:rFonts w:asciiTheme="minorHAnsi" w:hAnsiTheme="minorHAnsi" w:cstheme="minorHAnsi"/>
          <w:noProof/>
          <w:color w:val="000000" w:themeColor="text1"/>
          <w:sz w:val="22"/>
          <w:szCs w:val="22"/>
        </w:rPr>
        <w:fldChar w:fldCharType="separate"/>
      </w:r>
      <w:r w:rsidR="005C5745" w:rsidRPr="005C5745">
        <w:rPr>
          <w:rFonts w:asciiTheme="minorHAnsi" w:hAnsiTheme="minorHAnsi" w:cstheme="minorHAnsi"/>
          <w:noProof/>
          <w:color w:val="000000" w:themeColor="text1"/>
          <w:sz w:val="22"/>
          <w:szCs w:val="22"/>
        </w:rPr>
        <w:drawing>
          <wp:inline distT="0" distB="0" distL="0" distR="0" wp14:anchorId="1C72BEC1" wp14:editId="71E02160">
            <wp:extent cx="1718945" cy="1092200"/>
            <wp:effectExtent l="0" t="0" r="0" b="0"/>
            <wp:docPr id="34662" name="Picture 49" descr="The 4 Best Baby Proof Drawer Locks - Baby Proof Draw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The 4 Best Baby Proof Drawer Locks - Baby Proof Drawers"/>
                    <pic:cNvPicPr>
                      <a:picLocks/>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718945" cy="1092200"/>
                    </a:xfrm>
                    <a:prstGeom prst="rect">
                      <a:avLst/>
                    </a:prstGeom>
                    <a:noFill/>
                    <a:ln>
                      <a:noFill/>
                    </a:ln>
                  </pic:spPr>
                </pic:pic>
              </a:graphicData>
            </a:graphic>
          </wp:inline>
        </w:drawing>
      </w:r>
      <w:r w:rsidR="00A134ED">
        <w:rPr>
          <w:rFonts w:asciiTheme="minorHAnsi" w:hAnsiTheme="minorHAnsi" w:cstheme="minorHAnsi"/>
          <w:noProof/>
          <w:color w:val="000000" w:themeColor="text1"/>
          <w:sz w:val="22"/>
          <w:szCs w:val="22"/>
        </w:rPr>
        <w:fldChar w:fldCharType="end"/>
      </w:r>
      <w:r w:rsidR="007A5FF7" w:rsidRPr="000324B9">
        <w:rPr>
          <w:rFonts w:asciiTheme="minorHAnsi" w:hAnsiTheme="minorHAnsi" w:cstheme="minorHAnsi"/>
          <w:noProof/>
          <w:color w:val="000000" w:themeColor="text1"/>
          <w:sz w:val="22"/>
          <w:szCs w:val="22"/>
        </w:rPr>
        <w:fldChar w:fldCharType="end"/>
      </w:r>
      <w:r w:rsidR="00596559" w:rsidRPr="000324B9">
        <w:rPr>
          <w:rFonts w:asciiTheme="minorHAnsi" w:hAnsiTheme="minorHAnsi" w:cstheme="minorHAnsi"/>
          <w:noProof/>
          <w:color w:val="000000" w:themeColor="text1"/>
          <w:sz w:val="22"/>
          <w:szCs w:val="22"/>
        </w:rPr>
        <w:fldChar w:fldCharType="end"/>
      </w:r>
      <w:r w:rsidR="00093962" w:rsidRPr="000324B9">
        <w:rPr>
          <w:rFonts w:asciiTheme="minorHAnsi" w:hAnsiTheme="minorHAnsi" w:cstheme="minorHAnsi"/>
          <w:color w:val="000000" w:themeColor="text1"/>
          <w:sz w:val="22"/>
          <w:szCs w:val="22"/>
        </w:rPr>
        <w:fldChar w:fldCharType="end"/>
      </w:r>
      <w:r w:rsidR="00056AA8" w:rsidRPr="000324B9">
        <w:rPr>
          <w:rFonts w:asciiTheme="minorHAnsi" w:hAnsiTheme="minorHAnsi" w:cstheme="minorHAnsi"/>
          <w:color w:val="000000" w:themeColor="text1"/>
          <w:sz w:val="22"/>
          <w:szCs w:val="22"/>
        </w:rPr>
        <w:fldChar w:fldCharType="begin"/>
      </w:r>
      <w:r w:rsidR="000170CD">
        <w:rPr>
          <w:rFonts w:asciiTheme="minorHAnsi" w:hAnsiTheme="minorHAnsi" w:cstheme="minorHAnsi"/>
          <w:color w:val="000000" w:themeColor="text1"/>
          <w:sz w:val="22"/>
          <w:szCs w:val="22"/>
        </w:rPr>
        <w:instrText xml:space="preserve"> INCLUDEPICTURE "C:\\var\\folders\\_8\\zxwkk5_x2x5_68wn9yb2rm700000gn\\T\\com.microsoft.Word\\WebArchiveCopyPasteTempFiles\\61oJGv8Jq0L.jpg" \* MERGEFORMAT </w:instrText>
      </w:r>
      <w:r w:rsidR="00056AA8" w:rsidRPr="000324B9">
        <w:rPr>
          <w:rFonts w:asciiTheme="minorHAnsi" w:hAnsiTheme="minorHAnsi" w:cstheme="minorHAnsi"/>
          <w:color w:val="000000" w:themeColor="text1"/>
          <w:sz w:val="22"/>
          <w:szCs w:val="22"/>
        </w:rPr>
        <w:fldChar w:fldCharType="separate"/>
      </w:r>
      <w:r w:rsidR="00596559" w:rsidRPr="000324B9">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"C:\\var\\folders\\_8\\zxwkk5_x2x5_68wn9yb2rm700000gn\\T\\com.microsoft.Word\\WebArchiveCopyPasteTempFiles\\61oJGv8Jq0L.jpg" \* MERGEFORMAT </w:instrText>
      </w:r>
      <w:r w:rsidR="00596559" w:rsidRPr="000324B9">
        <w:rPr>
          <w:rFonts w:asciiTheme="minorHAnsi" w:hAnsiTheme="minorHAnsi" w:cstheme="minorHAnsi"/>
          <w:noProof/>
          <w:color w:val="000000" w:themeColor="text1"/>
          <w:sz w:val="22"/>
          <w:szCs w:val="22"/>
        </w:rPr>
        <w:fldChar w:fldCharType="separate"/>
      </w:r>
      <w:r w:rsidR="007A5FF7" w:rsidRPr="000324B9">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"C:\\var\\folders\\_8\\zxwkk5_x2x5_68wn9yb2rm700000gn\\T\\com.microsoft.Word\\WebArchiveCopyPasteTempFiles\\61oJGv8Jq0L.jpg" \* MERGEFORMAT </w:instrText>
      </w:r>
      <w:r w:rsidR="007A5FF7" w:rsidRPr="000324B9">
        <w:rPr>
          <w:rFonts w:asciiTheme="minorHAnsi" w:hAnsiTheme="minorHAnsi" w:cstheme="minorHAnsi"/>
          <w:noProof/>
          <w:color w:val="000000" w:themeColor="text1"/>
          <w:sz w:val="22"/>
          <w:szCs w:val="22"/>
        </w:rPr>
        <w:fldChar w:fldCharType="separate"/>
      </w:r>
      <w:r w:rsidR="00A134ED">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"C:\\var\\folders\\_8\\zxwkk5_x2x5_68wn9yb2rm700000gn\\T\\com.microsoft.Word\\WebArchiveCopyPasteTempFiles\\61oJGv8Jq0L.jpg" \* MERGEFORMAT </w:instrText>
      </w:r>
      <w:r w:rsidR="00A134ED">
        <w:rPr>
          <w:rFonts w:asciiTheme="minorHAnsi" w:hAnsiTheme="minorHAnsi" w:cstheme="minorHAnsi"/>
          <w:noProof/>
          <w:color w:val="000000" w:themeColor="text1"/>
          <w:sz w:val="22"/>
          <w:szCs w:val="22"/>
        </w:rPr>
        <w:fldChar w:fldCharType="separate"/>
      </w:r>
      <w:r w:rsidR="005C5745" w:rsidRPr="005C5745">
        <w:rPr>
          <w:rFonts w:asciiTheme="minorHAnsi" w:hAnsiTheme="minorHAnsi" w:cstheme="minorHAnsi"/>
          <w:noProof/>
          <w:color w:val="000000" w:themeColor="text1"/>
          <w:sz w:val="22"/>
          <w:szCs w:val="22"/>
        </w:rPr>
        <w:drawing>
          <wp:inline distT="0" distB="0" distL="0" distR="0" wp14:anchorId="2E65E95E" wp14:editId="5C1FA31A">
            <wp:extent cx="1083945" cy="1083945"/>
            <wp:effectExtent l="0" t="0" r="0" b="0"/>
            <wp:docPr id="34661" name="Picture 48" descr="Oven Door Lock Child Safety Heat-Resistant Easy to Install Childproof Oven  Locks for Toddlers (Black) : Amazon.com.au: Bab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Oven Door Lock Child Safety Heat-Resistant Easy to Install Childproof Oven  Locks for Toddlers (Black) : Amazon.com.au: Baby"/>
                    <pic:cNvPicPr>
                      <a:picLocks/>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083945" cy="1083945"/>
                    </a:xfrm>
                    <a:prstGeom prst="rect">
                      <a:avLst/>
                    </a:prstGeom>
                    <a:noFill/>
                    <a:ln>
                      <a:noFill/>
                    </a:ln>
                  </pic:spPr>
                </pic:pic>
              </a:graphicData>
            </a:graphic>
          </wp:inline>
        </w:drawing>
      </w:r>
      <w:r w:rsidR="00A134ED">
        <w:rPr>
          <w:rFonts w:asciiTheme="minorHAnsi" w:hAnsiTheme="minorHAnsi" w:cstheme="minorHAnsi"/>
          <w:noProof/>
          <w:color w:val="000000" w:themeColor="text1"/>
          <w:sz w:val="22"/>
          <w:szCs w:val="22"/>
        </w:rPr>
        <w:fldChar w:fldCharType="end"/>
      </w:r>
      <w:r w:rsidR="007A5FF7" w:rsidRPr="000324B9">
        <w:rPr>
          <w:rFonts w:asciiTheme="minorHAnsi" w:hAnsiTheme="minorHAnsi" w:cstheme="minorHAnsi"/>
          <w:noProof/>
          <w:color w:val="000000" w:themeColor="text1"/>
          <w:sz w:val="22"/>
          <w:szCs w:val="22"/>
        </w:rPr>
        <w:fldChar w:fldCharType="end"/>
      </w:r>
      <w:r w:rsidR="00596559" w:rsidRPr="000324B9">
        <w:rPr>
          <w:rFonts w:asciiTheme="minorHAnsi" w:hAnsiTheme="minorHAnsi" w:cstheme="minorHAnsi"/>
          <w:noProof/>
          <w:color w:val="000000" w:themeColor="text1"/>
          <w:sz w:val="22"/>
          <w:szCs w:val="22"/>
        </w:rPr>
        <w:fldChar w:fldCharType="end"/>
      </w:r>
      <w:r w:rsidR="00056AA8" w:rsidRPr="000324B9">
        <w:rPr>
          <w:rFonts w:asciiTheme="minorHAnsi" w:hAnsiTheme="minorHAnsi" w:cstheme="minorHAnsi"/>
          <w:color w:val="000000" w:themeColor="text1"/>
          <w:sz w:val="22"/>
          <w:szCs w:val="22"/>
        </w:rPr>
        <w:fldChar w:fldCharType="end"/>
      </w:r>
    </w:p>
    <w:p w14:paraId="740E0EA6" w14:textId="1B0F4E3D" w:rsidR="009810DB" w:rsidRDefault="00056AA8" w:rsidP="008D01F3">
      <w:pPr>
        <w:rPr>
          <w:rFonts w:asciiTheme="minorHAnsi" w:hAnsiTheme="minorHAnsi" w:cstheme="minorHAnsi"/>
          <w:b/>
          <w:bCs/>
          <w:color w:val="000000" w:themeColor="text1"/>
          <w:sz w:val="20"/>
          <w:szCs w:val="20"/>
        </w:rPr>
      </w:pPr>
      <w:r w:rsidRPr="000324B9">
        <w:rPr>
          <w:rFonts w:asciiTheme="minorHAnsi" w:hAnsiTheme="minorHAnsi" w:cstheme="minorHAnsi"/>
          <w:b/>
          <w:bCs/>
          <w:color w:val="000000" w:themeColor="text1"/>
          <w:sz w:val="20"/>
          <w:szCs w:val="20"/>
        </w:rPr>
        <w:t xml:space="preserve">Childproof devices </w:t>
      </w:r>
      <w:r w:rsidR="000521F6">
        <w:rPr>
          <w:rFonts w:asciiTheme="minorHAnsi" w:hAnsiTheme="minorHAnsi" w:cstheme="minorHAnsi"/>
          <w:b/>
          <w:bCs/>
          <w:color w:val="000000" w:themeColor="text1"/>
          <w:sz w:val="20"/>
          <w:szCs w:val="20"/>
        </w:rPr>
        <w:t>are to</w:t>
      </w:r>
      <w:r w:rsidRPr="000324B9">
        <w:rPr>
          <w:rFonts w:asciiTheme="minorHAnsi" w:hAnsiTheme="minorHAnsi" w:cstheme="minorHAnsi"/>
          <w:b/>
          <w:bCs/>
          <w:color w:val="000000" w:themeColor="text1"/>
          <w:sz w:val="20"/>
          <w:szCs w:val="20"/>
        </w:rPr>
        <w:t xml:space="preserve"> be used to prevent opening of doors, drawers and ovens.</w:t>
      </w:r>
    </w:p>
    <w:p w14:paraId="7CFC5E6F" w14:textId="77777777" w:rsidR="001372CE" w:rsidRDefault="001372CE" w:rsidP="008D01F3">
      <w:pPr>
        <w:rPr>
          <w:rFonts w:asciiTheme="minorHAnsi" w:hAnsiTheme="minorHAnsi" w:cstheme="minorHAnsi"/>
          <w:b/>
          <w:bCs/>
          <w:color w:val="000000" w:themeColor="text1"/>
          <w:sz w:val="20"/>
          <w:szCs w:val="20"/>
        </w:rPr>
      </w:pPr>
    </w:p>
    <w:p w14:paraId="6DD37383" w14:textId="77777777" w:rsidR="001372CE" w:rsidRPr="008D01F3" w:rsidRDefault="001372CE" w:rsidP="008D01F3">
      <w:pPr>
        <w:rPr>
          <w:rFonts w:asciiTheme="minorHAnsi" w:hAnsiTheme="minorHAnsi" w:cstheme="minorHAnsi"/>
          <w:b/>
          <w:bCs/>
          <w:color w:val="000000" w:themeColor="text1"/>
          <w:sz w:val="20"/>
          <w:szCs w:val="20"/>
        </w:rPr>
      </w:pPr>
    </w:p>
    <w:p w14:paraId="01D4D71D" w14:textId="7C958C41" w:rsidR="00625FF0" w:rsidRDefault="00625FF0" w:rsidP="008E5197">
      <w:pPr>
        <w:pStyle w:val="Heading2"/>
        <w:numPr>
          <w:ilvl w:val="0"/>
          <w:numId w:val="182"/>
        </w:numPr>
      </w:pPr>
      <w:bookmarkStart w:id="111" w:name="_Toc215147359"/>
      <w:r>
        <w:t>HAZARDOUS SUBSTANCES</w:t>
      </w:r>
      <w:bookmarkEnd w:id="111"/>
    </w:p>
    <w:p w14:paraId="1555029D" w14:textId="77777777" w:rsidR="00A42B4B" w:rsidRDefault="00A42B4B" w:rsidP="00625FF0">
      <w:pPr>
        <w:pStyle w:val="Heading3"/>
      </w:pPr>
    </w:p>
    <w:p w14:paraId="3ACBC1FA" w14:textId="7C0950C5" w:rsidR="000260BE" w:rsidRPr="00B16648" w:rsidRDefault="009810DB" w:rsidP="00B16648">
      <w:pPr>
        <w:pStyle w:val="Heading3"/>
        <w:rPr>
          <w:lang w:val="en-US"/>
        </w:rPr>
      </w:pPr>
      <w:bookmarkStart w:id="112" w:name="_Toc215147360"/>
      <w:r w:rsidRPr="000324B9">
        <w:t>S</w:t>
      </w:r>
      <w:r w:rsidR="00625FF0">
        <w:t xml:space="preserve">afety Data Sheets </w:t>
      </w:r>
      <w:r w:rsidRPr="000324B9">
        <w:t>(SDS)</w:t>
      </w:r>
      <w:bookmarkEnd w:id="112"/>
      <w:r w:rsidRPr="000324B9">
        <w:t xml:space="preserve"> </w:t>
      </w:r>
    </w:p>
    <w:p w14:paraId="2C121C4D" w14:textId="77777777" w:rsidR="000260BE" w:rsidRPr="000324B9" w:rsidRDefault="000260BE" w:rsidP="000260BE">
      <w:p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A safety data sheet (SDS), previously called a Material Safety Data Sheet (MSDS), is a document that provides critical information about hazardous chemicals. For example, an SDS includes information on: </w:t>
      </w:r>
    </w:p>
    <w:p w14:paraId="4DD47656" w14:textId="77777777" w:rsidR="000260BE" w:rsidRPr="000324B9" w:rsidRDefault="000260BE" w:rsidP="008E5197">
      <w:pPr>
        <w:pStyle w:val="ListParagraph"/>
        <w:numPr>
          <w:ilvl w:val="0"/>
          <w:numId w:val="19"/>
        </w:num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the chemical's identity and ingredients</w:t>
      </w:r>
    </w:p>
    <w:p w14:paraId="6ACC9C34" w14:textId="7D3B2F3E" w:rsidR="000260BE" w:rsidRPr="000324B9" w:rsidRDefault="000260BE" w:rsidP="008E5197">
      <w:pPr>
        <w:pStyle w:val="ListParagraph"/>
        <w:numPr>
          <w:ilvl w:val="0"/>
          <w:numId w:val="19"/>
        </w:num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health and physical hazards </w:t>
      </w:r>
    </w:p>
    <w:p w14:paraId="4691645C" w14:textId="5665C5F5" w:rsidR="000260BE" w:rsidRPr="000324B9" w:rsidRDefault="000260BE" w:rsidP="008E5197">
      <w:pPr>
        <w:pStyle w:val="ListParagraph"/>
        <w:numPr>
          <w:ilvl w:val="0"/>
          <w:numId w:val="19"/>
        </w:num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safe handling and storage procedures </w:t>
      </w:r>
    </w:p>
    <w:p w14:paraId="52C405CC" w14:textId="49F897E0" w:rsidR="000260BE" w:rsidRPr="000324B9" w:rsidRDefault="000260BE" w:rsidP="008E5197">
      <w:pPr>
        <w:pStyle w:val="ListParagraph"/>
        <w:numPr>
          <w:ilvl w:val="0"/>
          <w:numId w:val="19"/>
        </w:num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emergency procedures, and </w:t>
      </w:r>
    </w:p>
    <w:p w14:paraId="15401EF2" w14:textId="6047223C" w:rsidR="000260BE" w:rsidRPr="000260BE" w:rsidRDefault="000260BE" w:rsidP="008E5197">
      <w:pPr>
        <w:pStyle w:val="ListParagraph"/>
        <w:numPr>
          <w:ilvl w:val="0"/>
          <w:numId w:val="19"/>
        </w:num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disposal considerations. </w:t>
      </w:r>
    </w:p>
    <w:p w14:paraId="290FCB5D" w14:textId="77777777" w:rsidR="000260BE" w:rsidRDefault="000260BE" w:rsidP="007C4822">
      <w:pPr>
        <w:rPr>
          <w:rFonts w:asciiTheme="minorHAnsi" w:hAnsiTheme="minorHAnsi" w:cstheme="minorHAnsi"/>
          <w:color w:val="000000" w:themeColor="text1"/>
          <w:sz w:val="22"/>
          <w:szCs w:val="22"/>
          <w:lang w:eastAsia="en-US"/>
        </w:rPr>
      </w:pPr>
    </w:p>
    <w:p w14:paraId="048BF829" w14:textId="2A14FCE8" w:rsidR="000260BE" w:rsidRDefault="000260BE" w:rsidP="007C4822">
      <w:pPr>
        <w:rPr>
          <w:rFonts w:asciiTheme="minorHAnsi" w:hAnsiTheme="minorHAnsi" w:cstheme="minorHAnsi"/>
          <w:color w:val="000000" w:themeColor="text1"/>
          <w:sz w:val="22"/>
          <w:szCs w:val="22"/>
          <w:lang w:eastAsia="en-US"/>
        </w:rPr>
      </w:pPr>
      <w:r>
        <w:rPr>
          <w:rFonts w:asciiTheme="minorHAnsi" w:hAnsiTheme="minorHAnsi" w:cstheme="minorHAnsi"/>
          <w:color w:val="000000" w:themeColor="text1"/>
          <w:sz w:val="22"/>
          <w:szCs w:val="22"/>
          <w:lang w:eastAsia="en-US"/>
        </w:rPr>
        <w:t xml:space="preserve">It is a requirement to have a current safety data sheet (SDS) for all hazardous substances used in the church. </w:t>
      </w:r>
      <w:r w:rsidRPr="000260BE">
        <w:rPr>
          <w:rFonts w:asciiTheme="minorHAnsi" w:hAnsiTheme="minorHAnsi" w:cstheme="minorHAnsi"/>
          <w:color w:val="000000" w:themeColor="text1"/>
          <w:sz w:val="22"/>
          <w:szCs w:val="22"/>
          <w:lang w:eastAsia="en-US"/>
        </w:rPr>
        <w:t xml:space="preserve">These are available from the chemical supplier and are to be </w:t>
      </w:r>
      <w:r w:rsidRPr="000260BE">
        <w:rPr>
          <w:rFonts w:asciiTheme="minorHAnsi" w:hAnsiTheme="minorHAnsi" w:cstheme="minorHAnsi"/>
          <w:color w:val="000000" w:themeColor="text1"/>
          <w:sz w:val="22"/>
          <w:szCs w:val="22"/>
          <w:shd w:val="clear" w:color="auto" w:fill="FFFFFF"/>
          <w:lang w:eastAsia="en-US"/>
        </w:rPr>
        <w:t>laminated or stored in a plastic sleeve/folder</w:t>
      </w:r>
      <w:r>
        <w:rPr>
          <w:rFonts w:asciiTheme="minorHAnsi" w:hAnsiTheme="minorHAnsi" w:cstheme="minorHAnsi"/>
          <w:color w:val="000000" w:themeColor="text1"/>
          <w:sz w:val="22"/>
          <w:szCs w:val="22"/>
          <w:shd w:val="clear" w:color="auto" w:fill="FFFFFF"/>
          <w:lang w:eastAsia="en-US"/>
        </w:rPr>
        <w:t xml:space="preserve">, </w:t>
      </w:r>
      <w:r>
        <w:rPr>
          <w:rFonts w:asciiTheme="minorHAnsi" w:hAnsiTheme="minorHAnsi" w:cstheme="minorHAnsi"/>
          <w:color w:val="000000" w:themeColor="text1"/>
          <w:sz w:val="22"/>
          <w:szCs w:val="22"/>
          <w:lang w:eastAsia="en-US"/>
        </w:rPr>
        <w:t>kept with the chemical and filed.</w:t>
      </w:r>
    </w:p>
    <w:p w14:paraId="1384564B" w14:textId="77777777" w:rsidR="000260BE" w:rsidRDefault="000260BE" w:rsidP="007C4822">
      <w:pPr>
        <w:rPr>
          <w:rFonts w:asciiTheme="minorHAnsi" w:hAnsiTheme="minorHAnsi" w:cstheme="minorHAnsi"/>
          <w:color w:val="000000" w:themeColor="text1"/>
          <w:sz w:val="22"/>
          <w:szCs w:val="22"/>
          <w:lang w:eastAsia="en-US"/>
        </w:rPr>
      </w:pPr>
    </w:p>
    <w:p w14:paraId="2FAF8E97" w14:textId="3E291895" w:rsidR="000260BE" w:rsidRDefault="000260BE" w:rsidP="007C4822">
      <w:pPr>
        <w:rPr>
          <w:rFonts w:asciiTheme="minorHAnsi" w:hAnsiTheme="minorHAnsi" w:cstheme="minorHAnsi"/>
          <w:color w:val="000000" w:themeColor="text1"/>
          <w:sz w:val="22"/>
          <w:szCs w:val="22"/>
          <w:lang w:eastAsia="en-US"/>
        </w:rPr>
      </w:pPr>
      <w:r>
        <w:rPr>
          <w:rFonts w:asciiTheme="minorHAnsi" w:hAnsiTheme="minorHAnsi" w:cstheme="minorHAnsi"/>
          <w:color w:val="000000" w:themeColor="text1"/>
          <w:sz w:val="22"/>
          <w:szCs w:val="22"/>
          <w:lang w:eastAsia="en-US"/>
        </w:rPr>
        <w:t xml:space="preserve">For more information see: Managing Risks of Hazardous Substances in the Workplace: </w:t>
      </w:r>
      <w:hyperlink r:id="rId152" w:history="1">
        <w:r w:rsidRPr="008B7652">
          <w:rPr>
            <w:rStyle w:val="Hyperlink"/>
            <w:rFonts w:asciiTheme="minorHAnsi" w:hAnsiTheme="minorHAnsi" w:cstheme="minorHAnsi"/>
            <w:sz w:val="22"/>
            <w:szCs w:val="22"/>
            <w:lang w:eastAsia="en-US"/>
          </w:rPr>
          <w:t>https://www.safework.nsw.gov.au/__data/assets/pdf_file/0018/52155/Managing-risks-of-hazardous-chemicals-in-the-workplace-COP.pdf</w:t>
        </w:r>
      </w:hyperlink>
    </w:p>
    <w:p w14:paraId="0F898974" w14:textId="77777777" w:rsidR="00984DFF" w:rsidRPr="000324B9" w:rsidRDefault="00984DFF" w:rsidP="000260BE">
      <w:pPr>
        <w:rPr>
          <w:rFonts w:asciiTheme="minorHAnsi" w:eastAsia="Arial" w:hAnsiTheme="minorHAnsi" w:cstheme="minorHAnsi"/>
          <w:b/>
          <w:color w:val="000000" w:themeColor="text1"/>
          <w:sz w:val="22"/>
          <w:szCs w:val="22"/>
          <w:lang w:eastAsia="en-US"/>
        </w:rPr>
      </w:pPr>
    </w:p>
    <w:p w14:paraId="4BE42AC5" w14:textId="0C6C9985" w:rsidR="00621463" w:rsidRPr="00B16648" w:rsidRDefault="00E20250" w:rsidP="00B16648">
      <w:pPr>
        <w:pStyle w:val="Heading3"/>
      </w:pPr>
      <w:bookmarkStart w:id="113" w:name="_Toc215147361"/>
      <w:r w:rsidRPr="003053C6">
        <w:t>H</w:t>
      </w:r>
      <w:r w:rsidR="00625FF0">
        <w:t>azardous Chemical Register</w:t>
      </w:r>
      <w:bookmarkEnd w:id="113"/>
    </w:p>
    <w:p w14:paraId="589A7C48" w14:textId="185069D0" w:rsidR="004E5FF8" w:rsidRPr="000324B9" w:rsidRDefault="000260BE" w:rsidP="007C4822">
      <w:pPr>
        <w:rPr>
          <w:rFonts w:asciiTheme="minorHAnsi" w:hAnsiTheme="minorHAnsi" w:cstheme="minorHAnsi"/>
          <w:color w:val="000000" w:themeColor="text1"/>
          <w:sz w:val="22"/>
          <w:szCs w:val="22"/>
        </w:rPr>
      </w:pPr>
      <w:r w:rsidRPr="000260BE">
        <w:rPr>
          <w:rFonts w:asciiTheme="minorHAnsi" w:hAnsiTheme="minorHAnsi" w:cstheme="minorHAnsi"/>
          <w:sz w:val="22"/>
          <w:szCs w:val="22"/>
        </w:rPr>
        <w:t>If you store, handle or use hazardous chemicals at your church, you must prepare, maintain and provide access to a hazardous chemical register.</w:t>
      </w:r>
      <w:r>
        <w:rPr>
          <w:rFonts w:asciiTheme="minorHAnsi" w:hAnsiTheme="minorHAnsi" w:cstheme="minorHAnsi"/>
          <w:b/>
          <w:bCs/>
          <w:sz w:val="22"/>
          <w:szCs w:val="22"/>
        </w:rPr>
        <w:t xml:space="preserve"> </w:t>
      </w:r>
      <w:r w:rsidR="004E5FF8" w:rsidRPr="000324B9">
        <w:rPr>
          <w:rFonts w:asciiTheme="minorHAnsi" w:hAnsiTheme="minorHAnsi" w:cstheme="minorHAnsi"/>
          <w:color w:val="000000" w:themeColor="text1"/>
          <w:sz w:val="22"/>
          <w:szCs w:val="22"/>
        </w:rPr>
        <w:t xml:space="preserve">A hazardous chemicals register is a list of hazardous chemicals at your church, accompanied by the current safety data sheet (SDS) for each of those chemicals.  </w:t>
      </w:r>
    </w:p>
    <w:p w14:paraId="0F504215" w14:textId="77777777" w:rsidR="00341DCD" w:rsidRPr="000324B9" w:rsidRDefault="00341DCD" w:rsidP="007C4822">
      <w:pPr>
        <w:rPr>
          <w:rFonts w:asciiTheme="minorHAnsi" w:hAnsiTheme="minorHAnsi" w:cstheme="minorHAnsi"/>
          <w:color w:val="000000" w:themeColor="text1"/>
          <w:sz w:val="22"/>
          <w:szCs w:val="22"/>
        </w:rPr>
      </w:pPr>
    </w:p>
    <w:p w14:paraId="45B4FEAC" w14:textId="35393BCC" w:rsidR="00D34B02" w:rsidRPr="008D01F3" w:rsidRDefault="00341DCD" w:rsidP="008D01F3">
      <w:pPr>
        <w:pStyle w:val="c-listitem"/>
        <w:spacing w:before="0" w:beforeAutospacing="0" w:after="0" w:afterAutospacing="0"/>
        <w:rPr>
          <w:rFonts w:asciiTheme="minorHAnsi" w:hAnsiTheme="minorHAnsi" w:cstheme="minorHAnsi"/>
          <w:color w:val="000000" w:themeColor="text1"/>
          <w:spacing w:val="3"/>
          <w:sz w:val="22"/>
          <w:szCs w:val="22"/>
        </w:rPr>
      </w:pPr>
      <w:r w:rsidRPr="000324B9">
        <w:rPr>
          <w:rFonts w:asciiTheme="minorHAnsi" w:hAnsiTheme="minorHAnsi" w:cstheme="minorHAnsi"/>
          <w:color w:val="000000" w:themeColor="text1"/>
          <w:sz w:val="22"/>
          <w:szCs w:val="22"/>
        </w:rPr>
        <w:t>A template for a ‘</w:t>
      </w:r>
      <w:r w:rsidRPr="000324B9">
        <w:rPr>
          <w:rFonts w:asciiTheme="minorHAnsi" w:hAnsiTheme="minorHAnsi" w:cstheme="minorHAnsi"/>
          <w:b/>
          <w:bCs/>
          <w:color w:val="000000" w:themeColor="text1"/>
          <w:sz w:val="22"/>
          <w:szCs w:val="22"/>
        </w:rPr>
        <w:t>Hazardous Chemical Register</w:t>
      </w:r>
      <w:r w:rsidR="000260BE">
        <w:rPr>
          <w:rFonts w:asciiTheme="minorHAnsi" w:hAnsiTheme="minorHAnsi" w:cstheme="minorHAnsi"/>
          <w:b/>
          <w:bCs/>
          <w:color w:val="000000" w:themeColor="text1"/>
          <w:sz w:val="22"/>
          <w:szCs w:val="22"/>
        </w:rPr>
        <w:t xml:space="preserve"> template</w:t>
      </w:r>
      <w:r w:rsidRPr="000324B9">
        <w:rPr>
          <w:rFonts w:asciiTheme="minorHAnsi" w:hAnsiTheme="minorHAnsi" w:cstheme="minorHAnsi"/>
          <w:b/>
          <w:bCs/>
          <w:color w:val="000000" w:themeColor="text1"/>
          <w:sz w:val="22"/>
          <w:szCs w:val="22"/>
        </w:rPr>
        <w:t>’</w:t>
      </w:r>
      <w:r w:rsidRPr="000324B9">
        <w:rPr>
          <w:rFonts w:asciiTheme="minorHAnsi" w:hAnsiTheme="minorHAnsi" w:cstheme="minorHAnsi"/>
          <w:iCs/>
          <w:color w:val="000000" w:themeColor="text1"/>
          <w:sz w:val="22"/>
          <w:szCs w:val="22"/>
        </w:rPr>
        <w:t xml:space="preserve"> can be found </w:t>
      </w:r>
      <w:r w:rsidR="00CE49DD">
        <w:rPr>
          <w:rFonts w:asciiTheme="minorHAnsi" w:hAnsiTheme="minorHAnsi" w:cstheme="minorHAnsi"/>
          <w:color w:val="000000" w:themeColor="text1"/>
          <w:spacing w:val="3"/>
          <w:sz w:val="22"/>
          <w:szCs w:val="22"/>
        </w:rPr>
        <w:t xml:space="preserve">at </w:t>
      </w:r>
      <w:hyperlink r:id="rId153" w:history="1">
        <w:r w:rsidR="00CE49DD" w:rsidRPr="00F244E5">
          <w:rPr>
            <w:rStyle w:val="Hyperlink"/>
            <w:rFonts w:asciiTheme="minorHAnsi" w:hAnsiTheme="minorHAnsi" w:cstheme="minorHAnsi"/>
            <w:spacing w:val="3"/>
            <w:sz w:val="22"/>
            <w:szCs w:val="22"/>
          </w:rPr>
          <w:t>https://pcnsw.org.au/work-health-and-safety/</w:t>
        </w:r>
      </w:hyperlink>
      <w:r w:rsidR="00CE49DD">
        <w:rPr>
          <w:rFonts w:asciiTheme="minorHAnsi" w:hAnsiTheme="minorHAnsi" w:cstheme="minorHAnsi"/>
          <w:color w:val="000000" w:themeColor="text1"/>
          <w:spacing w:val="3"/>
          <w:sz w:val="22"/>
          <w:szCs w:val="22"/>
        </w:rPr>
        <w:t xml:space="preserve"> (Accident, Incident, Near Miss and Hazard Management).</w:t>
      </w:r>
    </w:p>
    <w:p w14:paraId="1C910F70" w14:textId="77777777" w:rsidR="00625FF0" w:rsidRDefault="00625FF0" w:rsidP="000260BE">
      <w:pPr>
        <w:pStyle w:val="Heading1"/>
        <w:spacing w:after="0" w:line="240" w:lineRule="auto"/>
        <w:ind w:left="0" w:firstLine="0"/>
        <w:rPr>
          <w:rFonts w:asciiTheme="minorHAnsi" w:hAnsiTheme="minorHAnsi" w:cstheme="minorHAnsi"/>
          <w:b/>
          <w:bCs/>
          <w:color w:val="000000" w:themeColor="text1"/>
          <w:sz w:val="22"/>
        </w:rPr>
      </w:pPr>
    </w:p>
    <w:p w14:paraId="584CC366" w14:textId="7AC3BCE7" w:rsidR="00625FF0" w:rsidRPr="000324B9" w:rsidRDefault="00625FF0" w:rsidP="008E5197">
      <w:pPr>
        <w:pStyle w:val="Heading2"/>
        <w:numPr>
          <w:ilvl w:val="0"/>
          <w:numId w:val="182"/>
        </w:numPr>
      </w:pPr>
      <w:bookmarkStart w:id="114" w:name="_Toc215147362"/>
      <w:r>
        <w:t>MINISTRY AREAS</w:t>
      </w:r>
      <w:bookmarkEnd w:id="114"/>
    </w:p>
    <w:p w14:paraId="3DA496BE" w14:textId="77777777" w:rsidR="00F36735" w:rsidRDefault="00F36735" w:rsidP="000260BE">
      <w:pPr>
        <w:pStyle w:val="Heading3"/>
        <w:ind w:left="0" w:firstLine="0"/>
      </w:pPr>
    </w:p>
    <w:p w14:paraId="71B5ADC6" w14:textId="5D210949" w:rsidR="001469C1" w:rsidRDefault="001469C1" w:rsidP="000324B9">
      <w:pPr>
        <w:pStyle w:val="Heading3"/>
      </w:pPr>
      <w:bookmarkStart w:id="115" w:name="_Toc215147363"/>
      <w:r>
        <w:t>Children’s Ministry</w:t>
      </w:r>
      <w:bookmarkEnd w:id="115"/>
    </w:p>
    <w:p w14:paraId="38E1F975" w14:textId="181A9C6C" w:rsidR="001469C1" w:rsidRDefault="001469C1" w:rsidP="001469C1">
      <w:pPr>
        <w:rPr>
          <w:rFonts w:asciiTheme="minorHAnsi" w:hAnsiTheme="minorHAnsi" w:cstheme="minorHAnsi"/>
          <w:sz w:val="22"/>
          <w:szCs w:val="22"/>
          <w:lang w:eastAsia="en-AU"/>
        </w:rPr>
      </w:pPr>
      <w:r>
        <w:rPr>
          <w:rFonts w:asciiTheme="minorHAnsi" w:hAnsiTheme="minorHAnsi" w:cstheme="minorHAnsi"/>
          <w:sz w:val="22"/>
          <w:szCs w:val="22"/>
          <w:lang w:eastAsia="en-AU"/>
        </w:rPr>
        <w:t xml:space="preserve">Children’s ministry is to have </w:t>
      </w:r>
      <w:r w:rsidR="003812C9">
        <w:rPr>
          <w:rFonts w:asciiTheme="minorHAnsi" w:hAnsiTheme="minorHAnsi" w:cstheme="minorHAnsi"/>
          <w:sz w:val="22"/>
          <w:szCs w:val="22"/>
          <w:lang w:eastAsia="en-AU"/>
        </w:rPr>
        <w:t>significant</w:t>
      </w:r>
      <w:r>
        <w:rPr>
          <w:rFonts w:asciiTheme="minorHAnsi" w:hAnsiTheme="minorHAnsi" w:cstheme="minorHAnsi"/>
          <w:sz w:val="22"/>
          <w:szCs w:val="22"/>
          <w:lang w:eastAsia="en-AU"/>
        </w:rPr>
        <w:t xml:space="preserve"> WHS focus on safe ministry, planning and hazard assessment. </w:t>
      </w:r>
      <w:r w:rsidR="00E34CD2">
        <w:rPr>
          <w:rFonts w:asciiTheme="minorHAnsi" w:hAnsiTheme="minorHAnsi" w:cstheme="minorHAnsi"/>
          <w:sz w:val="22"/>
          <w:szCs w:val="22"/>
          <w:lang w:eastAsia="en-AU"/>
        </w:rPr>
        <w:t xml:space="preserve">A risk assessment will assist in considering </w:t>
      </w:r>
      <w:r w:rsidR="003812C9">
        <w:rPr>
          <w:rFonts w:asciiTheme="minorHAnsi" w:hAnsiTheme="minorHAnsi" w:cstheme="minorHAnsi"/>
          <w:sz w:val="22"/>
          <w:szCs w:val="22"/>
          <w:lang w:eastAsia="en-AU"/>
        </w:rPr>
        <w:t xml:space="preserve">hazards </w:t>
      </w:r>
      <w:r w:rsidR="00E34CD2">
        <w:rPr>
          <w:rFonts w:asciiTheme="minorHAnsi" w:hAnsiTheme="minorHAnsi" w:cstheme="minorHAnsi"/>
          <w:sz w:val="22"/>
          <w:szCs w:val="22"/>
          <w:lang w:eastAsia="en-AU"/>
        </w:rPr>
        <w:t>and what can be undertaken to reduce risks</w:t>
      </w:r>
      <w:r w:rsidR="00D154F6">
        <w:rPr>
          <w:rFonts w:asciiTheme="minorHAnsi" w:hAnsiTheme="minorHAnsi" w:cstheme="minorHAnsi"/>
          <w:sz w:val="22"/>
          <w:szCs w:val="22"/>
          <w:lang w:eastAsia="en-AU"/>
        </w:rPr>
        <w:t>. See below for worked examples in preschool and school aged ministry activities that can be used as a template.</w:t>
      </w:r>
    </w:p>
    <w:p w14:paraId="2A30A3AF" w14:textId="77777777" w:rsidR="00E34CD2" w:rsidRDefault="00E34CD2" w:rsidP="001469C1">
      <w:pPr>
        <w:rPr>
          <w:rFonts w:asciiTheme="minorHAnsi" w:hAnsiTheme="minorHAnsi" w:cstheme="minorHAnsi"/>
          <w:sz w:val="22"/>
          <w:szCs w:val="22"/>
          <w:lang w:eastAsia="en-AU"/>
        </w:rPr>
      </w:pPr>
    </w:p>
    <w:p w14:paraId="68B36CAE" w14:textId="7C521C93" w:rsidR="00E34CD2" w:rsidRDefault="00E34CD2" w:rsidP="001469C1">
      <w:pPr>
        <w:rPr>
          <w:rFonts w:asciiTheme="minorHAnsi" w:hAnsiTheme="minorHAnsi" w:cstheme="minorHAnsi"/>
          <w:sz w:val="22"/>
          <w:szCs w:val="22"/>
          <w:lang w:eastAsia="en-AU"/>
        </w:rPr>
      </w:pPr>
      <w:r>
        <w:rPr>
          <w:rFonts w:asciiTheme="minorHAnsi" w:hAnsiTheme="minorHAnsi" w:cstheme="minorHAnsi"/>
          <w:sz w:val="22"/>
          <w:szCs w:val="22"/>
          <w:lang w:eastAsia="en-AU"/>
        </w:rPr>
        <w:t xml:space="preserve">See </w:t>
      </w:r>
      <w:hyperlink r:id="rId154" w:history="1">
        <w:r w:rsidRPr="00F244E5">
          <w:rPr>
            <w:rStyle w:val="Hyperlink"/>
            <w:rFonts w:asciiTheme="minorHAnsi" w:hAnsiTheme="minorHAnsi" w:cstheme="minorHAnsi"/>
            <w:sz w:val="22"/>
            <w:szCs w:val="22"/>
            <w:lang w:eastAsia="en-AU"/>
          </w:rPr>
          <w:t>https://pcnsw.org.au/work-health-and-safety/</w:t>
        </w:r>
      </w:hyperlink>
      <w:r>
        <w:rPr>
          <w:rFonts w:asciiTheme="minorHAnsi" w:hAnsiTheme="minorHAnsi" w:cstheme="minorHAnsi"/>
          <w:sz w:val="22"/>
          <w:szCs w:val="22"/>
          <w:lang w:eastAsia="en-AU"/>
        </w:rPr>
        <w:t xml:space="preserve"> for:</w:t>
      </w:r>
    </w:p>
    <w:p w14:paraId="46D54C9B" w14:textId="30310289" w:rsidR="00E34CD2" w:rsidRDefault="00E34CD2" w:rsidP="008E5197">
      <w:pPr>
        <w:pStyle w:val="ListParagraph"/>
        <w:numPr>
          <w:ilvl w:val="0"/>
          <w:numId w:val="156"/>
        </w:numPr>
        <w:rPr>
          <w:rFonts w:asciiTheme="minorHAnsi" w:hAnsiTheme="minorHAnsi" w:cstheme="minorHAnsi"/>
          <w:sz w:val="22"/>
          <w:szCs w:val="22"/>
          <w:lang w:eastAsia="en-AU"/>
        </w:rPr>
      </w:pPr>
      <w:r w:rsidRPr="00B16648">
        <w:rPr>
          <w:rFonts w:asciiTheme="minorHAnsi" w:hAnsiTheme="minorHAnsi" w:cstheme="minorHAnsi"/>
          <w:b/>
          <w:bCs/>
          <w:sz w:val="22"/>
          <w:szCs w:val="22"/>
          <w:lang w:eastAsia="en-AU"/>
        </w:rPr>
        <w:t>“Request to Session to Conduct a Ministry Activity”</w:t>
      </w:r>
      <w:r>
        <w:rPr>
          <w:rFonts w:asciiTheme="minorHAnsi" w:hAnsiTheme="minorHAnsi" w:cstheme="minorHAnsi"/>
          <w:sz w:val="22"/>
          <w:szCs w:val="22"/>
          <w:lang w:eastAsia="en-AU"/>
        </w:rPr>
        <w:t xml:space="preserve"> (Request and Consent for Ministry Activity)</w:t>
      </w:r>
    </w:p>
    <w:p w14:paraId="7AD2B505" w14:textId="586A3201" w:rsidR="00E34CD2" w:rsidRDefault="00E34CD2" w:rsidP="008E5197">
      <w:pPr>
        <w:pStyle w:val="ListParagraph"/>
        <w:numPr>
          <w:ilvl w:val="0"/>
          <w:numId w:val="156"/>
        </w:numPr>
        <w:rPr>
          <w:rFonts w:asciiTheme="minorHAnsi" w:hAnsiTheme="minorHAnsi" w:cstheme="minorHAnsi"/>
          <w:sz w:val="22"/>
          <w:szCs w:val="22"/>
          <w:lang w:eastAsia="en-AU"/>
        </w:rPr>
      </w:pPr>
      <w:r w:rsidRPr="00B16648">
        <w:rPr>
          <w:rFonts w:asciiTheme="minorHAnsi" w:hAnsiTheme="minorHAnsi" w:cstheme="minorHAnsi"/>
          <w:b/>
          <w:bCs/>
          <w:sz w:val="22"/>
          <w:szCs w:val="22"/>
          <w:lang w:eastAsia="en-AU"/>
        </w:rPr>
        <w:t>“Preschools WHS Self Audit”</w:t>
      </w:r>
      <w:r>
        <w:rPr>
          <w:rFonts w:asciiTheme="minorHAnsi" w:hAnsiTheme="minorHAnsi" w:cstheme="minorHAnsi"/>
          <w:sz w:val="22"/>
          <w:szCs w:val="22"/>
          <w:lang w:eastAsia="en-AU"/>
        </w:rPr>
        <w:t xml:space="preserve"> (Risk Assessment and planning)</w:t>
      </w:r>
    </w:p>
    <w:p w14:paraId="0029A396" w14:textId="1021E1BF" w:rsidR="00E34CD2" w:rsidRDefault="00E34CD2" w:rsidP="008E5197">
      <w:pPr>
        <w:pStyle w:val="ListParagraph"/>
        <w:numPr>
          <w:ilvl w:val="0"/>
          <w:numId w:val="156"/>
        </w:numPr>
        <w:rPr>
          <w:rFonts w:asciiTheme="minorHAnsi" w:hAnsiTheme="minorHAnsi" w:cstheme="minorHAnsi"/>
          <w:sz w:val="22"/>
          <w:szCs w:val="22"/>
          <w:lang w:eastAsia="en-AU"/>
        </w:rPr>
      </w:pPr>
      <w:r w:rsidRPr="00B16648">
        <w:rPr>
          <w:rFonts w:asciiTheme="minorHAnsi" w:hAnsiTheme="minorHAnsi" w:cstheme="minorHAnsi"/>
          <w:b/>
          <w:bCs/>
          <w:sz w:val="22"/>
          <w:szCs w:val="22"/>
          <w:lang w:eastAsia="en-AU"/>
        </w:rPr>
        <w:t>“Preschool Ministry Activity Hazard Analysis template”</w:t>
      </w:r>
      <w:r>
        <w:rPr>
          <w:rFonts w:asciiTheme="minorHAnsi" w:hAnsiTheme="minorHAnsi" w:cstheme="minorHAnsi"/>
          <w:sz w:val="22"/>
          <w:szCs w:val="22"/>
          <w:lang w:eastAsia="en-AU"/>
        </w:rPr>
        <w:t xml:space="preserve"> (Risk Assessment and planning-Risk Assessment-Worked Examples)</w:t>
      </w:r>
    </w:p>
    <w:p w14:paraId="681A4712" w14:textId="0AE11AB9" w:rsidR="00E34CD2" w:rsidRPr="00E34CD2" w:rsidRDefault="00E34CD2" w:rsidP="008E5197">
      <w:pPr>
        <w:pStyle w:val="ListParagraph"/>
        <w:numPr>
          <w:ilvl w:val="0"/>
          <w:numId w:val="156"/>
        </w:numPr>
        <w:rPr>
          <w:rFonts w:asciiTheme="minorHAnsi" w:hAnsiTheme="minorHAnsi" w:cstheme="minorHAnsi"/>
          <w:sz w:val="22"/>
          <w:szCs w:val="22"/>
          <w:lang w:eastAsia="en-AU"/>
        </w:rPr>
      </w:pPr>
      <w:r w:rsidRPr="00E34CD2">
        <w:rPr>
          <w:rFonts w:asciiTheme="minorHAnsi" w:hAnsiTheme="minorHAnsi" w:cstheme="minorHAnsi"/>
          <w:b/>
          <w:bCs/>
          <w:sz w:val="22"/>
          <w:szCs w:val="22"/>
          <w:lang w:eastAsia="en-AU"/>
        </w:rPr>
        <w:t>“Children’s Ministry Activity Hazard Analysis Template”</w:t>
      </w:r>
      <w:r>
        <w:rPr>
          <w:rFonts w:asciiTheme="minorHAnsi" w:hAnsiTheme="minorHAnsi" w:cstheme="minorHAnsi"/>
          <w:sz w:val="22"/>
          <w:szCs w:val="22"/>
          <w:lang w:eastAsia="en-AU"/>
        </w:rPr>
        <w:t xml:space="preserve"> (Risk Assessment and planning-Risk Assessment-Worked Examples)</w:t>
      </w:r>
    </w:p>
    <w:p w14:paraId="0CBBED04" w14:textId="5C19625A" w:rsidR="001469C1" w:rsidRPr="00E34CD2" w:rsidRDefault="001469C1" w:rsidP="008E5197">
      <w:pPr>
        <w:pStyle w:val="ListParagraph"/>
        <w:numPr>
          <w:ilvl w:val="0"/>
          <w:numId w:val="156"/>
        </w:numPr>
        <w:rPr>
          <w:rFonts w:asciiTheme="minorHAnsi" w:hAnsiTheme="minorHAnsi" w:cstheme="minorHAnsi"/>
          <w:sz w:val="22"/>
          <w:szCs w:val="22"/>
          <w:lang w:eastAsia="en-AU"/>
        </w:rPr>
      </w:pPr>
      <w:r w:rsidRPr="00B16648">
        <w:rPr>
          <w:rFonts w:asciiTheme="minorHAnsi" w:hAnsiTheme="minorHAnsi" w:cstheme="minorHAnsi"/>
          <w:b/>
          <w:bCs/>
          <w:sz w:val="22"/>
          <w:szCs w:val="22"/>
          <w:lang w:eastAsia="en-AU"/>
        </w:rPr>
        <w:t>“Children’s Ministry Safety”</w:t>
      </w:r>
      <w:r w:rsidR="00E34CD2">
        <w:rPr>
          <w:rFonts w:asciiTheme="minorHAnsi" w:hAnsiTheme="minorHAnsi" w:cstheme="minorHAnsi"/>
          <w:sz w:val="22"/>
          <w:szCs w:val="22"/>
          <w:lang w:eastAsia="en-AU"/>
        </w:rPr>
        <w:t xml:space="preserve"> </w:t>
      </w:r>
      <w:r w:rsidRPr="00E34CD2">
        <w:rPr>
          <w:rFonts w:asciiTheme="minorHAnsi" w:hAnsiTheme="minorHAnsi" w:cstheme="minorHAnsi"/>
          <w:sz w:val="22"/>
          <w:szCs w:val="22"/>
          <w:lang w:eastAsia="en-AU"/>
        </w:rPr>
        <w:t>(</w:t>
      </w:r>
      <w:r w:rsidR="00E34CD2" w:rsidRPr="00E34CD2">
        <w:rPr>
          <w:rFonts w:asciiTheme="minorHAnsi" w:hAnsiTheme="minorHAnsi" w:cstheme="minorHAnsi"/>
          <w:sz w:val="22"/>
          <w:szCs w:val="22"/>
          <w:lang w:eastAsia="en-AU"/>
        </w:rPr>
        <w:t>Videos-Ministry)</w:t>
      </w:r>
    </w:p>
    <w:p w14:paraId="46258CF7" w14:textId="77777777" w:rsidR="001469C1" w:rsidRDefault="001469C1" w:rsidP="00D154F6">
      <w:pPr>
        <w:pStyle w:val="Heading3"/>
        <w:ind w:left="0" w:firstLine="0"/>
      </w:pPr>
    </w:p>
    <w:p w14:paraId="12CCAB13" w14:textId="77777777" w:rsidR="00DC6E08" w:rsidRPr="00524184" w:rsidRDefault="00DC6E08" w:rsidP="00DC6E08">
      <w:pPr>
        <w:pStyle w:val="Heading3"/>
        <w:rPr>
          <w:b w:val="0"/>
        </w:rPr>
      </w:pPr>
      <w:bookmarkStart w:id="116" w:name="_Toc215147364"/>
      <w:r w:rsidRPr="00524184">
        <w:t>Playgrounds and Sandpits</w:t>
      </w:r>
      <w:bookmarkEnd w:id="116"/>
    </w:p>
    <w:p w14:paraId="50CBB86A" w14:textId="77777777" w:rsidR="00DC6E08" w:rsidRDefault="00DC6E08" w:rsidP="00DC6E08">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Church playgrounds provide opportunities for children to socialise, learn and develop. Although playground injuries account for only a small number of injuries to children, a large proportion result in hospital admission. Playground injuries can be attributed to inappropriate use of equipment, lack of appropriate adult supervision, over-crowding, poor design or layout of equipment and lack of maintenance. </w:t>
      </w:r>
    </w:p>
    <w:p w14:paraId="326EA369" w14:textId="77777777" w:rsidR="00DC6E08" w:rsidRPr="00524184" w:rsidRDefault="00DC6E08" w:rsidP="00DC6E08">
      <w:pPr>
        <w:rPr>
          <w:rFonts w:asciiTheme="minorHAnsi" w:hAnsiTheme="minorHAnsi" w:cstheme="minorHAnsi"/>
          <w:color w:val="000000" w:themeColor="text1"/>
          <w:sz w:val="22"/>
          <w:szCs w:val="22"/>
          <w:lang w:eastAsia="en-US"/>
        </w:rPr>
      </w:pPr>
    </w:p>
    <w:p w14:paraId="597FB202" w14:textId="77777777" w:rsidR="00DC6E08" w:rsidRDefault="00DC6E08" w:rsidP="00DC6E08">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Supporting the operation of safer playgrounds, Standards Australia has advised of the adoption of standards to the series of AS 4685, Playground equipment and surfacing, Parts 1-6, with modifications made to reflect industry and community needs</w:t>
      </w:r>
      <w:r>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rPr>
        <w:t>Aligning with international standards to create safer environments for children’s free play, the updated AS 4685, Playground equipment and surfacing, series has been adjusted to provide clarification around height and free fall requirements with the objective to assist in reducing the risk of child playground related injuries.</w:t>
      </w:r>
    </w:p>
    <w:p w14:paraId="12DCDFC7" w14:textId="77777777" w:rsidR="00DC6E08" w:rsidRDefault="00DC6E08" w:rsidP="00DC6E08">
      <w:pPr>
        <w:rPr>
          <w:rFonts w:asciiTheme="minorHAnsi" w:hAnsiTheme="minorHAnsi" w:cstheme="minorHAnsi"/>
          <w:color w:val="000000" w:themeColor="text1"/>
          <w:sz w:val="22"/>
          <w:szCs w:val="22"/>
        </w:rPr>
      </w:pPr>
    </w:p>
    <w:p w14:paraId="3E81A218" w14:textId="77777777" w:rsidR="00DC6E08" w:rsidRDefault="00DC6E08" w:rsidP="00DC6E0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Soft fall (impact-absorbing surfaces) include rubber wet pour or rubber tiles), synthetic grass (over shock absorbent underlay), sand and woodchips. The type and thickness of the material will be determined by the height of the equipment.</w:t>
      </w:r>
    </w:p>
    <w:p w14:paraId="0E345388" w14:textId="77777777" w:rsidR="00DC6E08" w:rsidRPr="00524184" w:rsidRDefault="00DC6E08" w:rsidP="00DC6E08">
      <w:pPr>
        <w:rPr>
          <w:rFonts w:asciiTheme="minorHAnsi" w:hAnsiTheme="minorHAnsi" w:cstheme="minorHAnsi"/>
          <w:color w:val="000000" w:themeColor="text1"/>
          <w:sz w:val="22"/>
          <w:szCs w:val="22"/>
        </w:rPr>
      </w:pPr>
    </w:p>
    <w:p w14:paraId="08752F99" w14:textId="77777777" w:rsidR="00DC6E08" w:rsidRDefault="00DC6E08" w:rsidP="00DC6E08">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Church playgrounds should be fenced from roads and carparks or play supervised by competent adults.</w:t>
      </w:r>
    </w:p>
    <w:p w14:paraId="12AFB3FC" w14:textId="77777777" w:rsidR="00DC6E08" w:rsidRPr="00524184" w:rsidRDefault="00DC6E08" w:rsidP="00DC6E08">
      <w:pPr>
        <w:rPr>
          <w:rFonts w:asciiTheme="minorHAnsi" w:hAnsiTheme="minorHAnsi" w:cstheme="minorHAnsi"/>
          <w:color w:val="000000" w:themeColor="text1"/>
          <w:sz w:val="22"/>
          <w:szCs w:val="22"/>
        </w:rPr>
      </w:pPr>
    </w:p>
    <w:p w14:paraId="7998953F" w14:textId="77777777" w:rsidR="00DC6E08" w:rsidRDefault="00DC6E08" w:rsidP="00DC6E08">
      <w:p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shd w:val="clear" w:color="auto" w:fill="FFFFFF"/>
        </w:rPr>
        <w:t>Sandpits are a potential source of infection. They need to be well built</w:t>
      </w:r>
      <w:r>
        <w:rPr>
          <w:rFonts w:asciiTheme="minorHAnsi" w:hAnsiTheme="minorHAnsi" w:cstheme="minorHAnsi"/>
          <w:color w:val="000000" w:themeColor="text1"/>
          <w:sz w:val="22"/>
          <w:szCs w:val="22"/>
          <w:shd w:val="clear" w:color="auto" w:fill="FFFFFF"/>
        </w:rPr>
        <w:t xml:space="preserve"> (and well drained)</w:t>
      </w:r>
      <w:r w:rsidRPr="00524184">
        <w:rPr>
          <w:rFonts w:asciiTheme="minorHAnsi" w:hAnsiTheme="minorHAnsi" w:cstheme="minorHAnsi"/>
          <w:color w:val="000000" w:themeColor="text1"/>
          <w:sz w:val="22"/>
          <w:szCs w:val="22"/>
          <w:shd w:val="clear" w:color="auto" w:fill="FFFFFF"/>
        </w:rPr>
        <w:t xml:space="preserve"> </w:t>
      </w:r>
      <w:r>
        <w:rPr>
          <w:rFonts w:asciiTheme="minorHAnsi" w:hAnsiTheme="minorHAnsi" w:cstheme="minorHAnsi"/>
          <w:color w:val="000000" w:themeColor="text1"/>
          <w:sz w:val="22"/>
          <w:szCs w:val="22"/>
          <w:shd w:val="clear" w:color="auto" w:fill="FFFFFF"/>
        </w:rPr>
        <w:t xml:space="preserve">and </w:t>
      </w:r>
      <w:r w:rsidRPr="00524184">
        <w:rPr>
          <w:rFonts w:asciiTheme="minorHAnsi" w:hAnsiTheme="minorHAnsi" w:cstheme="minorHAnsi"/>
          <w:color w:val="000000" w:themeColor="text1"/>
          <w:sz w:val="22"/>
          <w:szCs w:val="22"/>
          <w:shd w:val="clear" w:color="auto" w:fill="FFFFFF"/>
        </w:rPr>
        <w:t>maintained and kept clean.</w:t>
      </w:r>
      <w:r>
        <w:rPr>
          <w:rFonts w:asciiTheme="minorHAnsi" w:hAnsiTheme="minorHAnsi" w:cstheme="minorHAnsi"/>
          <w:color w:val="000000" w:themeColor="text1"/>
          <w:sz w:val="22"/>
          <w:szCs w:val="22"/>
          <w:shd w:val="clear" w:color="auto" w:fill="FFFFFF"/>
        </w:rPr>
        <w:t xml:space="preserve"> </w:t>
      </w:r>
      <w:r w:rsidRPr="00524184">
        <w:rPr>
          <w:rFonts w:asciiTheme="minorHAnsi" w:hAnsiTheme="minorHAnsi" w:cstheme="minorHAnsi"/>
          <w:color w:val="000000" w:themeColor="text1"/>
          <w:sz w:val="22"/>
          <w:szCs w:val="22"/>
        </w:rPr>
        <w:t>Sand should be changed every 12 months.</w:t>
      </w:r>
      <w:r>
        <w:rPr>
          <w:rFonts w:asciiTheme="minorHAnsi" w:hAnsiTheme="minorHAnsi" w:cstheme="minorHAnsi"/>
          <w:color w:val="000000" w:themeColor="text1"/>
          <w:sz w:val="22"/>
          <w:szCs w:val="22"/>
          <w:shd w:val="clear" w:color="auto" w:fill="FFFFFF"/>
        </w:rPr>
        <w:t xml:space="preserve"> </w:t>
      </w:r>
      <w:r w:rsidRPr="00524184">
        <w:rPr>
          <w:rFonts w:asciiTheme="minorHAnsi" w:hAnsiTheme="minorHAnsi" w:cstheme="minorHAnsi"/>
          <w:color w:val="000000" w:themeColor="text1"/>
          <w:sz w:val="22"/>
          <w:szCs w:val="22"/>
          <w:shd w:val="clear" w:color="auto" w:fill="FFFFFF"/>
        </w:rPr>
        <w:t>Sandpits must be closely covered when the church is unattended to prevent contamination from animal faeces or inappropriately discarded sharp or dangerous objects such as broken glass.</w:t>
      </w:r>
      <w:r w:rsidRPr="00524184">
        <w:rPr>
          <w:rFonts w:asciiTheme="minorHAnsi" w:hAnsiTheme="minorHAnsi" w:cstheme="minorHAnsi"/>
          <w:color w:val="000000" w:themeColor="text1"/>
          <w:sz w:val="22"/>
          <w:szCs w:val="22"/>
        </w:rPr>
        <w:t xml:space="preserve"> Cover the sandpit when not in use, e.g., with fine chicken wire. Plastic covers</w:t>
      </w:r>
      <w:r>
        <w:rPr>
          <w:rFonts w:asciiTheme="minorHAnsi" w:hAnsiTheme="minorHAnsi" w:cstheme="minorHAnsi"/>
          <w:color w:val="000000" w:themeColor="text1"/>
          <w:sz w:val="22"/>
          <w:szCs w:val="22"/>
        </w:rPr>
        <w:t xml:space="preserve"> are less suitable because they</w:t>
      </w:r>
      <w:r w:rsidRPr="00524184">
        <w:rPr>
          <w:rFonts w:asciiTheme="minorHAnsi" w:hAnsiTheme="minorHAnsi" w:cstheme="minorHAnsi"/>
          <w:color w:val="000000" w:themeColor="text1"/>
          <w:sz w:val="22"/>
          <w:szCs w:val="22"/>
        </w:rPr>
        <w:t xml:space="preserve"> can keep the sandpit damp</w:t>
      </w:r>
      <w:r>
        <w:rPr>
          <w:rFonts w:asciiTheme="minorHAnsi" w:hAnsiTheme="minorHAnsi" w:cstheme="minorHAnsi"/>
          <w:color w:val="000000" w:themeColor="text1"/>
          <w:sz w:val="22"/>
          <w:szCs w:val="22"/>
        </w:rPr>
        <w:t xml:space="preserve">. </w:t>
      </w:r>
    </w:p>
    <w:p w14:paraId="6DA295C2" w14:textId="77777777" w:rsidR="00DC6E08" w:rsidRPr="00524184" w:rsidRDefault="00DC6E08" w:rsidP="00DC6E08">
      <w:pPr>
        <w:rPr>
          <w:rFonts w:asciiTheme="minorHAnsi" w:hAnsiTheme="minorHAnsi" w:cstheme="minorHAnsi"/>
          <w:color w:val="000000" w:themeColor="text1"/>
          <w:sz w:val="22"/>
          <w:szCs w:val="22"/>
          <w:shd w:val="clear" w:color="auto" w:fill="FFFFFF"/>
        </w:rPr>
      </w:pPr>
    </w:p>
    <w:p w14:paraId="115827B2" w14:textId="77777777" w:rsidR="00DC6E08" w:rsidRDefault="00DC6E08" w:rsidP="00DC6E08">
      <w:pPr>
        <w:shd w:val="clear" w:color="auto" w:fill="FFFFFF"/>
        <w:rPr>
          <w:rFonts w:asciiTheme="minorHAnsi" w:hAnsiTheme="minorHAnsi" w:cstheme="minorHAnsi"/>
          <w:color w:val="000000" w:themeColor="text1"/>
          <w:sz w:val="22"/>
          <w:szCs w:val="22"/>
          <w:shd w:val="clear" w:color="auto" w:fill="FFFFFF"/>
        </w:rPr>
      </w:pPr>
      <w:r w:rsidRPr="00524184">
        <w:rPr>
          <w:rFonts w:asciiTheme="minorHAnsi" w:hAnsiTheme="minorHAnsi" w:cstheme="minorHAnsi"/>
          <w:color w:val="000000" w:themeColor="text1"/>
          <w:sz w:val="22"/>
          <w:szCs w:val="22"/>
          <w:shd w:val="clear" w:color="auto" w:fill="FFFFFF"/>
        </w:rPr>
        <w:t>The sand should be of a depth that can be easily raked over before each use, to help screen for foreign objects.</w:t>
      </w:r>
      <w:r w:rsidRPr="00524184">
        <w:rPr>
          <w:rFonts w:asciiTheme="minorHAnsi" w:hAnsiTheme="minorHAnsi" w:cstheme="minorHAnsi"/>
          <w:color w:val="000000" w:themeColor="text1"/>
          <w:sz w:val="22"/>
          <w:szCs w:val="22"/>
        </w:rPr>
        <w:t xml:space="preserve"> Take toys out of the sandpit </w:t>
      </w:r>
      <w:r>
        <w:rPr>
          <w:rFonts w:asciiTheme="minorHAnsi" w:hAnsiTheme="minorHAnsi" w:cstheme="minorHAnsi"/>
          <w:color w:val="000000" w:themeColor="text1"/>
          <w:sz w:val="22"/>
          <w:szCs w:val="22"/>
        </w:rPr>
        <w:t xml:space="preserve">after </w:t>
      </w:r>
      <w:r w:rsidRPr="00524184">
        <w:rPr>
          <w:rFonts w:asciiTheme="minorHAnsi" w:hAnsiTheme="minorHAnsi" w:cstheme="minorHAnsi"/>
          <w:color w:val="000000" w:themeColor="text1"/>
          <w:sz w:val="22"/>
          <w:szCs w:val="22"/>
        </w:rPr>
        <w:t xml:space="preserve">each </w:t>
      </w:r>
      <w:r>
        <w:rPr>
          <w:rFonts w:asciiTheme="minorHAnsi" w:hAnsiTheme="minorHAnsi" w:cstheme="minorHAnsi"/>
          <w:color w:val="000000" w:themeColor="text1"/>
          <w:sz w:val="22"/>
          <w:szCs w:val="22"/>
        </w:rPr>
        <w:t>use</w:t>
      </w:r>
      <w:r w:rsidRPr="00524184">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rPr>
        <w:t>Rake the sandpit regularly, to remove rubbish and to stir up the sand so it gets aired (fresh air is a good disinfectant).</w:t>
      </w:r>
      <w:r>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shd w:val="clear" w:color="auto" w:fill="FFFFFF"/>
        </w:rPr>
        <w:t>Sand that is contaminated by animal or human faeces, blood or other body fluids should be removed. Use a shovel and dispose of the sand. The remaining sand should be raked over at intervals during the day and left exposed to the sun. Where extensive contamination has occurred, all sand should be replaced.</w:t>
      </w:r>
      <w:r>
        <w:rPr>
          <w:rFonts w:asciiTheme="minorHAnsi" w:hAnsiTheme="minorHAnsi" w:cstheme="minorHAnsi"/>
          <w:color w:val="000000" w:themeColor="text1"/>
          <w:sz w:val="22"/>
          <w:szCs w:val="22"/>
        </w:rPr>
        <w:t xml:space="preserve"> </w:t>
      </w:r>
      <w:r w:rsidRPr="00524184">
        <w:rPr>
          <w:rFonts w:asciiTheme="minorHAnsi" w:hAnsiTheme="minorHAnsi" w:cstheme="minorHAnsi"/>
          <w:color w:val="000000" w:themeColor="text1"/>
          <w:sz w:val="22"/>
          <w:szCs w:val="22"/>
          <w:shd w:val="clear" w:color="auto" w:fill="FFFFFF"/>
        </w:rPr>
        <w:t xml:space="preserve">Children </w:t>
      </w:r>
      <w:r>
        <w:rPr>
          <w:rFonts w:asciiTheme="minorHAnsi" w:hAnsiTheme="minorHAnsi" w:cstheme="minorHAnsi"/>
          <w:color w:val="000000" w:themeColor="text1"/>
          <w:sz w:val="22"/>
          <w:szCs w:val="22"/>
          <w:shd w:val="clear" w:color="auto" w:fill="FFFFFF"/>
        </w:rPr>
        <w:t>should</w:t>
      </w:r>
      <w:r w:rsidRPr="00524184">
        <w:rPr>
          <w:rFonts w:asciiTheme="minorHAnsi" w:hAnsiTheme="minorHAnsi" w:cstheme="minorHAnsi"/>
          <w:color w:val="000000" w:themeColor="text1"/>
          <w:sz w:val="22"/>
          <w:szCs w:val="22"/>
          <w:shd w:val="clear" w:color="auto" w:fill="FFFFFF"/>
        </w:rPr>
        <w:t xml:space="preserve"> wash their hands after playing in the sandpit.</w:t>
      </w:r>
    </w:p>
    <w:p w14:paraId="176B84A7" w14:textId="77777777" w:rsidR="00DC6E08" w:rsidRDefault="00DC6E08" w:rsidP="008D01F3">
      <w:pPr>
        <w:pStyle w:val="Heading3"/>
        <w:ind w:left="0" w:firstLine="0"/>
      </w:pPr>
    </w:p>
    <w:p w14:paraId="26B6794D" w14:textId="77777777" w:rsidR="00625FF0" w:rsidRPr="00524184" w:rsidRDefault="00625FF0" w:rsidP="00625FF0">
      <w:pPr>
        <w:pStyle w:val="Heading3"/>
      </w:pPr>
      <w:bookmarkStart w:id="117" w:name="_Toc215147365"/>
      <w:r w:rsidRPr="00524184">
        <w:t>Housekeeping</w:t>
      </w:r>
      <w:bookmarkEnd w:id="117"/>
      <w:r w:rsidRPr="00524184">
        <w:t xml:space="preserve"> </w:t>
      </w:r>
    </w:p>
    <w:p w14:paraId="41583A04" w14:textId="77777777" w:rsidR="00625FF0" w:rsidRDefault="00625FF0" w:rsidP="00625FF0">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An untidy church or storage area can cause injuries, in particular injuries resulting from slips and trips, therefore good housekeeping practices are essential. For example: </w:t>
      </w:r>
    </w:p>
    <w:p w14:paraId="70B68A62" w14:textId="77777777" w:rsidR="00625FF0" w:rsidRPr="00524184" w:rsidRDefault="00625FF0" w:rsidP="00625FF0">
      <w:pPr>
        <w:rPr>
          <w:rFonts w:asciiTheme="minorHAnsi" w:hAnsiTheme="minorHAnsi" w:cstheme="minorHAnsi"/>
          <w:color w:val="000000" w:themeColor="text1"/>
          <w:sz w:val="22"/>
          <w:szCs w:val="22"/>
          <w:lang w:eastAsia="en-US"/>
        </w:rPr>
      </w:pPr>
    </w:p>
    <w:p w14:paraId="25E7D720" w14:textId="77777777" w:rsidR="00625FF0" w:rsidRPr="00524184" w:rsidRDefault="00625FF0" w:rsidP="008E5197">
      <w:pPr>
        <w:pStyle w:val="ListParagraph"/>
        <w:numPr>
          <w:ilvl w:val="0"/>
          <w:numId w:val="53"/>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spills on floors should be cleaned up immediately </w:t>
      </w:r>
    </w:p>
    <w:p w14:paraId="4A34B47A" w14:textId="77777777" w:rsidR="00625FF0" w:rsidRPr="00524184" w:rsidRDefault="00625FF0" w:rsidP="008E5197">
      <w:pPr>
        <w:pStyle w:val="ListParagraph"/>
        <w:numPr>
          <w:ilvl w:val="0"/>
          <w:numId w:val="53"/>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walkways should be kept clear of obstructions </w:t>
      </w:r>
    </w:p>
    <w:p w14:paraId="62FC7B98" w14:textId="10F0CF4B" w:rsidR="00625FF0" w:rsidRPr="00524184" w:rsidRDefault="00625FF0" w:rsidP="008E5197">
      <w:pPr>
        <w:pStyle w:val="ListParagraph"/>
        <w:numPr>
          <w:ilvl w:val="0"/>
          <w:numId w:val="53"/>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ministry materials should be neatly stored, </w:t>
      </w:r>
    </w:p>
    <w:p w14:paraId="0B1E56CE" w14:textId="77777777" w:rsidR="00625FF0" w:rsidRPr="00524184" w:rsidRDefault="00625FF0" w:rsidP="008E5197">
      <w:pPr>
        <w:pStyle w:val="ListParagraph"/>
        <w:numPr>
          <w:ilvl w:val="0"/>
          <w:numId w:val="53"/>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waste should be regularly removed.</w:t>
      </w:r>
    </w:p>
    <w:p w14:paraId="25F4D57C" w14:textId="77777777" w:rsidR="00625FF0" w:rsidRPr="00524184" w:rsidRDefault="00625FF0" w:rsidP="00625FF0">
      <w:pPr>
        <w:rPr>
          <w:rFonts w:asciiTheme="minorHAnsi" w:hAnsiTheme="minorHAnsi" w:cstheme="minorHAnsi"/>
          <w:color w:val="000000" w:themeColor="text1"/>
          <w:sz w:val="22"/>
          <w:szCs w:val="22"/>
          <w:lang w:eastAsia="en-US"/>
        </w:rPr>
      </w:pPr>
    </w:p>
    <w:p w14:paraId="3CAEB5D0" w14:textId="3E445648" w:rsidR="00625FF0" w:rsidRPr="00524184" w:rsidRDefault="00625FF0" w:rsidP="00625FF0">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It will be much easier to keep the </w:t>
      </w:r>
      <w:r w:rsidR="00AA2165">
        <w:rPr>
          <w:rFonts w:asciiTheme="minorHAnsi" w:hAnsiTheme="minorHAnsi" w:cstheme="minorHAnsi"/>
          <w:color w:val="000000" w:themeColor="text1"/>
          <w:sz w:val="22"/>
          <w:szCs w:val="22"/>
          <w:lang w:eastAsia="en-US"/>
        </w:rPr>
        <w:t>church</w:t>
      </w:r>
      <w:r w:rsidRPr="00524184">
        <w:rPr>
          <w:rFonts w:asciiTheme="minorHAnsi" w:hAnsiTheme="minorHAnsi" w:cstheme="minorHAnsi"/>
          <w:color w:val="000000" w:themeColor="text1"/>
          <w:sz w:val="22"/>
          <w:szCs w:val="22"/>
          <w:lang w:eastAsia="en-US"/>
        </w:rPr>
        <w:t xml:space="preserve"> clean and tidy if it is well laid out with space for storage and for the movement of people. </w:t>
      </w:r>
    </w:p>
    <w:p w14:paraId="1581B625" w14:textId="77777777" w:rsidR="00625FF0" w:rsidRPr="00524184" w:rsidRDefault="00625FF0" w:rsidP="00625FF0">
      <w:pPr>
        <w:rPr>
          <w:rFonts w:asciiTheme="minorHAnsi" w:hAnsiTheme="minorHAnsi" w:cstheme="minorHAnsi"/>
          <w:color w:val="000000" w:themeColor="text1"/>
          <w:sz w:val="22"/>
          <w:szCs w:val="22"/>
          <w:lang w:eastAsia="en-US"/>
        </w:rPr>
      </w:pPr>
    </w:p>
    <w:p w14:paraId="2C356B28" w14:textId="3201B00D" w:rsidR="00625FF0" w:rsidRPr="00524184" w:rsidRDefault="00625FF0" w:rsidP="00625FF0">
      <w:p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Containers for waste should be conveniently located and regularly emptied. While it may be reasonable to expect workers and ministry groups to leave their immediate work area in a clean and tidy condition at the end of the day</w:t>
      </w:r>
      <w:r w:rsidR="00AA2165">
        <w:rPr>
          <w:rFonts w:asciiTheme="minorHAnsi" w:hAnsiTheme="minorHAnsi" w:cstheme="minorHAnsi"/>
          <w:color w:val="000000" w:themeColor="text1"/>
          <w:sz w:val="22"/>
          <w:szCs w:val="22"/>
          <w:lang w:eastAsia="en-US"/>
        </w:rPr>
        <w:t>/ministry gathering</w:t>
      </w:r>
      <w:r w:rsidRPr="00524184">
        <w:rPr>
          <w:rFonts w:asciiTheme="minorHAnsi" w:hAnsiTheme="minorHAnsi" w:cstheme="minorHAnsi"/>
          <w:color w:val="000000" w:themeColor="text1"/>
          <w:sz w:val="22"/>
          <w:szCs w:val="22"/>
          <w:lang w:eastAsia="en-US"/>
        </w:rPr>
        <w:t xml:space="preserve">, other options for carrying out the general cleaning of the workplace should be considered, for example engaging cleaners. </w:t>
      </w:r>
    </w:p>
    <w:p w14:paraId="0B53C42D" w14:textId="77777777" w:rsidR="004E5F13" w:rsidRPr="000324B9" w:rsidRDefault="004E5F13" w:rsidP="007C4822">
      <w:pPr>
        <w:rPr>
          <w:rFonts w:asciiTheme="minorHAnsi" w:hAnsiTheme="minorHAnsi" w:cstheme="minorHAnsi"/>
          <w:color w:val="000000" w:themeColor="text1"/>
          <w:sz w:val="22"/>
          <w:szCs w:val="22"/>
          <w:lang w:eastAsia="en-US"/>
        </w:rPr>
      </w:pPr>
    </w:p>
    <w:p w14:paraId="28E60A1A" w14:textId="10F4EF97" w:rsidR="00C002E4" w:rsidRPr="009F4C9F" w:rsidRDefault="00C002E4" w:rsidP="000324B9">
      <w:pPr>
        <w:pStyle w:val="Heading3"/>
        <w:rPr>
          <w:lang w:val="en-US"/>
        </w:rPr>
      </w:pPr>
      <w:bookmarkStart w:id="118" w:name="_Toc215147366"/>
      <w:r w:rsidRPr="009F4C9F">
        <w:rPr>
          <w:lang w:val="en-US"/>
        </w:rPr>
        <w:t xml:space="preserve">Hot </w:t>
      </w:r>
      <w:r w:rsidR="00E83716" w:rsidRPr="009F4C9F">
        <w:rPr>
          <w:lang w:val="en-US"/>
        </w:rPr>
        <w:t>W</w:t>
      </w:r>
      <w:r w:rsidRPr="009F4C9F">
        <w:rPr>
          <w:lang w:val="en-US"/>
        </w:rPr>
        <w:t>ater and Urns</w:t>
      </w:r>
      <w:bookmarkEnd w:id="118"/>
    </w:p>
    <w:p w14:paraId="6F835477" w14:textId="5A4237F4" w:rsidR="00C002E4" w:rsidRPr="000324B9" w:rsidRDefault="00C002E4" w:rsidP="007C4822">
      <w:pPr>
        <w:widowControl w:val="0"/>
        <w:autoSpaceDE w:val="0"/>
        <w:autoSpaceDN w:val="0"/>
        <w:adjustRightInd w:val="0"/>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Hazards associated with hot water for morning tea at church, and any other event where hot drinks are available relates to: </w:t>
      </w:r>
    </w:p>
    <w:p w14:paraId="545061A6" w14:textId="77777777" w:rsidR="00C002E4" w:rsidRPr="000324B9" w:rsidRDefault="00C002E4" w:rsidP="008E5197">
      <w:pPr>
        <w:pStyle w:val="ListParagraph"/>
        <w:widowControl w:val="0"/>
        <w:numPr>
          <w:ilvl w:val="0"/>
          <w:numId w:val="51"/>
        </w:numPr>
        <w:tabs>
          <w:tab w:val="left" w:pos="220"/>
          <w:tab w:val="left" w:pos="720"/>
        </w:tabs>
        <w:autoSpaceDE w:val="0"/>
        <w:autoSpaceDN w:val="0"/>
        <w:adjustRightInd w:val="0"/>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Burns when filling cups from the urn or adding top-up water to the urn</w:t>
      </w:r>
    </w:p>
    <w:p w14:paraId="2ABEF845" w14:textId="77777777" w:rsidR="00C002E4" w:rsidRPr="000324B9" w:rsidRDefault="00C002E4" w:rsidP="008E5197">
      <w:pPr>
        <w:pStyle w:val="ListParagraph"/>
        <w:widowControl w:val="0"/>
        <w:numPr>
          <w:ilvl w:val="0"/>
          <w:numId w:val="51"/>
        </w:numPr>
        <w:tabs>
          <w:tab w:val="left" w:pos="220"/>
          <w:tab w:val="left" w:pos="720"/>
        </w:tabs>
        <w:autoSpaceDE w:val="0"/>
        <w:autoSpaceDN w:val="0"/>
        <w:adjustRightInd w:val="0"/>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Unsupervised children accessing water from urn </w:t>
      </w:r>
    </w:p>
    <w:p w14:paraId="7B47362C" w14:textId="77777777" w:rsidR="00C002E4" w:rsidRPr="000324B9" w:rsidRDefault="00C002E4" w:rsidP="008E5197">
      <w:pPr>
        <w:pStyle w:val="ListParagraph"/>
        <w:widowControl w:val="0"/>
        <w:numPr>
          <w:ilvl w:val="0"/>
          <w:numId w:val="51"/>
        </w:numPr>
        <w:tabs>
          <w:tab w:val="left" w:pos="220"/>
          <w:tab w:val="left" w:pos="720"/>
        </w:tabs>
        <w:autoSpaceDE w:val="0"/>
        <w:autoSpaceDN w:val="0"/>
        <w:adjustRightInd w:val="0"/>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Moving or emptying the urn or handling the urn to reach the reset button</w:t>
      </w:r>
    </w:p>
    <w:p w14:paraId="33CB7A37" w14:textId="77777777" w:rsidR="00C002E4" w:rsidRPr="000324B9" w:rsidRDefault="00C002E4" w:rsidP="007C4822">
      <w:pPr>
        <w:rPr>
          <w:rFonts w:asciiTheme="minorHAnsi" w:hAnsiTheme="minorHAnsi" w:cstheme="minorHAnsi"/>
          <w:color w:val="000000" w:themeColor="text1"/>
          <w:sz w:val="22"/>
          <w:szCs w:val="22"/>
        </w:rPr>
      </w:pPr>
    </w:p>
    <w:p w14:paraId="5124940A" w14:textId="2DB983E1" w:rsidR="006C508A" w:rsidRPr="000324B9" w:rsidRDefault="00C002E4"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Keep urns, hot foods and liquids away from the edge of counters and tables. Ensure all cups can fit under the urn to avoid awkward access. </w:t>
      </w:r>
      <w:r w:rsidR="006C508A">
        <w:rPr>
          <w:rFonts w:asciiTheme="minorHAnsi" w:hAnsiTheme="minorHAnsi" w:cstheme="minorHAnsi"/>
          <w:color w:val="000000" w:themeColor="text1"/>
          <w:sz w:val="22"/>
          <w:szCs w:val="22"/>
        </w:rPr>
        <w:t xml:space="preserve">Consider a smaller 5L Air Pot if urns are being transported. </w:t>
      </w:r>
      <w:r w:rsidRPr="000324B9">
        <w:rPr>
          <w:rFonts w:asciiTheme="minorHAnsi" w:hAnsiTheme="minorHAnsi" w:cstheme="minorHAnsi"/>
          <w:color w:val="000000" w:themeColor="text1"/>
          <w:sz w:val="22"/>
          <w:szCs w:val="22"/>
        </w:rPr>
        <w:t xml:space="preserve">If the boil dry switch keeps tripping during the boil seek maintenance. Consider having a separate table for children’s morning tea to separate them from urns. Discuss hot drink management with participants (hold or store away from children’s reach) particularly for </w:t>
      </w:r>
      <w:r w:rsidR="000260BE">
        <w:rPr>
          <w:rFonts w:asciiTheme="minorHAnsi" w:hAnsiTheme="minorHAnsi" w:cstheme="minorHAnsi"/>
          <w:color w:val="000000" w:themeColor="text1"/>
          <w:sz w:val="22"/>
          <w:szCs w:val="22"/>
        </w:rPr>
        <w:t xml:space="preserve">preschool aged </w:t>
      </w:r>
      <w:r w:rsidRPr="000324B9">
        <w:rPr>
          <w:rFonts w:asciiTheme="minorHAnsi" w:hAnsiTheme="minorHAnsi" w:cstheme="minorHAnsi"/>
          <w:color w:val="000000" w:themeColor="text1"/>
          <w:sz w:val="22"/>
          <w:szCs w:val="22"/>
        </w:rPr>
        <w:t>ministries.</w:t>
      </w:r>
    </w:p>
    <w:p w14:paraId="42CCD47B" w14:textId="77777777" w:rsidR="001D3350" w:rsidRPr="000324B9" w:rsidRDefault="001D3350" w:rsidP="007C4822">
      <w:pPr>
        <w:pStyle w:val="NormalWeb"/>
        <w:spacing w:before="0" w:beforeAutospacing="0" w:after="0" w:afterAutospacing="0"/>
        <w:rPr>
          <w:rFonts w:asciiTheme="minorHAnsi" w:hAnsiTheme="minorHAnsi" w:cstheme="minorHAnsi"/>
          <w:color w:val="000000" w:themeColor="text1"/>
          <w:sz w:val="22"/>
          <w:szCs w:val="22"/>
        </w:rPr>
      </w:pPr>
    </w:p>
    <w:p w14:paraId="33E440C2" w14:textId="77777777" w:rsidR="001D3350" w:rsidRDefault="001D3350" w:rsidP="007C4822">
      <w:pPr>
        <w:pStyle w:val="Heading3"/>
        <w:spacing w:after="0"/>
        <w:rPr>
          <w:rFonts w:asciiTheme="minorHAnsi" w:hAnsiTheme="minorHAnsi" w:cstheme="minorHAnsi"/>
          <w:color w:val="000000" w:themeColor="text1"/>
          <w:sz w:val="22"/>
          <w:lang w:val="en-US"/>
        </w:rPr>
      </w:pPr>
    </w:p>
    <w:p w14:paraId="200555B4" w14:textId="237AE02C" w:rsidR="00C82424" w:rsidRDefault="009B4B46" w:rsidP="00C82424">
      <w:pPr>
        <w:pStyle w:val="Heading3"/>
        <w:rPr>
          <w:lang w:val="en-US"/>
        </w:rPr>
      </w:pPr>
      <w:bookmarkStart w:id="119" w:name="_Toc215147367"/>
      <w:r>
        <w:rPr>
          <w:lang w:val="en-US"/>
        </w:rPr>
        <w:t xml:space="preserve">Campfires and </w:t>
      </w:r>
      <w:r w:rsidR="00C82424">
        <w:rPr>
          <w:lang w:val="en-US"/>
        </w:rPr>
        <w:t>Fire Pits</w:t>
      </w:r>
      <w:bookmarkEnd w:id="119"/>
    </w:p>
    <w:p w14:paraId="76199C77" w14:textId="65F8BF89" w:rsidR="009B4B46" w:rsidRPr="009B4B46" w:rsidRDefault="009B4B46" w:rsidP="009B4B46">
      <w:pPr>
        <w:pStyle w:val="Standard"/>
        <w:jc w:val="both"/>
        <w:rPr>
          <w:rFonts w:asciiTheme="minorHAnsi" w:hAnsiTheme="minorHAnsi" w:cstheme="minorHAnsi"/>
          <w:bCs/>
          <w:sz w:val="22"/>
          <w:szCs w:val="22"/>
        </w:rPr>
      </w:pPr>
      <w:r w:rsidRPr="009B4B46">
        <w:rPr>
          <w:rFonts w:asciiTheme="minorHAnsi" w:hAnsiTheme="minorHAnsi" w:cstheme="minorHAnsi"/>
          <w:bCs/>
          <w:sz w:val="22"/>
          <w:szCs w:val="22"/>
        </w:rPr>
        <w:t xml:space="preserve">Manage the safety of campfires </w:t>
      </w:r>
      <w:r>
        <w:rPr>
          <w:rFonts w:asciiTheme="minorHAnsi" w:hAnsiTheme="minorHAnsi" w:cstheme="minorHAnsi"/>
          <w:bCs/>
          <w:sz w:val="22"/>
          <w:szCs w:val="22"/>
        </w:rPr>
        <w:t xml:space="preserve">and fire pits </w:t>
      </w:r>
      <w:r w:rsidRPr="009B4B46">
        <w:rPr>
          <w:rFonts w:asciiTheme="minorHAnsi" w:hAnsiTheme="minorHAnsi" w:cstheme="minorHAnsi"/>
          <w:bCs/>
          <w:sz w:val="22"/>
          <w:szCs w:val="22"/>
        </w:rPr>
        <w:t>by:</w:t>
      </w:r>
    </w:p>
    <w:p w14:paraId="4F946A81" w14:textId="16D8D606" w:rsidR="009B4B46" w:rsidRPr="009B4B46" w:rsidRDefault="009B4B46" w:rsidP="008E5197">
      <w:pPr>
        <w:pStyle w:val="Standard"/>
        <w:numPr>
          <w:ilvl w:val="0"/>
          <w:numId w:val="160"/>
        </w:numPr>
        <w:jc w:val="both"/>
        <w:rPr>
          <w:rFonts w:asciiTheme="minorHAnsi" w:hAnsiTheme="minorHAnsi" w:cstheme="minorHAnsi"/>
          <w:bCs/>
          <w:sz w:val="22"/>
          <w:szCs w:val="22"/>
        </w:rPr>
      </w:pPr>
      <w:r w:rsidRPr="009B4B46">
        <w:rPr>
          <w:rFonts w:asciiTheme="minorHAnsi" w:hAnsiTheme="minorHAnsi" w:cstheme="minorHAnsi"/>
          <w:bCs/>
          <w:sz w:val="22"/>
          <w:szCs w:val="22"/>
        </w:rPr>
        <w:t>Monitoring weather conditions and banning fires when conditions pose a heightened risk.</w:t>
      </w:r>
    </w:p>
    <w:p w14:paraId="0BC6B8A6" w14:textId="47F3D1B0" w:rsidR="009B4B46" w:rsidRPr="009B4B46" w:rsidRDefault="009B4B46" w:rsidP="008E5197">
      <w:pPr>
        <w:pStyle w:val="Standard"/>
        <w:numPr>
          <w:ilvl w:val="0"/>
          <w:numId w:val="160"/>
        </w:numPr>
        <w:jc w:val="both"/>
        <w:rPr>
          <w:rFonts w:asciiTheme="minorHAnsi" w:hAnsiTheme="minorHAnsi" w:cstheme="minorHAnsi"/>
          <w:bCs/>
          <w:sz w:val="22"/>
          <w:szCs w:val="22"/>
        </w:rPr>
      </w:pPr>
      <w:r w:rsidRPr="009B4B46">
        <w:rPr>
          <w:rFonts w:asciiTheme="minorHAnsi" w:hAnsiTheme="minorHAnsi" w:cstheme="minorHAnsi"/>
          <w:bCs/>
          <w:sz w:val="22"/>
          <w:szCs w:val="22"/>
        </w:rPr>
        <w:t xml:space="preserve">Monitoring advice from fire and emergency authorities regarding days of total fire </w:t>
      </w:r>
      <w:r w:rsidR="00D015E4" w:rsidRPr="009B4B46">
        <w:rPr>
          <w:rFonts w:asciiTheme="minorHAnsi" w:hAnsiTheme="minorHAnsi" w:cstheme="minorHAnsi"/>
          <w:bCs/>
          <w:sz w:val="22"/>
          <w:szCs w:val="22"/>
        </w:rPr>
        <w:t>ban and</w:t>
      </w:r>
      <w:r w:rsidRPr="009B4B46">
        <w:rPr>
          <w:rFonts w:asciiTheme="minorHAnsi" w:hAnsiTheme="minorHAnsi" w:cstheme="minorHAnsi"/>
          <w:bCs/>
          <w:sz w:val="22"/>
          <w:szCs w:val="22"/>
        </w:rPr>
        <w:t xml:space="preserve"> enforcing any such bans.</w:t>
      </w:r>
    </w:p>
    <w:p w14:paraId="61A66D5A" w14:textId="77777777" w:rsidR="009B4B46" w:rsidRPr="009B4B46" w:rsidRDefault="009B4B46" w:rsidP="008E5197">
      <w:pPr>
        <w:pStyle w:val="Standard"/>
        <w:numPr>
          <w:ilvl w:val="0"/>
          <w:numId w:val="160"/>
        </w:numPr>
        <w:jc w:val="both"/>
        <w:rPr>
          <w:rFonts w:asciiTheme="minorHAnsi" w:hAnsiTheme="minorHAnsi" w:cstheme="minorHAnsi"/>
          <w:bCs/>
          <w:sz w:val="22"/>
          <w:szCs w:val="22"/>
        </w:rPr>
      </w:pPr>
      <w:r w:rsidRPr="009B4B46">
        <w:rPr>
          <w:rFonts w:asciiTheme="minorHAnsi" w:hAnsiTheme="minorHAnsi" w:cstheme="minorHAnsi"/>
          <w:bCs/>
          <w:sz w:val="22"/>
          <w:szCs w:val="22"/>
        </w:rPr>
        <w:t>Providing designated places for campfires.</w:t>
      </w:r>
    </w:p>
    <w:p w14:paraId="3D10849C" w14:textId="7B0CFD85" w:rsidR="009B4B46" w:rsidRPr="009B4B46" w:rsidRDefault="009B4B46" w:rsidP="008E5197">
      <w:pPr>
        <w:pStyle w:val="Standard"/>
        <w:numPr>
          <w:ilvl w:val="0"/>
          <w:numId w:val="160"/>
        </w:numPr>
        <w:jc w:val="both"/>
        <w:rPr>
          <w:rFonts w:asciiTheme="minorHAnsi" w:hAnsiTheme="minorHAnsi" w:cstheme="minorHAnsi"/>
          <w:bCs/>
          <w:sz w:val="22"/>
          <w:szCs w:val="22"/>
        </w:rPr>
      </w:pPr>
      <w:r w:rsidRPr="009B4B46">
        <w:rPr>
          <w:rFonts w:asciiTheme="minorHAnsi" w:eastAsia="Times New Roman" w:hAnsiTheme="minorHAnsi" w:cstheme="minorHAnsi"/>
          <w:bCs/>
          <w:sz w:val="22"/>
          <w:szCs w:val="22"/>
          <w:lang w:val="en-AU" w:eastAsia="en-GB"/>
        </w:rPr>
        <w:t xml:space="preserve">Make sure the campfire is a safe distance from </w:t>
      </w:r>
      <w:r>
        <w:rPr>
          <w:rFonts w:asciiTheme="minorHAnsi" w:eastAsia="Times New Roman" w:hAnsiTheme="minorHAnsi" w:cstheme="minorHAnsi"/>
          <w:bCs/>
          <w:sz w:val="22"/>
          <w:szCs w:val="22"/>
          <w:lang w:val="en-AU" w:eastAsia="en-GB"/>
        </w:rPr>
        <w:t xml:space="preserve">buildings, </w:t>
      </w:r>
      <w:r w:rsidRPr="009B4B46">
        <w:rPr>
          <w:rFonts w:asciiTheme="minorHAnsi" w:eastAsia="Times New Roman" w:hAnsiTheme="minorHAnsi" w:cstheme="minorHAnsi"/>
          <w:bCs/>
          <w:sz w:val="22"/>
          <w:szCs w:val="22"/>
          <w:lang w:val="en-AU" w:eastAsia="en-GB"/>
        </w:rPr>
        <w:t xml:space="preserve">tents and other camping equipment, especially flammable items such as gas cylinders and fuel cans. </w:t>
      </w:r>
    </w:p>
    <w:p w14:paraId="3DBC2AC4" w14:textId="77777777" w:rsidR="009B4B46" w:rsidRPr="009B4B46" w:rsidRDefault="009B4B46" w:rsidP="008E5197">
      <w:pPr>
        <w:pStyle w:val="Standard"/>
        <w:numPr>
          <w:ilvl w:val="0"/>
          <w:numId w:val="160"/>
        </w:numPr>
        <w:jc w:val="both"/>
        <w:rPr>
          <w:rFonts w:asciiTheme="minorHAnsi" w:hAnsiTheme="minorHAnsi" w:cstheme="minorHAnsi"/>
          <w:bCs/>
          <w:sz w:val="22"/>
          <w:szCs w:val="22"/>
        </w:rPr>
      </w:pPr>
      <w:r w:rsidRPr="009B4B46">
        <w:rPr>
          <w:rFonts w:asciiTheme="minorHAnsi" w:eastAsia="Times New Roman" w:hAnsiTheme="minorHAnsi" w:cstheme="minorHAnsi"/>
          <w:bCs/>
          <w:sz w:val="22"/>
          <w:szCs w:val="22"/>
          <w:lang w:val="en-AU" w:eastAsia="en-GB"/>
        </w:rPr>
        <w:t xml:space="preserve">Light campfire in a cleared area, free of long grass, scrub and overhanging branches. </w:t>
      </w:r>
    </w:p>
    <w:p w14:paraId="76C16FBA" w14:textId="77777777" w:rsidR="009B4B46" w:rsidRPr="009B4B46" w:rsidRDefault="009B4B46" w:rsidP="008E5197">
      <w:pPr>
        <w:pStyle w:val="Standard"/>
        <w:numPr>
          <w:ilvl w:val="0"/>
          <w:numId w:val="160"/>
        </w:numPr>
        <w:jc w:val="both"/>
        <w:rPr>
          <w:rFonts w:asciiTheme="minorHAnsi" w:hAnsiTheme="minorHAnsi" w:cstheme="minorHAnsi"/>
          <w:bCs/>
          <w:sz w:val="22"/>
          <w:szCs w:val="22"/>
        </w:rPr>
      </w:pPr>
      <w:r w:rsidRPr="009B4B46">
        <w:rPr>
          <w:rFonts w:asciiTheme="minorHAnsi" w:eastAsia="Times New Roman" w:hAnsiTheme="minorHAnsi" w:cstheme="minorHAnsi"/>
          <w:bCs/>
          <w:sz w:val="22"/>
          <w:szCs w:val="22"/>
          <w:lang w:val="en-AU" w:eastAsia="en-GB"/>
        </w:rPr>
        <w:t>Use a barbecue pit or build a surround out of large rocks where possible.</w:t>
      </w:r>
    </w:p>
    <w:p w14:paraId="75E81A31" w14:textId="77777777" w:rsidR="009B4B46" w:rsidRPr="009B4B46" w:rsidRDefault="009B4B46" w:rsidP="008E5197">
      <w:pPr>
        <w:pStyle w:val="Standard"/>
        <w:numPr>
          <w:ilvl w:val="0"/>
          <w:numId w:val="160"/>
        </w:numPr>
        <w:jc w:val="both"/>
        <w:rPr>
          <w:rFonts w:asciiTheme="minorHAnsi" w:hAnsiTheme="minorHAnsi" w:cstheme="minorHAnsi"/>
          <w:bCs/>
          <w:sz w:val="22"/>
          <w:szCs w:val="22"/>
        </w:rPr>
      </w:pPr>
      <w:r w:rsidRPr="009B4B46">
        <w:rPr>
          <w:rFonts w:asciiTheme="minorHAnsi" w:eastAsia="Times New Roman" w:hAnsiTheme="minorHAnsi" w:cstheme="minorHAnsi"/>
          <w:bCs/>
          <w:sz w:val="22"/>
          <w:szCs w:val="22"/>
          <w:lang w:val="en-AU" w:eastAsia="en-GB"/>
        </w:rPr>
        <w:t xml:space="preserve">Start campfire using appropriate ignition source and firelighter, paper and small kindling. Never use any kind of flammable liquid on a fire — even when you are trying to get it started. </w:t>
      </w:r>
    </w:p>
    <w:p w14:paraId="6441D218" w14:textId="77777777" w:rsidR="009B4B46" w:rsidRPr="009B4B46" w:rsidRDefault="009B4B46" w:rsidP="008E5197">
      <w:pPr>
        <w:pStyle w:val="Standard"/>
        <w:numPr>
          <w:ilvl w:val="0"/>
          <w:numId w:val="160"/>
        </w:numPr>
        <w:jc w:val="both"/>
        <w:rPr>
          <w:rFonts w:asciiTheme="minorHAnsi" w:hAnsiTheme="minorHAnsi" w:cstheme="minorHAnsi"/>
          <w:bCs/>
          <w:sz w:val="22"/>
          <w:szCs w:val="22"/>
        </w:rPr>
      </w:pPr>
      <w:r w:rsidRPr="009B4B46">
        <w:rPr>
          <w:rFonts w:asciiTheme="minorHAnsi" w:eastAsia="Times New Roman" w:hAnsiTheme="minorHAnsi" w:cstheme="minorHAnsi"/>
          <w:bCs/>
          <w:sz w:val="22"/>
          <w:szCs w:val="22"/>
          <w:lang w:val="en-AU" w:eastAsia="en-GB"/>
        </w:rPr>
        <w:t>Ensure the campfire is extinguished with water. Campfires covered with sand keep their heat for longer and can remain at 300 degrees Celsius at 10 cm below the surface for many hours. Most campfire burns are caused by contact with hot embers the morning after a fire. Take care when pouring water on fires as the steam generated can also cause burns.</w:t>
      </w:r>
    </w:p>
    <w:p w14:paraId="4C25CC24" w14:textId="77777777" w:rsidR="009B4B46" w:rsidRPr="009B4B46" w:rsidRDefault="009B4B46" w:rsidP="008E5197">
      <w:pPr>
        <w:pStyle w:val="Standard"/>
        <w:numPr>
          <w:ilvl w:val="0"/>
          <w:numId w:val="160"/>
        </w:numPr>
        <w:jc w:val="both"/>
        <w:rPr>
          <w:rFonts w:asciiTheme="minorHAnsi" w:hAnsiTheme="minorHAnsi" w:cstheme="minorHAnsi"/>
          <w:bCs/>
          <w:sz w:val="22"/>
          <w:szCs w:val="22"/>
        </w:rPr>
      </w:pPr>
      <w:r w:rsidRPr="009B4B46">
        <w:rPr>
          <w:rFonts w:asciiTheme="minorHAnsi" w:eastAsia="Times New Roman" w:hAnsiTheme="minorHAnsi" w:cstheme="minorHAnsi"/>
          <w:bCs/>
          <w:sz w:val="22"/>
          <w:szCs w:val="22"/>
          <w:lang w:val="en-AU" w:eastAsia="en-GB"/>
        </w:rPr>
        <w:t xml:space="preserve">Campfires should never be left unattended, particularly overnight. </w:t>
      </w:r>
    </w:p>
    <w:p w14:paraId="611570B8" w14:textId="5D472ED6" w:rsidR="009B4B46" w:rsidRPr="009B4B46" w:rsidRDefault="009B4B46" w:rsidP="008E5197">
      <w:pPr>
        <w:pStyle w:val="Standard"/>
        <w:numPr>
          <w:ilvl w:val="0"/>
          <w:numId w:val="160"/>
        </w:numPr>
        <w:jc w:val="both"/>
        <w:rPr>
          <w:rFonts w:asciiTheme="minorHAnsi" w:hAnsiTheme="minorHAnsi" w:cstheme="minorHAnsi"/>
          <w:bCs/>
          <w:sz w:val="22"/>
          <w:szCs w:val="22"/>
        </w:rPr>
      </w:pPr>
      <w:r w:rsidRPr="009B4B46">
        <w:rPr>
          <w:rFonts w:asciiTheme="minorHAnsi" w:eastAsia="Times New Roman" w:hAnsiTheme="minorHAnsi" w:cstheme="minorHAnsi"/>
          <w:bCs/>
          <w:sz w:val="22"/>
          <w:szCs w:val="22"/>
          <w:lang w:val="en-AU" w:eastAsia="en-GB"/>
        </w:rPr>
        <w:t xml:space="preserve">Leave stones in place marking where the fire was located so fire pits are easy to </w:t>
      </w:r>
      <w:r w:rsidR="00D015E4" w:rsidRPr="009B4B46">
        <w:rPr>
          <w:rFonts w:asciiTheme="minorHAnsi" w:eastAsia="Times New Roman" w:hAnsiTheme="minorHAnsi" w:cstheme="minorHAnsi"/>
          <w:bCs/>
          <w:sz w:val="22"/>
          <w:szCs w:val="22"/>
          <w:lang w:val="en-AU" w:eastAsia="en-GB"/>
        </w:rPr>
        <w:t>spot,</w:t>
      </w:r>
      <w:r w:rsidRPr="009B4B46">
        <w:rPr>
          <w:rFonts w:asciiTheme="minorHAnsi" w:eastAsia="Times New Roman" w:hAnsiTheme="minorHAnsi" w:cstheme="minorHAnsi"/>
          <w:bCs/>
          <w:sz w:val="22"/>
          <w:szCs w:val="22"/>
          <w:lang w:val="en-AU" w:eastAsia="en-GB"/>
        </w:rPr>
        <w:t xml:space="preserve"> and others will use the same spot.</w:t>
      </w:r>
    </w:p>
    <w:p w14:paraId="79F46C2E" w14:textId="77777777" w:rsidR="008238AE" w:rsidRDefault="008238AE" w:rsidP="000324B9">
      <w:pPr>
        <w:pStyle w:val="Heading3"/>
        <w:spacing w:after="0"/>
        <w:ind w:left="0" w:firstLine="0"/>
        <w:rPr>
          <w:rFonts w:asciiTheme="minorHAnsi" w:hAnsiTheme="minorHAnsi" w:cstheme="minorHAnsi"/>
          <w:color w:val="000000" w:themeColor="text1"/>
          <w:sz w:val="22"/>
          <w:lang w:eastAsia="en-US"/>
        </w:rPr>
      </w:pPr>
    </w:p>
    <w:p w14:paraId="75761630" w14:textId="77777777" w:rsidR="008D01F3" w:rsidRPr="009F4C9F" w:rsidRDefault="008D01F3" w:rsidP="008D01F3">
      <w:pPr>
        <w:pStyle w:val="Heading3"/>
        <w:rPr>
          <w:lang w:val="en-US"/>
        </w:rPr>
      </w:pPr>
      <w:bookmarkStart w:id="120" w:name="_Toc215147368"/>
      <w:r w:rsidRPr="00C82424">
        <w:t>Candles</w:t>
      </w:r>
      <w:bookmarkEnd w:id="120"/>
    </w:p>
    <w:p w14:paraId="4E3E2932" w14:textId="77777777" w:rsidR="008D01F3" w:rsidRPr="000324B9" w:rsidRDefault="008D01F3" w:rsidP="008D01F3">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Never leave burning candles or any open flame unattended or accessible by children.</w:t>
      </w:r>
      <w:r w:rsidRPr="000324B9">
        <w:rPr>
          <w:rFonts w:asciiTheme="minorHAnsi" w:hAnsiTheme="minorHAnsi" w:cstheme="minorHAnsi"/>
          <w:color w:val="000000" w:themeColor="text1"/>
          <w:sz w:val="22"/>
          <w:szCs w:val="22"/>
          <w:shd w:val="clear" w:color="auto" w:fill="FFFFFF"/>
        </w:rPr>
        <w:t xml:space="preserve"> Ban candles in sleeping areas on youth </w:t>
      </w:r>
      <w:r>
        <w:rPr>
          <w:rFonts w:asciiTheme="minorHAnsi" w:hAnsiTheme="minorHAnsi" w:cstheme="minorHAnsi"/>
          <w:color w:val="000000" w:themeColor="text1"/>
          <w:sz w:val="22"/>
          <w:szCs w:val="22"/>
          <w:shd w:val="clear" w:color="auto" w:fill="FFFFFF"/>
        </w:rPr>
        <w:t xml:space="preserve">and family </w:t>
      </w:r>
      <w:r w:rsidRPr="000324B9">
        <w:rPr>
          <w:rFonts w:asciiTheme="minorHAnsi" w:hAnsiTheme="minorHAnsi" w:cstheme="minorHAnsi"/>
          <w:color w:val="000000" w:themeColor="text1"/>
          <w:sz w:val="22"/>
          <w:szCs w:val="22"/>
          <w:shd w:val="clear" w:color="auto" w:fill="FFFFFF"/>
        </w:rPr>
        <w:t>camps. Never burn a candle on or near anything that might catch fire</w:t>
      </w:r>
      <w:r>
        <w:rPr>
          <w:rFonts w:asciiTheme="minorHAnsi" w:hAnsiTheme="minorHAnsi" w:cstheme="minorHAnsi"/>
          <w:color w:val="000000" w:themeColor="text1"/>
          <w:sz w:val="22"/>
          <w:szCs w:val="22"/>
          <w:shd w:val="clear" w:color="auto" w:fill="FFFFFF"/>
        </w:rPr>
        <w:t xml:space="preserve"> (e.g., curtains, tablecloths etc)</w:t>
      </w:r>
      <w:r w:rsidRPr="000324B9">
        <w:rPr>
          <w:rFonts w:asciiTheme="minorHAnsi" w:hAnsiTheme="minorHAnsi" w:cstheme="minorHAnsi"/>
          <w:color w:val="000000" w:themeColor="text1"/>
          <w:sz w:val="22"/>
          <w:szCs w:val="22"/>
          <w:shd w:val="clear" w:color="auto" w:fill="FFFFFF"/>
        </w:rPr>
        <w:t>. </w:t>
      </w:r>
      <w:r w:rsidRPr="000324B9">
        <w:rPr>
          <w:rFonts w:asciiTheme="minorHAnsi" w:hAnsiTheme="minorHAnsi" w:cstheme="minorHAnsi"/>
          <w:color w:val="000000" w:themeColor="text1"/>
          <w:sz w:val="22"/>
          <w:szCs w:val="22"/>
        </w:rPr>
        <w:t xml:space="preserve">Store matches and lighters in a safe place, out of reach of young children. </w:t>
      </w:r>
    </w:p>
    <w:p w14:paraId="405CD4A7" w14:textId="77777777" w:rsidR="008D01F3" w:rsidRPr="008D01F3" w:rsidRDefault="008D01F3" w:rsidP="008D01F3">
      <w:pPr>
        <w:rPr>
          <w:lang w:eastAsia="en-US"/>
        </w:rPr>
      </w:pPr>
    </w:p>
    <w:p w14:paraId="32F16084" w14:textId="227CECE4" w:rsidR="008238AE" w:rsidRPr="00525D08" w:rsidRDefault="008238AE" w:rsidP="000324B9">
      <w:pPr>
        <w:pStyle w:val="Heading3"/>
      </w:pPr>
      <w:bookmarkStart w:id="121" w:name="_Toc215147369"/>
      <w:r w:rsidRPr="00525D08">
        <w:t>Workstations</w:t>
      </w:r>
      <w:bookmarkEnd w:id="121"/>
      <w:r w:rsidRPr="00525D08">
        <w:t xml:space="preserve"> </w:t>
      </w:r>
    </w:p>
    <w:p w14:paraId="5E44CC4E" w14:textId="4E59D4C5" w:rsidR="008238AE" w:rsidRPr="000324B9" w:rsidRDefault="003949EE" w:rsidP="00A42B4B">
      <w:pPr>
        <w:rPr>
          <w:rFonts w:asciiTheme="minorHAnsi" w:hAnsiTheme="minorHAnsi" w:cstheme="minorHAnsi"/>
          <w:color w:val="000000" w:themeColor="text1"/>
          <w:sz w:val="22"/>
          <w:szCs w:val="22"/>
          <w:lang w:eastAsia="en-US"/>
        </w:rPr>
      </w:pPr>
      <w:r>
        <w:rPr>
          <w:rFonts w:asciiTheme="minorHAnsi" w:hAnsiTheme="minorHAnsi" w:cstheme="minorHAnsi"/>
          <w:color w:val="000000" w:themeColor="text1"/>
          <w:sz w:val="22"/>
          <w:szCs w:val="22"/>
          <w:lang w:eastAsia="en-US"/>
        </w:rPr>
        <w:t>Minister</w:t>
      </w:r>
      <w:r w:rsidR="00D05BD1" w:rsidRPr="000324B9">
        <w:rPr>
          <w:rFonts w:asciiTheme="minorHAnsi" w:hAnsiTheme="minorHAnsi" w:cstheme="minorHAnsi"/>
          <w:color w:val="000000" w:themeColor="text1"/>
          <w:sz w:val="22"/>
          <w:szCs w:val="22"/>
          <w:lang w:eastAsia="en-US"/>
        </w:rPr>
        <w:t xml:space="preserve">s and staff </w:t>
      </w:r>
      <w:r w:rsidR="008238AE" w:rsidRPr="000324B9">
        <w:rPr>
          <w:rFonts w:asciiTheme="minorHAnsi" w:hAnsiTheme="minorHAnsi" w:cstheme="minorHAnsi"/>
          <w:color w:val="000000" w:themeColor="text1"/>
          <w:sz w:val="22"/>
          <w:szCs w:val="22"/>
          <w:lang w:eastAsia="en-US"/>
        </w:rPr>
        <w:t xml:space="preserve">should </w:t>
      </w:r>
      <w:r w:rsidR="00D05BD1" w:rsidRPr="000324B9">
        <w:rPr>
          <w:rFonts w:asciiTheme="minorHAnsi" w:hAnsiTheme="minorHAnsi" w:cstheme="minorHAnsi"/>
          <w:color w:val="000000" w:themeColor="text1"/>
          <w:sz w:val="22"/>
          <w:szCs w:val="22"/>
          <w:lang w:eastAsia="en-US"/>
        </w:rPr>
        <w:t>be provided with ergonomic workstation</w:t>
      </w:r>
      <w:r w:rsidR="00A42B4B">
        <w:rPr>
          <w:rFonts w:asciiTheme="minorHAnsi" w:hAnsiTheme="minorHAnsi" w:cstheme="minorHAnsi"/>
          <w:color w:val="000000" w:themeColor="text1"/>
          <w:sz w:val="22"/>
          <w:szCs w:val="22"/>
          <w:lang w:eastAsia="en-US"/>
        </w:rPr>
        <w:t>s,</w:t>
      </w:r>
      <w:r w:rsidR="008238AE" w:rsidRPr="000324B9">
        <w:rPr>
          <w:rFonts w:asciiTheme="minorHAnsi" w:hAnsiTheme="minorHAnsi" w:cstheme="minorHAnsi"/>
          <w:color w:val="000000" w:themeColor="text1"/>
          <w:sz w:val="22"/>
          <w:szCs w:val="22"/>
          <w:lang w:eastAsia="en-US"/>
        </w:rPr>
        <w:t xml:space="preserve"> designed so </w:t>
      </w:r>
      <w:r w:rsidR="00A42B4B">
        <w:rPr>
          <w:rFonts w:asciiTheme="minorHAnsi" w:hAnsiTheme="minorHAnsi" w:cstheme="minorHAnsi"/>
          <w:color w:val="000000" w:themeColor="text1"/>
          <w:sz w:val="22"/>
          <w:szCs w:val="22"/>
          <w:lang w:eastAsia="en-US"/>
        </w:rPr>
        <w:t>they</w:t>
      </w:r>
      <w:r w:rsidR="00A42B4B" w:rsidRPr="000324B9">
        <w:rPr>
          <w:rFonts w:asciiTheme="minorHAnsi" w:hAnsiTheme="minorHAnsi" w:cstheme="minorHAnsi"/>
          <w:color w:val="000000" w:themeColor="text1"/>
          <w:sz w:val="22"/>
          <w:szCs w:val="22"/>
          <w:lang w:eastAsia="en-US"/>
        </w:rPr>
        <w:t xml:space="preserve"> </w:t>
      </w:r>
      <w:r w:rsidR="008238AE" w:rsidRPr="000324B9">
        <w:rPr>
          <w:rFonts w:asciiTheme="minorHAnsi" w:hAnsiTheme="minorHAnsi" w:cstheme="minorHAnsi"/>
          <w:color w:val="000000" w:themeColor="text1"/>
          <w:sz w:val="22"/>
          <w:szCs w:val="22"/>
          <w:lang w:eastAsia="en-US"/>
        </w:rPr>
        <w:t xml:space="preserve">can carry out their work in a comfortable, upright position with shoulders relaxed and upper arms close to the body. Different workers require different working heights. </w:t>
      </w:r>
      <w:r w:rsidR="00A42B4B">
        <w:rPr>
          <w:rFonts w:asciiTheme="minorHAnsi" w:hAnsiTheme="minorHAnsi" w:cstheme="minorHAnsi"/>
          <w:color w:val="000000" w:themeColor="text1"/>
          <w:sz w:val="22"/>
          <w:szCs w:val="22"/>
          <w:lang w:eastAsia="en-US"/>
        </w:rPr>
        <w:t>The church</w:t>
      </w:r>
      <w:r w:rsidR="00A42B4B" w:rsidRPr="000324B9">
        <w:rPr>
          <w:rFonts w:asciiTheme="minorHAnsi" w:hAnsiTheme="minorHAnsi" w:cstheme="minorHAnsi"/>
          <w:color w:val="000000" w:themeColor="text1"/>
          <w:sz w:val="22"/>
          <w:szCs w:val="22"/>
          <w:lang w:eastAsia="en-US"/>
        </w:rPr>
        <w:t xml:space="preserve"> </w:t>
      </w:r>
      <w:r w:rsidR="008238AE" w:rsidRPr="000324B9">
        <w:rPr>
          <w:rFonts w:asciiTheme="minorHAnsi" w:hAnsiTheme="minorHAnsi" w:cstheme="minorHAnsi"/>
          <w:color w:val="000000" w:themeColor="text1"/>
          <w:sz w:val="22"/>
          <w:szCs w:val="22"/>
          <w:lang w:eastAsia="en-US"/>
        </w:rPr>
        <w:t>must provide workstations suitable for the person and the task</w:t>
      </w:r>
      <w:r w:rsidR="00A42B4B">
        <w:rPr>
          <w:rFonts w:asciiTheme="minorHAnsi" w:hAnsiTheme="minorHAnsi" w:cstheme="minorHAnsi"/>
          <w:color w:val="000000" w:themeColor="text1"/>
          <w:sz w:val="22"/>
          <w:szCs w:val="22"/>
          <w:lang w:eastAsia="en-US"/>
        </w:rPr>
        <w:t>, f</w:t>
      </w:r>
      <w:r w:rsidR="008238AE" w:rsidRPr="000324B9">
        <w:rPr>
          <w:rFonts w:asciiTheme="minorHAnsi" w:hAnsiTheme="minorHAnsi" w:cstheme="minorHAnsi"/>
          <w:color w:val="000000" w:themeColor="text1"/>
          <w:sz w:val="22"/>
          <w:szCs w:val="22"/>
          <w:lang w:eastAsia="en-US"/>
        </w:rPr>
        <w:t>or example, by providing adjustable workstations. Many tasks are best done in a seated position, for example screen-based work. For tasks undertaken in a seated position, workers should be provided with seating that:</w:t>
      </w:r>
    </w:p>
    <w:p w14:paraId="105EB89C" w14:textId="77777777" w:rsidR="008238AE" w:rsidRPr="000324B9" w:rsidRDefault="008238AE" w:rsidP="008E5197">
      <w:pPr>
        <w:pStyle w:val="ListParagraph"/>
        <w:numPr>
          <w:ilvl w:val="0"/>
          <w:numId w:val="52"/>
        </w:num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Provides good body support, especially for the lower back </w:t>
      </w:r>
    </w:p>
    <w:p w14:paraId="1CDCFE35" w14:textId="77777777" w:rsidR="008238AE" w:rsidRPr="000324B9" w:rsidRDefault="008238AE" w:rsidP="008E5197">
      <w:pPr>
        <w:pStyle w:val="ListParagraph"/>
        <w:numPr>
          <w:ilvl w:val="0"/>
          <w:numId w:val="52"/>
        </w:num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Provides foot support, preferably with both feet flat on the floor, otherwise a footrest should be provided, and </w:t>
      </w:r>
    </w:p>
    <w:p w14:paraId="6511004F" w14:textId="77777777" w:rsidR="008238AE" w:rsidRPr="000324B9" w:rsidRDefault="008238AE" w:rsidP="008E5197">
      <w:pPr>
        <w:pStyle w:val="ListParagraph"/>
        <w:numPr>
          <w:ilvl w:val="0"/>
          <w:numId w:val="52"/>
        </w:num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Allows space for leg clearance and freedom of movement.</w:t>
      </w:r>
    </w:p>
    <w:p w14:paraId="5845B45C" w14:textId="77777777" w:rsidR="008238AE" w:rsidRPr="000324B9" w:rsidRDefault="008238AE" w:rsidP="007C4822">
      <w:pPr>
        <w:rPr>
          <w:rFonts w:asciiTheme="minorHAnsi" w:hAnsiTheme="minorHAnsi" w:cstheme="minorHAnsi"/>
          <w:color w:val="000000" w:themeColor="text1"/>
          <w:sz w:val="22"/>
          <w:szCs w:val="22"/>
          <w:lang w:eastAsia="en-US"/>
        </w:rPr>
      </w:pPr>
    </w:p>
    <w:p w14:paraId="11DF3767" w14:textId="499E915F" w:rsidR="002103D3" w:rsidRDefault="008238AE" w:rsidP="007C4822">
      <w:p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Chairs should be fully adjustable to accommodate different-sized workers with seat height, back rest height and back rest tilt adjustments and should not tip or slip—a five-point base is the most stable. Castors should be used on carpet and glides or braked castors on hard surfaces. </w:t>
      </w:r>
    </w:p>
    <w:p w14:paraId="633BB590" w14:textId="77777777" w:rsidR="009F4C9F" w:rsidRPr="000324B9" w:rsidRDefault="009F4C9F" w:rsidP="007C4822">
      <w:pPr>
        <w:rPr>
          <w:rFonts w:asciiTheme="minorHAnsi" w:hAnsiTheme="minorHAnsi" w:cstheme="minorHAnsi"/>
          <w:color w:val="000000" w:themeColor="text1"/>
          <w:sz w:val="22"/>
          <w:szCs w:val="22"/>
          <w:lang w:eastAsia="en-US"/>
        </w:rPr>
      </w:pPr>
    </w:p>
    <w:p w14:paraId="61A9D7AE" w14:textId="3FA00A9C" w:rsidR="002103D3" w:rsidRDefault="002103D3"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The </w:t>
      </w:r>
      <w:r w:rsidR="00D05BD1" w:rsidRPr="000324B9">
        <w:rPr>
          <w:rFonts w:asciiTheme="minorHAnsi" w:hAnsiTheme="minorHAnsi" w:cstheme="minorHAnsi"/>
          <w:color w:val="000000" w:themeColor="text1"/>
          <w:sz w:val="22"/>
          <w:szCs w:val="22"/>
        </w:rPr>
        <w:t xml:space="preserve">computer </w:t>
      </w:r>
      <w:r w:rsidRPr="000324B9">
        <w:rPr>
          <w:rFonts w:asciiTheme="minorHAnsi" w:hAnsiTheme="minorHAnsi" w:cstheme="minorHAnsi"/>
          <w:color w:val="000000" w:themeColor="text1"/>
          <w:sz w:val="22"/>
          <w:szCs w:val="22"/>
        </w:rPr>
        <w:t>monitor should be set so that the top of the screen is below eye level. If a laptop is being used it should be raised on a frame or shoebox etc and a separate keyboard and mouse used.</w:t>
      </w:r>
      <w:r w:rsidR="00D05BD1" w:rsidRPr="000324B9">
        <w:rPr>
          <w:rFonts w:asciiTheme="minorHAnsi" w:hAnsiTheme="minorHAnsi" w:cstheme="minorHAnsi"/>
          <w:color w:val="000000" w:themeColor="text1"/>
          <w:sz w:val="22"/>
          <w:szCs w:val="22"/>
        </w:rPr>
        <w:t xml:space="preserve"> The monitor should be positioned to eliminate excessive glare or reflections from windows and lighting.</w:t>
      </w:r>
    </w:p>
    <w:p w14:paraId="79C3CAC0" w14:textId="77777777" w:rsidR="009F4C9F" w:rsidRPr="000324B9" w:rsidRDefault="009F4C9F" w:rsidP="000324B9">
      <w:pPr>
        <w:rPr>
          <w:rFonts w:asciiTheme="minorHAnsi" w:hAnsiTheme="minorHAnsi" w:cstheme="minorHAnsi"/>
          <w:color w:val="000000" w:themeColor="text1"/>
          <w:sz w:val="22"/>
          <w:szCs w:val="22"/>
        </w:rPr>
      </w:pPr>
    </w:p>
    <w:p w14:paraId="080065FA" w14:textId="240C5DD9" w:rsidR="002103D3" w:rsidRPr="000324B9" w:rsidRDefault="00D05BD1" w:rsidP="007C4822">
      <w:p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rPr>
        <w:t>A separate keyboard and mouse are to be used with the keyboard placed in a position that allows the forearms to be close to the horizontal and the wrists to be straight</w:t>
      </w:r>
    </w:p>
    <w:p w14:paraId="5ABE97AE" w14:textId="77777777" w:rsidR="002103D3" w:rsidRPr="000324B9" w:rsidRDefault="002103D3" w:rsidP="007C4822">
      <w:pPr>
        <w:rPr>
          <w:rFonts w:asciiTheme="minorHAnsi" w:hAnsiTheme="minorHAnsi" w:cstheme="minorHAnsi"/>
          <w:color w:val="000000" w:themeColor="text1"/>
          <w:sz w:val="22"/>
          <w:szCs w:val="22"/>
          <w:lang w:eastAsia="en-US"/>
        </w:rPr>
      </w:pPr>
    </w:p>
    <w:p w14:paraId="54C26DF6" w14:textId="0E22E23E" w:rsidR="009F4C9F" w:rsidRDefault="008270A9" w:rsidP="000324B9">
      <w:pPr>
        <w:textAlignment w:val="baseline"/>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well-designed mouse should not cause undue pressure on the wrist and forearm muscles. A large bulky mouse may keep the wrist continuously bent at an uncomfortable angle. Pressure can be reduced by releasing the mouse at frequent intervals and by selecting a slim-line, low-profile mouse. Keep the mouse as close as possible to the keyboard, elbow bent and close to the body.</w:t>
      </w:r>
    </w:p>
    <w:p w14:paraId="68EB05BC" w14:textId="77777777" w:rsidR="00267F55" w:rsidRPr="000324B9" w:rsidRDefault="00267F55" w:rsidP="00267F55">
      <w:pPr>
        <w:pStyle w:val="Heading3"/>
      </w:pPr>
    </w:p>
    <w:p w14:paraId="2E001361" w14:textId="53FE7AFA" w:rsidR="008270A9" w:rsidRPr="000324B9" w:rsidRDefault="008270A9"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fldChar w:fldCharType="begin"/>
      </w:r>
      <w:r w:rsidR="000170CD">
        <w:rPr>
          <w:rFonts w:asciiTheme="minorHAnsi" w:hAnsiTheme="minorHAnsi" w:cstheme="minorHAnsi"/>
          <w:color w:val="000000" w:themeColor="text1"/>
          <w:sz w:val="22"/>
          <w:szCs w:val="22"/>
        </w:rPr>
        <w:instrText xml:space="preserve"> INCLUDEPICTURE "C:\\var\\folders\\_8\\zxwkk5_x2x5_68wn9yb2rm700000gn\\T\\com.microsoft.Word\\WebArchiveCopyPasteTempFiles\\Workstation-Setup.jpg" \* MERGEFORMAT </w:instrText>
      </w:r>
      <w:r w:rsidRPr="000324B9">
        <w:rPr>
          <w:rFonts w:asciiTheme="minorHAnsi" w:hAnsiTheme="minorHAnsi" w:cstheme="minorHAnsi"/>
          <w:color w:val="000000" w:themeColor="text1"/>
          <w:sz w:val="22"/>
          <w:szCs w:val="22"/>
        </w:rPr>
        <w:fldChar w:fldCharType="separate"/>
      </w:r>
      <w:r w:rsidR="007A5FF7" w:rsidRPr="000324B9">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"C:\\var\\folders\\_8\\zxwkk5_x2x5_68wn9yb2rm700000gn\\T\\com.microsoft.Word\\WebArchiveCopyPasteTempFiles\\Workstation-Setup.jpg" \* MERGEFORMAT </w:instrText>
      </w:r>
      <w:r w:rsidR="007A5FF7" w:rsidRPr="000324B9">
        <w:rPr>
          <w:rFonts w:asciiTheme="minorHAnsi" w:hAnsiTheme="minorHAnsi" w:cstheme="minorHAnsi"/>
          <w:noProof/>
          <w:color w:val="000000" w:themeColor="text1"/>
          <w:sz w:val="22"/>
          <w:szCs w:val="22"/>
        </w:rPr>
        <w:fldChar w:fldCharType="separate"/>
      </w:r>
      <w:r w:rsidR="00A134ED">
        <w:rPr>
          <w:rFonts w:asciiTheme="minorHAnsi" w:hAnsiTheme="minorHAnsi" w:cstheme="minorHAnsi"/>
          <w:noProof/>
          <w:color w:val="000000" w:themeColor="text1"/>
          <w:sz w:val="22"/>
          <w:szCs w:val="22"/>
        </w:rPr>
        <w:fldChar w:fldCharType="begin"/>
      </w:r>
      <w:r w:rsidR="000170CD">
        <w:rPr>
          <w:rFonts w:asciiTheme="minorHAnsi" w:hAnsiTheme="minorHAnsi" w:cstheme="minorHAnsi"/>
          <w:noProof/>
          <w:color w:val="000000" w:themeColor="text1"/>
          <w:sz w:val="22"/>
          <w:szCs w:val="22"/>
        </w:rPr>
        <w:instrText xml:space="preserve"> INCLUDEPICTURE "C:\\var\\folders\\_8\\zxwkk5_x2x5_68wn9yb2rm700000gn\\T\\com.microsoft.Word\\WebArchiveCopyPasteTempFiles\\Workstation-Setup.jpg" \* MERGEFORMAT </w:instrText>
      </w:r>
      <w:r w:rsidR="00A134ED">
        <w:rPr>
          <w:rFonts w:asciiTheme="minorHAnsi" w:hAnsiTheme="minorHAnsi" w:cstheme="minorHAnsi"/>
          <w:noProof/>
          <w:color w:val="000000" w:themeColor="text1"/>
          <w:sz w:val="22"/>
          <w:szCs w:val="22"/>
        </w:rPr>
        <w:fldChar w:fldCharType="separate"/>
      </w:r>
      <w:r w:rsidR="005C5745" w:rsidRPr="005C5745">
        <w:rPr>
          <w:rFonts w:asciiTheme="minorHAnsi" w:hAnsiTheme="minorHAnsi" w:cstheme="minorHAnsi"/>
          <w:noProof/>
          <w:color w:val="000000" w:themeColor="text1"/>
          <w:sz w:val="22"/>
          <w:szCs w:val="22"/>
        </w:rPr>
        <w:drawing>
          <wp:inline distT="0" distB="0" distL="0" distR="0" wp14:anchorId="10568042" wp14:editId="5A5680BD">
            <wp:extent cx="2724150" cy="3505200"/>
            <wp:effectExtent l="0" t="0" r="0" b="0"/>
            <wp:docPr id="34660" name="cboxPho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boxPhoto"/>
                    <pic:cNvPicPr>
                      <a:picLocks/>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724150" cy="3505200"/>
                    </a:xfrm>
                    <a:prstGeom prst="rect">
                      <a:avLst/>
                    </a:prstGeom>
                    <a:noFill/>
                    <a:ln>
                      <a:noFill/>
                    </a:ln>
                  </pic:spPr>
                </pic:pic>
              </a:graphicData>
            </a:graphic>
          </wp:inline>
        </w:drawing>
      </w:r>
      <w:r w:rsidR="00A134ED">
        <w:rPr>
          <w:rFonts w:asciiTheme="minorHAnsi" w:hAnsiTheme="minorHAnsi" w:cstheme="minorHAnsi"/>
          <w:noProof/>
          <w:color w:val="000000" w:themeColor="text1"/>
          <w:sz w:val="22"/>
          <w:szCs w:val="22"/>
        </w:rPr>
        <w:fldChar w:fldCharType="end"/>
      </w:r>
      <w:r w:rsidR="007A5FF7" w:rsidRPr="000324B9">
        <w:rPr>
          <w:rFonts w:asciiTheme="minorHAnsi" w:hAnsiTheme="minorHAnsi" w:cstheme="minorHAnsi"/>
          <w:noProof/>
          <w:color w:val="000000" w:themeColor="text1"/>
          <w:sz w:val="22"/>
          <w:szCs w:val="22"/>
        </w:rPr>
        <w:fldChar w:fldCharType="end"/>
      </w:r>
      <w:r w:rsidRPr="000324B9">
        <w:rPr>
          <w:rFonts w:asciiTheme="minorHAnsi" w:hAnsiTheme="minorHAnsi" w:cstheme="minorHAnsi"/>
          <w:color w:val="000000" w:themeColor="text1"/>
          <w:sz w:val="22"/>
          <w:szCs w:val="22"/>
        </w:rPr>
        <w:fldChar w:fldCharType="end"/>
      </w:r>
    </w:p>
    <w:p w14:paraId="35153883" w14:textId="68C9D1A8" w:rsidR="008270A9" w:rsidRPr="000324B9" w:rsidRDefault="00123415" w:rsidP="000324B9">
      <w:pPr>
        <w:textAlignment w:val="baseline"/>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lastRenderedPageBreak/>
        <w:t xml:space="preserve">Ergonomic </w:t>
      </w:r>
      <w:r w:rsidR="009F4C9F" w:rsidRPr="000324B9">
        <w:rPr>
          <w:rFonts w:asciiTheme="minorHAnsi" w:hAnsiTheme="minorHAnsi" w:cstheme="minorHAnsi"/>
          <w:b/>
          <w:bCs/>
          <w:color w:val="000000" w:themeColor="text1"/>
          <w:sz w:val="20"/>
          <w:szCs w:val="20"/>
        </w:rPr>
        <w:t>Desk Set-up</w:t>
      </w:r>
    </w:p>
    <w:p w14:paraId="2E87A0ED" w14:textId="77777777" w:rsidR="008270A9" w:rsidRPr="000324B9" w:rsidRDefault="008270A9" w:rsidP="000324B9">
      <w:pPr>
        <w:textAlignment w:val="baseline"/>
        <w:rPr>
          <w:rFonts w:asciiTheme="minorHAnsi" w:hAnsiTheme="minorHAnsi" w:cstheme="minorHAnsi"/>
          <w:color w:val="000000" w:themeColor="text1"/>
          <w:sz w:val="22"/>
          <w:szCs w:val="22"/>
        </w:rPr>
      </w:pPr>
    </w:p>
    <w:p w14:paraId="5434BDDA" w14:textId="560E5540" w:rsidR="00881071" w:rsidRPr="000324B9" w:rsidRDefault="00881071" w:rsidP="007C4822">
      <w:pPr>
        <w:rPr>
          <w:rFonts w:asciiTheme="minorHAnsi" w:hAnsiTheme="minorHAnsi" w:cstheme="minorHAnsi"/>
          <w:i/>
          <w:iCs/>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For more information see NSW Government (2019) Code of Practice: </w:t>
      </w:r>
      <w:r w:rsidRPr="000324B9">
        <w:rPr>
          <w:rFonts w:asciiTheme="minorHAnsi" w:hAnsiTheme="minorHAnsi" w:cstheme="minorHAnsi"/>
          <w:i/>
          <w:iCs/>
          <w:color w:val="000000" w:themeColor="text1"/>
          <w:sz w:val="22"/>
          <w:szCs w:val="22"/>
          <w:lang w:eastAsia="en-US"/>
        </w:rPr>
        <w:t>Managing the Work Environment and Facilities.</w:t>
      </w:r>
    </w:p>
    <w:p w14:paraId="538BDD41" w14:textId="77777777" w:rsidR="008238AE" w:rsidRPr="000324B9" w:rsidRDefault="008238AE" w:rsidP="007C4822">
      <w:pPr>
        <w:rPr>
          <w:rFonts w:asciiTheme="minorHAnsi" w:hAnsiTheme="minorHAnsi" w:cstheme="minorHAnsi"/>
          <w:color w:val="000000" w:themeColor="text1"/>
          <w:sz w:val="22"/>
          <w:szCs w:val="22"/>
          <w:lang w:eastAsia="en-US"/>
        </w:rPr>
      </w:pPr>
    </w:p>
    <w:p w14:paraId="0523913E" w14:textId="6744778F" w:rsidR="00037C7C" w:rsidRPr="000324B9" w:rsidRDefault="008238AE" w:rsidP="008E445A">
      <w:pPr>
        <w:pStyle w:val="Heading3"/>
        <w:rPr>
          <w:rFonts w:eastAsia="Times New Roman"/>
          <w:lang w:eastAsia="en-US"/>
        </w:rPr>
      </w:pPr>
      <w:bookmarkStart w:id="122" w:name="_Toc215147370"/>
      <w:r w:rsidRPr="009F4C9F">
        <w:rPr>
          <w:lang w:val="en-US"/>
        </w:rPr>
        <w:t xml:space="preserve">Home </w:t>
      </w:r>
      <w:r w:rsidR="00625FF0">
        <w:rPr>
          <w:lang w:val="en-US"/>
        </w:rPr>
        <w:t>O</w:t>
      </w:r>
      <w:r w:rsidRPr="009F4C9F">
        <w:rPr>
          <w:lang w:val="en-US"/>
        </w:rPr>
        <w:t>ffice</w:t>
      </w:r>
      <w:r w:rsidR="00E83716" w:rsidRPr="009F4C9F">
        <w:rPr>
          <w:lang w:val="en-US"/>
        </w:rPr>
        <w:t>s</w:t>
      </w:r>
      <w:bookmarkEnd w:id="122"/>
    </w:p>
    <w:p w14:paraId="2CBB1350" w14:textId="3A987E1E" w:rsidR="001330CD" w:rsidRPr="000324B9" w:rsidRDefault="008238AE" w:rsidP="001330CD">
      <w:pPr>
        <w:rPr>
          <w:rFonts w:asciiTheme="minorHAnsi" w:hAnsiTheme="minorHAnsi" w:cstheme="minorHAnsi"/>
          <w:color w:val="000000" w:themeColor="text1"/>
          <w:sz w:val="22"/>
          <w:szCs w:val="22"/>
        </w:rPr>
      </w:pPr>
      <w:r w:rsidRPr="000324B9">
        <w:rPr>
          <w:rFonts w:asciiTheme="minorHAnsi" w:eastAsiaTheme="minorEastAsia" w:hAnsiTheme="minorHAnsi" w:cstheme="minorHAnsi"/>
          <w:color w:val="000000" w:themeColor="text1"/>
          <w:sz w:val="22"/>
          <w:szCs w:val="22"/>
          <w:lang w:val="en-US"/>
        </w:rPr>
        <w:t xml:space="preserve">Many church workers undertake work in their own homes. The </w:t>
      </w:r>
      <w:r w:rsidR="003949EE">
        <w:rPr>
          <w:rFonts w:asciiTheme="minorHAnsi" w:eastAsiaTheme="minorEastAsia" w:hAnsiTheme="minorHAnsi" w:cstheme="minorHAnsi"/>
          <w:color w:val="000000" w:themeColor="text1"/>
          <w:sz w:val="22"/>
          <w:szCs w:val="22"/>
          <w:lang w:val="en-US"/>
        </w:rPr>
        <w:t>minister</w:t>
      </w:r>
      <w:r w:rsidRPr="000324B9">
        <w:rPr>
          <w:rFonts w:asciiTheme="minorHAnsi" w:eastAsiaTheme="minorEastAsia" w:hAnsiTheme="minorHAnsi" w:cstheme="minorHAnsi"/>
          <w:color w:val="000000" w:themeColor="text1"/>
          <w:sz w:val="22"/>
          <w:szCs w:val="22"/>
          <w:lang w:val="en-US"/>
        </w:rPr>
        <w:t xml:space="preserve"> </w:t>
      </w:r>
      <w:r w:rsidR="00BC1B51" w:rsidRPr="000324B9">
        <w:rPr>
          <w:rFonts w:asciiTheme="minorHAnsi" w:eastAsiaTheme="minorEastAsia" w:hAnsiTheme="minorHAnsi" w:cstheme="minorHAnsi"/>
          <w:color w:val="000000" w:themeColor="text1"/>
          <w:sz w:val="22"/>
          <w:szCs w:val="22"/>
          <w:lang w:val="en-US"/>
        </w:rPr>
        <w:t>and</w:t>
      </w:r>
      <w:r w:rsidRPr="000324B9">
        <w:rPr>
          <w:rFonts w:asciiTheme="minorHAnsi" w:eastAsiaTheme="minorEastAsia" w:hAnsiTheme="minorHAnsi" w:cstheme="minorHAnsi"/>
          <w:color w:val="000000" w:themeColor="text1"/>
          <w:sz w:val="22"/>
          <w:szCs w:val="22"/>
          <w:lang w:val="en-US"/>
        </w:rPr>
        <w:t xml:space="preserve"> staff member</w:t>
      </w:r>
      <w:r w:rsidR="00BC1B51" w:rsidRPr="000324B9">
        <w:rPr>
          <w:rFonts w:asciiTheme="minorHAnsi" w:eastAsiaTheme="minorEastAsia" w:hAnsiTheme="minorHAnsi" w:cstheme="minorHAnsi"/>
          <w:color w:val="000000" w:themeColor="text1"/>
          <w:sz w:val="22"/>
          <w:szCs w:val="22"/>
          <w:lang w:val="en-US"/>
        </w:rPr>
        <w:t>s</w:t>
      </w:r>
      <w:r w:rsidRPr="000324B9">
        <w:rPr>
          <w:rFonts w:asciiTheme="minorHAnsi" w:eastAsiaTheme="minorEastAsia" w:hAnsiTheme="minorHAnsi" w:cstheme="minorHAnsi"/>
          <w:color w:val="000000" w:themeColor="text1"/>
          <w:sz w:val="22"/>
          <w:szCs w:val="22"/>
          <w:lang w:val="en-US"/>
        </w:rPr>
        <w:t xml:space="preserve"> </w:t>
      </w:r>
      <w:r w:rsidR="00BC1B51" w:rsidRPr="000324B9">
        <w:rPr>
          <w:rFonts w:asciiTheme="minorHAnsi" w:eastAsiaTheme="minorEastAsia" w:hAnsiTheme="minorHAnsi" w:cstheme="minorHAnsi"/>
          <w:color w:val="000000" w:themeColor="text1"/>
          <w:sz w:val="22"/>
          <w:szCs w:val="22"/>
          <w:lang w:val="en-US"/>
        </w:rPr>
        <w:t xml:space="preserve">are to </w:t>
      </w:r>
      <w:r w:rsidRPr="000324B9">
        <w:rPr>
          <w:rFonts w:asciiTheme="minorHAnsi" w:eastAsiaTheme="minorEastAsia" w:hAnsiTheme="minorHAnsi" w:cstheme="minorHAnsi"/>
          <w:color w:val="000000" w:themeColor="text1"/>
          <w:sz w:val="22"/>
          <w:szCs w:val="22"/>
          <w:lang w:val="en-US"/>
        </w:rPr>
        <w:t>undertake their own assessment of the workstation using ‘</w:t>
      </w:r>
      <w:r w:rsidRPr="000324B9">
        <w:rPr>
          <w:rFonts w:asciiTheme="minorHAnsi" w:eastAsiaTheme="minorEastAsia" w:hAnsiTheme="minorHAnsi" w:cstheme="minorHAnsi"/>
          <w:b/>
          <w:bCs/>
          <w:color w:val="000000" w:themeColor="text1"/>
          <w:sz w:val="22"/>
          <w:szCs w:val="22"/>
          <w:lang w:val="en-US"/>
        </w:rPr>
        <w:t>Home Office WHS Checklist’</w:t>
      </w:r>
      <w:r w:rsidR="00BC1B51" w:rsidRPr="000324B9">
        <w:rPr>
          <w:rFonts w:asciiTheme="minorHAnsi" w:eastAsiaTheme="minorEastAsia" w:hAnsiTheme="minorHAnsi" w:cstheme="minorHAnsi"/>
          <w:color w:val="000000" w:themeColor="text1"/>
          <w:sz w:val="22"/>
          <w:szCs w:val="22"/>
          <w:lang w:val="en-US"/>
        </w:rPr>
        <w:t xml:space="preserve"> See</w:t>
      </w:r>
      <w:r w:rsidR="001330CD">
        <w:rPr>
          <w:rFonts w:asciiTheme="minorHAnsi" w:hAnsiTheme="minorHAnsi" w:cstheme="minorHAnsi"/>
          <w:bCs/>
          <w:color w:val="000000" w:themeColor="text1"/>
          <w:sz w:val="22"/>
          <w:szCs w:val="22"/>
        </w:rPr>
        <w:t xml:space="preserve"> </w:t>
      </w:r>
      <w:hyperlink r:id="rId156" w:history="1">
        <w:r w:rsidR="001330CD" w:rsidRPr="00F244E5">
          <w:rPr>
            <w:rStyle w:val="Hyperlink"/>
            <w:rFonts w:asciiTheme="minorHAnsi" w:hAnsiTheme="minorHAnsi" w:cstheme="minorHAnsi"/>
            <w:bCs/>
            <w:sz w:val="22"/>
            <w:szCs w:val="22"/>
          </w:rPr>
          <w:t>https://pcnsw.org.au/work-health-and-safety/</w:t>
        </w:r>
      </w:hyperlink>
      <w:r w:rsidR="001330CD">
        <w:rPr>
          <w:rFonts w:asciiTheme="minorHAnsi" w:hAnsiTheme="minorHAnsi" w:cstheme="minorHAnsi"/>
          <w:bCs/>
          <w:color w:val="000000" w:themeColor="text1"/>
          <w:sz w:val="22"/>
          <w:szCs w:val="22"/>
        </w:rPr>
        <w:t xml:space="preserve"> (Risk Assessment and Planning- General Risk Assessment). </w:t>
      </w:r>
      <w:r w:rsidR="001330CD">
        <w:rPr>
          <w:rFonts w:asciiTheme="minorHAnsi" w:hAnsiTheme="minorHAnsi" w:cstheme="minorHAnsi"/>
          <w:color w:val="000000" w:themeColor="text1"/>
          <w:sz w:val="22"/>
          <w:szCs w:val="22"/>
        </w:rPr>
        <w:t xml:space="preserve">The completed checklist is to be </w:t>
      </w:r>
      <w:r w:rsidR="001330CD" w:rsidRPr="000324B9">
        <w:rPr>
          <w:rFonts w:asciiTheme="minorHAnsi" w:hAnsiTheme="minorHAnsi" w:cstheme="minorHAnsi"/>
          <w:iCs/>
          <w:color w:val="000000" w:themeColor="text1"/>
          <w:sz w:val="22"/>
          <w:szCs w:val="22"/>
        </w:rPr>
        <w:t>provided to the Safety Officer/CoM inc</w:t>
      </w:r>
      <w:r w:rsidR="001330CD">
        <w:rPr>
          <w:rFonts w:asciiTheme="minorHAnsi" w:hAnsiTheme="minorHAnsi" w:cstheme="minorHAnsi"/>
          <w:iCs/>
          <w:color w:val="000000" w:themeColor="text1"/>
          <w:sz w:val="22"/>
          <w:szCs w:val="22"/>
        </w:rPr>
        <w:t>l</w:t>
      </w:r>
      <w:r w:rsidR="001330CD" w:rsidRPr="000324B9">
        <w:rPr>
          <w:rFonts w:asciiTheme="minorHAnsi" w:hAnsiTheme="minorHAnsi" w:cstheme="minorHAnsi"/>
          <w:iCs/>
          <w:color w:val="000000" w:themeColor="text1"/>
          <w:sz w:val="22"/>
          <w:szCs w:val="22"/>
        </w:rPr>
        <w:t>uding a photo of their workstation</w:t>
      </w:r>
      <w:r w:rsidR="001330CD">
        <w:rPr>
          <w:rFonts w:asciiTheme="minorHAnsi" w:hAnsiTheme="minorHAnsi" w:cstheme="minorHAnsi"/>
          <w:iCs/>
          <w:color w:val="000000" w:themeColor="text1"/>
          <w:sz w:val="22"/>
          <w:szCs w:val="22"/>
        </w:rPr>
        <w:t>. CoM are to take</w:t>
      </w:r>
      <w:r w:rsidR="001330CD" w:rsidRPr="000324B9">
        <w:rPr>
          <w:rFonts w:asciiTheme="minorHAnsi" w:hAnsiTheme="minorHAnsi" w:cstheme="minorHAnsi"/>
          <w:iCs/>
          <w:color w:val="000000" w:themeColor="text1"/>
          <w:sz w:val="22"/>
          <w:szCs w:val="22"/>
        </w:rPr>
        <w:t xml:space="preserve"> steps to make any necessary improvements. </w:t>
      </w:r>
    </w:p>
    <w:p w14:paraId="34CC91A9" w14:textId="77777777" w:rsidR="008238AE" w:rsidRPr="000324B9" w:rsidRDefault="008238AE" w:rsidP="001330CD">
      <w:pPr>
        <w:widowControl w:val="0"/>
        <w:tabs>
          <w:tab w:val="left" w:pos="220"/>
          <w:tab w:val="left" w:pos="720"/>
        </w:tabs>
        <w:autoSpaceDE w:val="0"/>
        <w:autoSpaceDN w:val="0"/>
        <w:adjustRightInd w:val="0"/>
        <w:rPr>
          <w:rFonts w:asciiTheme="minorHAnsi" w:eastAsiaTheme="minorEastAsia" w:hAnsiTheme="minorHAnsi" w:cstheme="minorHAnsi"/>
          <w:color w:val="000000" w:themeColor="text1"/>
          <w:sz w:val="22"/>
          <w:szCs w:val="22"/>
          <w:lang w:val="en-US"/>
        </w:rPr>
      </w:pPr>
    </w:p>
    <w:p w14:paraId="6F8E0201" w14:textId="0CBAFD71" w:rsidR="008238AE" w:rsidRPr="000324B9" w:rsidRDefault="008238AE" w:rsidP="000324B9">
      <w:pPr>
        <w:widowControl w:val="0"/>
        <w:tabs>
          <w:tab w:val="left" w:pos="220"/>
          <w:tab w:val="left" w:pos="720"/>
        </w:tabs>
        <w:autoSpaceDE w:val="0"/>
        <w:autoSpaceDN w:val="0"/>
        <w:adjustRightInd w:val="0"/>
        <w:ind w:left="5"/>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Where necessary, provision of equipment e.g., chair, telephone headset, document holder, </w:t>
      </w:r>
      <w:r w:rsidR="00B56215" w:rsidRPr="000324B9">
        <w:rPr>
          <w:rFonts w:asciiTheme="minorHAnsi" w:eastAsiaTheme="minorEastAsia" w:hAnsiTheme="minorHAnsi" w:cstheme="minorHAnsi"/>
          <w:color w:val="000000" w:themeColor="text1"/>
          <w:sz w:val="22"/>
          <w:szCs w:val="22"/>
          <w:lang w:val="en-US"/>
        </w:rPr>
        <w:t>footrest</w:t>
      </w:r>
      <w:r w:rsidRPr="000324B9">
        <w:rPr>
          <w:rFonts w:asciiTheme="minorHAnsi" w:eastAsiaTheme="minorEastAsia" w:hAnsiTheme="minorHAnsi" w:cstheme="minorHAnsi"/>
          <w:color w:val="000000" w:themeColor="text1"/>
          <w:sz w:val="22"/>
          <w:szCs w:val="22"/>
          <w:lang w:val="en-US"/>
        </w:rPr>
        <w:t xml:space="preserve"> etc. is to be purchased and provided. </w:t>
      </w:r>
    </w:p>
    <w:p w14:paraId="49BAEA98" w14:textId="77777777" w:rsidR="008238AE" w:rsidRPr="000324B9" w:rsidRDefault="008238AE" w:rsidP="000324B9">
      <w:pPr>
        <w:widowControl w:val="0"/>
        <w:tabs>
          <w:tab w:val="left" w:pos="220"/>
          <w:tab w:val="left" w:pos="720"/>
        </w:tabs>
        <w:autoSpaceDE w:val="0"/>
        <w:autoSpaceDN w:val="0"/>
        <w:adjustRightInd w:val="0"/>
        <w:ind w:left="5"/>
        <w:rPr>
          <w:rFonts w:asciiTheme="minorHAnsi" w:eastAsiaTheme="minorEastAsia" w:hAnsiTheme="minorHAnsi" w:cstheme="minorHAnsi"/>
          <w:color w:val="000000" w:themeColor="text1"/>
          <w:sz w:val="22"/>
          <w:szCs w:val="22"/>
          <w:lang w:val="en-US"/>
        </w:rPr>
      </w:pPr>
    </w:p>
    <w:p w14:paraId="1BAEB130" w14:textId="77777777" w:rsidR="001330CD" w:rsidRPr="000324B9" w:rsidRDefault="008238AE" w:rsidP="001330CD">
      <w:pPr>
        <w:rPr>
          <w:rFonts w:asciiTheme="minorHAnsi" w:hAnsiTheme="minorHAnsi" w:cstheme="minorHAnsi"/>
          <w:color w:val="000000" w:themeColor="text1"/>
          <w:sz w:val="22"/>
          <w:szCs w:val="22"/>
        </w:rPr>
      </w:pPr>
      <w:r w:rsidRPr="000324B9">
        <w:rPr>
          <w:rFonts w:asciiTheme="minorHAnsi" w:eastAsiaTheme="minorEastAsia" w:hAnsiTheme="minorHAnsi" w:cstheme="minorHAnsi"/>
          <w:color w:val="000000" w:themeColor="text1"/>
          <w:sz w:val="22"/>
          <w:szCs w:val="22"/>
          <w:lang w:val="en-US"/>
        </w:rPr>
        <w:t xml:space="preserve">A workstation assessment will be conducted when there is a new </w:t>
      </w:r>
      <w:r w:rsidR="003949EE">
        <w:rPr>
          <w:rFonts w:asciiTheme="minorHAnsi" w:eastAsiaTheme="minorEastAsia" w:hAnsiTheme="minorHAnsi" w:cstheme="minorHAnsi"/>
          <w:color w:val="000000" w:themeColor="text1"/>
          <w:sz w:val="22"/>
          <w:szCs w:val="22"/>
          <w:lang w:val="en-US"/>
        </w:rPr>
        <w:t>minister</w:t>
      </w:r>
      <w:r w:rsidRPr="000324B9">
        <w:rPr>
          <w:rFonts w:asciiTheme="minorHAnsi" w:eastAsiaTheme="minorEastAsia" w:hAnsiTheme="minorHAnsi" w:cstheme="minorHAnsi"/>
          <w:color w:val="000000" w:themeColor="text1"/>
          <w:sz w:val="22"/>
          <w:szCs w:val="22"/>
          <w:lang w:val="en-US"/>
        </w:rPr>
        <w:t xml:space="preserve"> or staff member and there are any reports of discomfort associated with performing work at the workstation.</w:t>
      </w:r>
      <w:r w:rsidR="001330CD">
        <w:rPr>
          <w:rFonts w:asciiTheme="minorHAnsi" w:eastAsiaTheme="minorEastAsia" w:hAnsiTheme="minorHAnsi" w:cstheme="minorHAnsi"/>
          <w:color w:val="000000" w:themeColor="text1"/>
          <w:sz w:val="22"/>
          <w:szCs w:val="22"/>
          <w:lang w:val="en-US"/>
        </w:rPr>
        <w:t xml:space="preserve"> </w:t>
      </w:r>
      <w:r w:rsidR="001330CD" w:rsidRPr="000324B9">
        <w:rPr>
          <w:rFonts w:asciiTheme="minorHAnsi" w:hAnsiTheme="minorHAnsi" w:cstheme="minorHAnsi"/>
          <w:color w:val="000000" w:themeColor="text1"/>
          <w:sz w:val="22"/>
          <w:szCs w:val="22"/>
        </w:rPr>
        <w:t xml:space="preserve">It </w:t>
      </w:r>
      <w:r w:rsidR="001330CD" w:rsidRPr="000324B9">
        <w:rPr>
          <w:rFonts w:asciiTheme="minorHAnsi" w:hAnsiTheme="minorHAnsi" w:cstheme="minorHAnsi"/>
          <w:color w:val="000000" w:themeColor="text1"/>
          <w:sz w:val="22"/>
          <w:szCs w:val="22"/>
          <w:lang w:eastAsia="en-US"/>
        </w:rPr>
        <w:t xml:space="preserve">is a requirement that workers are consulted when carrying out a workstation assessment. </w:t>
      </w:r>
    </w:p>
    <w:p w14:paraId="4D957749" w14:textId="15F43603" w:rsidR="008238AE" w:rsidRPr="000324B9" w:rsidRDefault="008238AE" w:rsidP="007C4822">
      <w:pPr>
        <w:rPr>
          <w:rFonts w:asciiTheme="minorHAnsi" w:hAnsiTheme="minorHAnsi" w:cstheme="minorHAnsi"/>
          <w:color w:val="000000" w:themeColor="text1"/>
          <w:sz w:val="22"/>
          <w:szCs w:val="22"/>
          <w:lang w:eastAsia="en-US"/>
        </w:rPr>
      </w:pPr>
    </w:p>
    <w:p w14:paraId="478E25D3" w14:textId="268A9540" w:rsidR="00B56215" w:rsidRPr="003812C9" w:rsidRDefault="00B56215" w:rsidP="000324B9">
      <w:pPr>
        <w:pStyle w:val="Heading3"/>
        <w:ind w:left="5" w:firstLine="0"/>
      </w:pPr>
      <w:bookmarkStart w:id="123" w:name="_Toc215147371"/>
      <w:r w:rsidRPr="003812C9">
        <w:t>Ventilation</w:t>
      </w:r>
      <w:bookmarkEnd w:id="123"/>
      <w:r w:rsidRPr="003812C9">
        <w:t xml:space="preserve"> </w:t>
      </w:r>
    </w:p>
    <w:p w14:paraId="334DFC3A" w14:textId="77777777" w:rsidR="00B56215" w:rsidRPr="000324B9" w:rsidRDefault="00B56215" w:rsidP="007C4822">
      <w:p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Churches must be ventilated to allow worship and work to be carried out without risk to health and safety. Fresh, clean air should be drawn from outside, uncontaminated by discharge from flumes or other outlets, and be circulated throughout. Spaces inside buildings may have natural ventilation, mechanical ventilation such as fans or extraction units, or air-conditioning. Natural ventilation should consist of permanent openings, including windows and doors.</w:t>
      </w:r>
    </w:p>
    <w:p w14:paraId="51D20F1E" w14:textId="77777777" w:rsidR="00B56215" w:rsidRPr="000324B9" w:rsidRDefault="00B56215" w:rsidP="007C4822">
      <w:pPr>
        <w:rPr>
          <w:rFonts w:asciiTheme="minorHAnsi" w:hAnsiTheme="minorHAnsi" w:cstheme="minorHAnsi"/>
          <w:color w:val="000000" w:themeColor="text1"/>
          <w:sz w:val="22"/>
          <w:szCs w:val="22"/>
          <w:lang w:eastAsia="en-US"/>
        </w:rPr>
      </w:pPr>
    </w:p>
    <w:p w14:paraId="029AC7C5" w14:textId="0DB8CCF7" w:rsidR="00B56215" w:rsidRPr="000324B9" w:rsidRDefault="00B56215" w:rsidP="007C4822">
      <w:p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An air-conditioning system </w:t>
      </w:r>
      <w:r w:rsidR="00037C7C" w:rsidRPr="000324B9">
        <w:rPr>
          <w:rFonts w:asciiTheme="minorHAnsi" w:hAnsiTheme="minorHAnsi" w:cstheme="minorHAnsi"/>
          <w:color w:val="000000" w:themeColor="text1"/>
          <w:sz w:val="22"/>
          <w:szCs w:val="22"/>
          <w:lang w:eastAsia="en-US"/>
        </w:rPr>
        <w:t xml:space="preserve">assists in </w:t>
      </w:r>
      <w:r w:rsidRPr="000324B9">
        <w:rPr>
          <w:rFonts w:asciiTheme="minorHAnsi" w:hAnsiTheme="minorHAnsi" w:cstheme="minorHAnsi"/>
          <w:color w:val="000000" w:themeColor="text1"/>
          <w:sz w:val="22"/>
          <w:szCs w:val="22"/>
          <w:lang w:eastAsia="en-US"/>
        </w:rPr>
        <w:t>provid</w:t>
      </w:r>
      <w:r w:rsidR="00037C7C" w:rsidRPr="000324B9">
        <w:rPr>
          <w:rFonts w:asciiTheme="minorHAnsi" w:hAnsiTheme="minorHAnsi" w:cstheme="minorHAnsi"/>
          <w:color w:val="000000" w:themeColor="text1"/>
          <w:sz w:val="22"/>
          <w:szCs w:val="22"/>
          <w:lang w:eastAsia="en-US"/>
        </w:rPr>
        <w:t>ing</w:t>
      </w:r>
      <w:r w:rsidRPr="000324B9">
        <w:rPr>
          <w:rFonts w:asciiTheme="minorHAnsi" w:hAnsiTheme="minorHAnsi" w:cstheme="minorHAnsi"/>
          <w:color w:val="000000" w:themeColor="text1"/>
          <w:sz w:val="22"/>
          <w:szCs w:val="22"/>
          <w:lang w:eastAsia="en-US"/>
        </w:rPr>
        <w:t xml:space="preserve"> a comfortable environment in relation to air temperature, humidity and air movement.</w:t>
      </w:r>
      <w:r w:rsidR="00525D08">
        <w:rPr>
          <w:rFonts w:asciiTheme="minorHAnsi" w:hAnsiTheme="minorHAnsi" w:cstheme="minorHAnsi"/>
          <w:color w:val="000000" w:themeColor="text1"/>
          <w:sz w:val="22"/>
          <w:szCs w:val="22"/>
          <w:lang w:eastAsia="en-US"/>
        </w:rPr>
        <w:t xml:space="preserve"> Air conditioners are to be regularly cleaned and maintained </w:t>
      </w:r>
    </w:p>
    <w:p w14:paraId="06EE8A31" w14:textId="77777777" w:rsidR="00B56215" w:rsidRPr="000324B9" w:rsidRDefault="00B56215" w:rsidP="007C4822">
      <w:pPr>
        <w:rPr>
          <w:rFonts w:asciiTheme="minorHAnsi" w:hAnsiTheme="minorHAnsi" w:cstheme="minorHAnsi"/>
          <w:color w:val="000000" w:themeColor="text1"/>
          <w:sz w:val="22"/>
          <w:szCs w:val="22"/>
          <w:lang w:eastAsia="en-US"/>
        </w:rPr>
      </w:pPr>
    </w:p>
    <w:p w14:paraId="6C595A89" w14:textId="4CABDE23" w:rsidR="00B56215" w:rsidRPr="003812C9" w:rsidRDefault="00B56215" w:rsidP="000324B9">
      <w:pPr>
        <w:pStyle w:val="Heading3"/>
      </w:pPr>
      <w:bookmarkStart w:id="124" w:name="_Toc215147372"/>
      <w:r w:rsidRPr="003812C9">
        <w:t xml:space="preserve">Heat and </w:t>
      </w:r>
      <w:r w:rsidR="00625FF0" w:rsidRPr="003812C9">
        <w:t>C</w:t>
      </w:r>
      <w:r w:rsidRPr="003812C9">
        <w:t>old</w:t>
      </w:r>
      <w:bookmarkEnd w:id="124"/>
      <w:r w:rsidRPr="003812C9">
        <w:t xml:space="preserve"> </w:t>
      </w:r>
    </w:p>
    <w:p w14:paraId="3AF334C1" w14:textId="059BCF50" w:rsidR="00B56215" w:rsidRPr="000324B9" w:rsidRDefault="00B56215" w:rsidP="007C4822">
      <w:p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Worship, ministry activities and work should be carried out in an environment where a temperature range is comfortable</w:t>
      </w:r>
      <w:r w:rsidR="00525D08">
        <w:rPr>
          <w:rFonts w:asciiTheme="minorHAnsi" w:hAnsiTheme="minorHAnsi" w:cstheme="minorHAnsi"/>
          <w:color w:val="000000" w:themeColor="text1"/>
          <w:sz w:val="22"/>
          <w:szCs w:val="22"/>
          <w:lang w:eastAsia="en-US"/>
        </w:rPr>
        <w:t>.</w:t>
      </w:r>
      <w:r w:rsidRPr="000324B9">
        <w:rPr>
          <w:rFonts w:asciiTheme="minorHAnsi" w:hAnsiTheme="minorHAnsi" w:cstheme="minorHAnsi"/>
          <w:color w:val="000000" w:themeColor="text1"/>
          <w:sz w:val="22"/>
          <w:szCs w:val="22"/>
          <w:lang w:eastAsia="en-US"/>
        </w:rPr>
        <w:t xml:space="preserve"> Air temperatures that are too high or too low can contribute to fatigue and heat or cold-related illnesses. Thermal comfort is affected by many factors, including air temperature, air movement, floor temperature, humidity, clothing, the amount of physical exertion, average temperature of the surroundings and sun penetration. Optimum comfort for sedentary work is between 20 and 26 degrees Celsius, depending on the time of year and clothing worn. People involved in physical exertion usually prefer a lower temperature range. </w:t>
      </w:r>
    </w:p>
    <w:p w14:paraId="1F3BB425" w14:textId="77777777" w:rsidR="00B56215" w:rsidRPr="000324B9" w:rsidRDefault="00B56215" w:rsidP="007C4822">
      <w:pPr>
        <w:rPr>
          <w:rFonts w:asciiTheme="minorHAnsi" w:hAnsiTheme="minorHAnsi" w:cstheme="minorHAnsi"/>
          <w:color w:val="000000" w:themeColor="text1"/>
          <w:sz w:val="22"/>
          <w:szCs w:val="22"/>
          <w:lang w:eastAsia="en-US"/>
        </w:rPr>
      </w:pPr>
    </w:p>
    <w:p w14:paraId="507AB5B9" w14:textId="456CF0A7" w:rsidR="00B56215" w:rsidRPr="000324B9" w:rsidRDefault="00B56215" w:rsidP="007C4822">
      <w:pPr>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If it is not possible to eliminate exposure to extreme heat, the risk of heat-related illness must be minimised so far as is reasonably practicable. For example: increase air movement using fans, install air-conditioners or evaporative coolers to lower air temperature, use mechanical aids to assist in carrying out manual tasks, and alter work schedules so that work is done at cooler times. </w:t>
      </w:r>
    </w:p>
    <w:p w14:paraId="767F438C" w14:textId="0B4F5330" w:rsidR="00B56215" w:rsidRPr="000324B9" w:rsidRDefault="00B56215" w:rsidP="007C4822">
      <w:pPr>
        <w:rPr>
          <w:rFonts w:asciiTheme="minorHAnsi" w:hAnsiTheme="minorHAnsi" w:cstheme="minorHAnsi"/>
          <w:color w:val="000000" w:themeColor="text1"/>
          <w:sz w:val="22"/>
          <w:szCs w:val="22"/>
          <w:lang w:eastAsia="en-US"/>
        </w:rPr>
      </w:pPr>
    </w:p>
    <w:p w14:paraId="60D161CC" w14:textId="77777777" w:rsidR="00B56215" w:rsidRPr="009F4C9F" w:rsidRDefault="00B56215" w:rsidP="009F4C9F">
      <w:pPr>
        <w:pStyle w:val="Heading3"/>
      </w:pPr>
      <w:bookmarkStart w:id="125" w:name="_Toc453853089"/>
      <w:bookmarkStart w:id="126" w:name="_Toc7786374"/>
      <w:bookmarkStart w:id="127" w:name="_Toc215147373"/>
      <w:r w:rsidRPr="009F4C9F">
        <w:t>N</w:t>
      </w:r>
      <w:bookmarkEnd w:id="125"/>
      <w:bookmarkEnd w:id="126"/>
      <w:r w:rsidRPr="009F4C9F">
        <w:t>oise</w:t>
      </w:r>
      <w:bookmarkEnd w:id="127"/>
    </w:p>
    <w:p w14:paraId="5BA1CBB7" w14:textId="77777777" w:rsidR="00B56215" w:rsidRPr="000324B9" w:rsidRDefault="00B56215" w:rsidP="000324B9">
      <w:pPr>
        <w:pStyle w:val="NormalWeb"/>
        <w:spacing w:before="0" w:beforeAutospacing="0" w:after="0" w:afterAutospacing="0"/>
        <w:rPr>
          <w:rFonts w:asciiTheme="minorHAnsi" w:eastAsia="Times New Roman" w:hAnsiTheme="minorHAnsi" w:cstheme="minorHAnsi"/>
          <w:color w:val="000000" w:themeColor="text1"/>
          <w:sz w:val="22"/>
          <w:szCs w:val="22"/>
          <w:lang w:eastAsia="en-GB"/>
        </w:rPr>
      </w:pPr>
      <w:r w:rsidRPr="000324B9">
        <w:rPr>
          <w:rFonts w:asciiTheme="minorHAnsi" w:hAnsiTheme="minorHAnsi" w:cstheme="minorHAnsi"/>
          <w:color w:val="000000" w:themeColor="text1"/>
          <w:sz w:val="22"/>
          <w:szCs w:val="22"/>
        </w:rPr>
        <w:t>Noise is defined as any unwanted sound or vibration that may damage a person’s hearing.  I</w:t>
      </w:r>
      <w:r w:rsidRPr="000324B9">
        <w:rPr>
          <w:rFonts w:asciiTheme="minorHAnsi" w:eastAsia="Times New Roman" w:hAnsiTheme="minorHAnsi" w:cstheme="minorHAnsi"/>
          <w:color w:val="000000" w:themeColor="text1"/>
          <w:sz w:val="22"/>
          <w:szCs w:val="22"/>
          <w:lang w:eastAsia="en-GB"/>
        </w:rPr>
        <w:t>deally, noise levels should be below:</w:t>
      </w:r>
    </w:p>
    <w:p w14:paraId="691107F1" w14:textId="77777777" w:rsidR="00B56215" w:rsidRPr="000324B9" w:rsidRDefault="00B56215" w:rsidP="008E5197">
      <w:pPr>
        <w:numPr>
          <w:ilvl w:val="0"/>
          <w:numId w:val="55"/>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50 dB(A) if the work requires high concentration or effortless conversation</w:t>
      </w:r>
    </w:p>
    <w:p w14:paraId="4D6A87EF" w14:textId="38BC0AEB" w:rsidR="00B56215" w:rsidRDefault="00B56215" w:rsidP="008E5197">
      <w:pPr>
        <w:numPr>
          <w:ilvl w:val="0"/>
          <w:numId w:val="55"/>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70 dB(A) if the work is routine, fast-paced and demands attentiveness, or if it is important to carry on conversations.</w:t>
      </w:r>
    </w:p>
    <w:p w14:paraId="20FBAC8B" w14:textId="77777777" w:rsidR="00A42B4B" w:rsidRPr="000324B9" w:rsidRDefault="00A42B4B" w:rsidP="000324B9">
      <w:pPr>
        <w:ind w:left="720"/>
        <w:rPr>
          <w:rFonts w:asciiTheme="minorHAnsi" w:hAnsiTheme="minorHAnsi" w:cstheme="minorHAnsi"/>
          <w:color w:val="000000" w:themeColor="text1"/>
          <w:sz w:val="22"/>
          <w:szCs w:val="22"/>
        </w:rPr>
      </w:pPr>
    </w:p>
    <w:p w14:paraId="0AEDBE6F" w14:textId="1B4160A9" w:rsidR="00B56215" w:rsidRPr="000324B9" w:rsidRDefault="00B56215"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church must manage the risks of hearing loss from exposure to noise on employees, volunteers, contractors and visitors by following a systematic process that involves:</w:t>
      </w:r>
    </w:p>
    <w:p w14:paraId="5DAF5D4C" w14:textId="77777777" w:rsidR="00B56215" w:rsidRPr="000324B9" w:rsidRDefault="00B56215" w:rsidP="008E5197">
      <w:pPr>
        <w:numPr>
          <w:ilvl w:val="0"/>
          <w:numId w:val="54"/>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identifying sources of noise that may cause or contribute to hearing loss</w:t>
      </w:r>
    </w:p>
    <w:p w14:paraId="2B9B168F" w14:textId="77777777" w:rsidR="00B56215" w:rsidRPr="000324B9" w:rsidRDefault="00B56215" w:rsidP="008E5197">
      <w:pPr>
        <w:numPr>
          <w:ilvl w:val="0"/>
          <w:numId w:val="54"/>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lastRenderedPageBreak/>
        <w:t>if necessary, assessing the risks associated with these hazards</w:t>
      </w:r>
    </w:p>
    <w:p w14:paraId="77BD3FA4" w14:textId="77777777" w:rsidR="00B56215" w:rsidRPr="000324B9" w:rsidRDefault="00B56215" w:rsidP="008E5197">
      <w:pPr>
        <w:numPr>
          <w:ilvl w:val="0"/>
          <w:numId w:val="54"/>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implementing risk control measures, and</w:t>
      </w:r>
    </w:p>
    <w:p w14:paraId="323F72A9" w14:textId="68E6B8C0" w:rsidR="00B56215" w:rsidRDefault="00B56215" w:rsidP="008E5197">
      <w:pPr>
        <w:numPr>
          <w:ilvl w:val="0"/>
          <w:numId w:val="54"/>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reviewing risk control measures.</w:t>
      </w:r>
    </w:p>
    <w:p w14:paraId="764A94A9" w14:textId="77777777" w:rsidR="00A42B4B" w:rsidRPr="000324B9" w:rsidRDefault="00A42B4B" w:rsidP="000324B9">
      <w:pPr>
        <w:ind w:left="720"/>
        <w:rPr>
          <w:rFonts w:asciiTheme="minorHAnsi" w:hAnsiTheme="minorHAnsi" w:cstheme="minorHAnsi"/>
          <w:color w:val="000000" w:themeColor="text1"/>
          <w:sz w:val="22"/>
          <w:szCs w:val="22"/>
        </w:rPr>
      </w:pPr>
    </w:p>
    <w:p w14:paraId="471E8F71" w14:textId="403043D7" w:rsidR="00B56215" w:rsidRPr="000324B9" w:rsidRDefault="009F4C9F" w:rsidP="000324B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w:t>
      </w:r>
      <w:r w:rsidR="00B56215" w:rsidRPr="000324B9">
        <w:rPr>
          <w:rFonts w:asciiTheme="minorHAnsi" w:hAnsiTheme="minorHAnsi" w:cstheme="minorHAnsi"/>
          <w:color w:val="000000" w:themeColor="text1"/>
          <w:sz w:val="22"/>
          <w:szCs w:val="22"/>
        </w:rPr>
        <w:t>ix easy ways to help you keep noise levels low:</w:t>
      </w:r>
    </w:p>
    <w:p w14:paraId="7A71B7EA" w14:textId="77777777" w:rsidR="00B56215" w:rsidRPr="000324B9" w:rsidRDefault="00B56215" w:rsidP="008E5197">
      <w:pPr>
        <w:numPr>
          <w:ilvl w:val="0"/>
          <w:numId w:val="56"/>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buy quiet – look for the quietest plant and machinery for the job – ask the manufacturer/supplier for information about noise levels</w:t>
      </w:r>
    </w:p>
    <w:p w14:paraId="77A9925A" w14:textId="77777777" w:rsidR="00B56215" w:rsidRPr="000324B9" w:rsidRDefault="00B56215" w:rsidP="008E5197">
      <w:pPr>
        <w:numPr>
          <w:ilvl w:val="0"/>
          <w:numId w:val="56"/>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change the way you do the job – e.g., glue don’t hammer, weld don’t rivet, lower don’t drop</w:t>
      </w:r>
    </w:p>
    <w:p w14:paraId="3F607AC2" w14:textId="77777777" w:rsidR="00B56215" w:rsidRPr="000324B9" w:rsidRDefault="00B56215" w:rsidP="008E5197">
      <w:pPr>
        <w:numPr>
          <w:ilvl w:val="0"/>
          <w:numId w:val="56"/>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reduce noise levels at the source – e.g., fit suppressors to exhausts, turn down the volume, change fan speeds</w:t>
      </w:r>
    </w:p>
    <w:p w14:paraId="73524C40" w14:textId="77777777" w:rsidR="00B56215" w:rsidRPr="000324B9" w:rsidRDefault="00B56215" w:rsidP="008E5197">
      <w:pPr>
        <w:numPr>
          <w:ilvl w:val="0"/>
          <w:numId w:val="56"/>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isolate the source of the noise – e.g., use barriers, remote controls or sound-proof covers</w:t>
      </w:r>
    </w:p>
    <w:p w14:paraId="3744230B" w14:textId="77777777" w:rsidR="00B56215" w:rsidRPr="000324B9" w:rsidRDefault="00B56215" w:rsidP="008E5197">
      <w:pPr>
        <w:numPr>
          <w:ilvl w:val="0"/>
          <w:numId w:val="56"/>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reduce exposure levels – e.g., restrict access to noisy areas, provide quiet areas for rest breaks, limit time spent in noisy areas</w:t>
      </w:r>
    </w:p>
    <w:p w14:paraId="4C013722" w14:textId="77777777" w:rsidR="00B56215" w:rsidRPr="000324B9" w:rsidRDefault="00B56215" w:rsidP="008E5197">
      <w:pPr>
        <w:numPr>
          <w:ilvl w:val="0"/>
          <w:numId w:val="56"/>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use personal hearing protection, but only as a last resort.</w:t>
      </w:r>
    </w:p>
    <w:p w14:paraId="54DF5E3D" w14:textId="77777777" w:rsidR="009F4C9F" w:rsidRDefault="009F4C9F" w:rsidP="007C4822">
      <w:pPr>
        <w:rPr>
          <w:rFonts w:asciiTheme="minorHAnsi" w:hAnsiTheme="minorHAnsi" w:cstheme="minorHAnsi"/>
          <w:color w:val="000000" w:themeColor="text1"/>
          <w:sz w:val="22"/>
          <w:szCs w:val="22"/>
        </w:rPr>
      </w:pPr>
    </w:p>
    <w:p w14:paraId="65AD00E5" w14:textId="6B73CF2A" w:rsidR="00B56215" w:rsidRDefault="00B56215"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church will provide and insist that appropriate ear protection will be used when working with noisy machinery e.g., lawn mower, whipper-snipper, electric drills and electric saws etc.</w:t>
      </w:r>
    </w:p>
    <w:p w14:paraId="24A983C5" w14:textId="77777777" w:rsidR="00B24977" w:rsidRDefault="00B24977" w:rsidP="007C4822">
      <w:pPr>
        <w:rPr>
          <w:rFonts w:asciiTheme="minorHAnsi" w:hAnsiTheme="minorHAnsi" w:cstheme="minorHAnsi"/>
          <w:color w:val="000000" w:themeColor="text1"/>
          <w:sz w:val="22"/>
          <w:szCs w:val="22"/>
        </w:rPr>
      </w:pPr>
    </w:p>
    <w:p w14:paraId="6B817275" w14:textId="62B9DB71" w:rsidR="00B24977" w:rsidRDefault="00B24977" w:rsidP="007C482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We must also be sensitive to the needs of our neighbours. The law requires that we must use our property in such a manner that we do not interfere with the enjoyment our neighbours are entitled to expect when living on their pro</w:t>
      </w:r>
      <w:r w:rsidR="000260BE">
        <w:rPr>
          <w:rFonts w:asciiTheme="minorHAnsi" w:hAnsiTheme="minorHAnsi" w:cstheme="minorHAnsi"/>
          <w:color w:val="000000" w:themeColor="text1"/>
          <w:sz w:val="22"/>
          <w:szCs w:val="22"/>
        </w:rPr>
        <w:t xml:space="preserve">perty. </w:t>
      </w:r>
      <w:r>
        <w:rPr>
          <w:rFonts w:asciiTheme="minorHAnsi" w:hAnsiTheme="minorHAnsi" w:cstheme="minorHAnsi"/>
          <w:color w:val="000000" w:themeColor="text1"/>
          <w:sz w:val="22"/>
          <w:szCs w:val="22"/>
        </w:rPr>
        <w:t xml:space="preserve">A local council in Victoria prosecuted a church for excessive noise. The subsequent fine and legal costs was </w:t>
      </w:r>
      <w:r w:rsidR="001330CD">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$15,000. </w:t>
      </w:r>
    </w:p>
    <w:p w14:paraId="03F3C57A" w14:textId="77777777" w:rsidR="00267F55" w:rsidRDefault="00267F55" w:rsidP="007C4822">
      <w:pPr>
        <w:rPr>
          <w:rFonts w:asciiTheme="minorHAnsi" w:hAnsiTheme="minorHAnsi" w:cstheme="minorHAnsi"/>
          <w:color w:val="000000" w:themeColor="text1"/>
          <w:sz w:val="22"/>
          <w:szCs w:val="22"/>
        </w:rPr>
      </w:pPr>
    </w:p>
    <w:p w14:paraId="5A6ACB65" w14:textId="2DF82F95" w:rsidR="00267F55" w:rsidRDefault="00267F55" w:rsidP="00AA2165">
      <w:pPr>
        <w:pStyle w:val="Heading3"/>
      </w:pPr>
      <w:bookmarkStart w:id="128" w:name="_Toc215147374"/>
      <w:r>
        <w:t>Handling the Offering</w:t>
      </w:r>
      <w:bookmarkEnd w:id="128"/>
    </w:p>
    <w:p w14:paraId="679CD45E" w14:textId="3212CFA5" w:rsidR="00267F55" w:rsidRDefault="00267F55" w:rsidP="00267F55">
      <w:pPr>
        <w:rPr>
          <w:rFonts w:asciiTheme="minorHAnsi" w:hAnsiTheme="minorHAnsi" w:cstheme="minorHAnsi"/>
          <w:sz w:val="22"/>
          <w:szCs w:val="22"/>
          <w:lang w:eastAsia="en-AU"/>
        </w:rPr>
      </w:pPr>
      <w:r w:rsidRPr="00267F55">
        <w:rPr>
          <w:rFonts w:asciiTheme="minorHAnsi" w:hAnsiTheme="minorHAnsi" w:cstheme="minorHAnsi"/>
          <w:sz w:val="22"/>
          <w:szCs w:val="22"/>
          <w:lang w:eastAsia="en-AU"/>
        </w:rPr>
        <w:t xml:space="preserve">Occasionally </w:t>
      </w:r>
      <w:r>
        <w:rPr>
          <w:rFonts w:asciiTheme="minorHAnsi" w:hAnsiTheme="minorHAnsi" w:cstheme="minorHAnsi"/>
          <w:sz w:val="22"/>
          <w:szCs w:val="22"/>
          <w:lang w:eastAsia="en-AU"/>
        </w:rPr>
        <w:t>the offering disappears before being banked. To help avoid this consider:</w:t>
      </w:r>
    </w:p>
    <w:p w14:paraId="3068B643" w14:textId="77777777" w:rsidR="00267F55" w:rsidRDefault="00267F55" w:rsidP="00267F55">
      <w:pPr>
        <w:rPr>
          <w:rFonts w:asciiTheme="minorHAnsi" w:hAnsiTheme="minorHAnsi" w:cstheme="minorHAnsi"/>
          <w:sz w:val="22"/>
          <w:szCs w:val="22"/>
          <w:lang w:eastAsia="en-AU"/>
        </w:rPr>
      </w:pPr>
    </w:p>
    <w:p w14:paraId="6E9E60C0" w14:textId="433DAB22" w:rsidR="00267F55" w:rsidRDefault="00267F55" w:rsidP="008E5197">
      <w:pPr>
        <w:pStyle w:val="ListParagraph"/>
        <w:numPr>
          <w:ilvl w:val="0"/>
          <w:numId w:val="102"/>
        </w:numPr>
        <w:rPr>
          <w:rFonts w:asciiTheme="minorHAnsi" w:hAnsiTheme="minorHAnsi" w:cstheme="minorHAnsi"/>
          <w:sz w:val="22"/>
          <w:szCs w:val="22"/>
          <w:lang w:eastAsia="en-AU"/>
        </w:rPr>
      </w:pPr>
      <w:r>
        <w:rPr>
          <w:rFonts w:asciiTheme="minorHAnsi" w:hAnsiTheme="minorHAnsi" w:cstheme="minorHAnsi"/>
          <w:sz w:val="22"/>
          <w:szCs w:val="22"/>
          <w:lang w:eastAsia="en-AU"/>
        </w:rPr>
        <w:t xml:space="preserve">Encouraging members to give by electronic transfer or by </w:t>
      </w:r>
      <w:r w:rsidR="00D015E4">
        <w:rPr>
          <w:rFonts w:asciiTheme="minorHAnsi" w:hAnsiTheme="minorHAnsi" w:cstheme="minorHAnsi"/>
          <w:sz w:val="22"/>
          <w:szCs w:val="22"/>
          <w:lang w:eastAsia="en-AU"/>
        </w:rPr>
        <w:t>cheque.</w:t>
      </w:r>
    </w:p>
    <w:p w14:paraId="4D63F573" w14:textId="0415209F" w:rsidR="00267F55" w:rsidRDefault="00267F55" w:rsidP="008E5197">
      <w:pPr>
        <w:pStyle w:val="ListParagraph"/>
        <w:numPr>
          <w:ilvl w:val="0"/>
          <w:numId w:val="102"/>
        </w:numPr>
        <w:rPr>
          <w:rFonts w:asciiTheme="minorHAnsi" w:hAnsiTheme="minorHAnsi" w:cstheme="minorHAnsi"/>
          <w:sz w:val="22"/>
          <w:szCs w:val="22"/>
          <w:lang w:eastAsia="en-AU"/>
        </w:rPr>
      </w:pPr>
      <w:r>
        <w:rPr>
          <w:rFonts w:asciiTheme="minorHAnsi" w:hAnsiTheme="minorHAnsi" w:cstheme="minorHAnsi"/>
          <w:sz w:val="22"/>
          <w:szCs w:val="22"/>
          <w:lang w:eastAsia="en-AU"/>
        </w:rPr>
        <w:t xml:space="preserve">Cash offering should be removed from the worship area immediately it is </w:t>
      </w:r>
      <w:r w:rsidR="00D015E4">
        <w:rPr>
          <w:rFonts w:asciiTheme="minorHAnsi" w:hAnsiTheme="minorHAnsi" w:cstheme="minorHAnsi"/>
          <w:sz w:val="22"/>
          <w:szCs w:val="22"/>
          <w:lang w:eastAsia="en-AU"/>
        </w:rPr>
        <w:t>collected.</w:t>
      </w:r>
    </w:p>
    <w:p w14:paraId="17994C81" w14:textId="0FA6CBD4" w:rsidR="00267F55" w:rsidRDefault="00267F55" w:rsidP="008E5197">
      <w:pPr>
        <w:pStyle w:val="ListParagraph"/>
        <w:numPr>
          <w:ilvl w:val="0"/>
          <w:numId w:val="102"/>
        </w:numPr>
        <w:rPr>
          <w:rFonts w:asciiTheme="minorHAnsi" w:hAnsiTheme="minorHAnsi" w:cstheme="minorHAnsi"/>
          <w:sz w:val="22"/>
          <w:szCs w:val="22"/>
          <w:lang w:eastAsia="en-AU"/>
        </w:rPr>
      </w:pPr>
      <w:r>
        <w:rPr>
          <w:rFonts w:asciiTheme="minorHAnsi" w:hAnsiTheme="minorHAnsi" w:cstheme="minorHAnsi"/>
          <w:sz w:val="22"/>
          <w:szCs w:val="22"/>
          <w:lang w:eastAsia="en-AU"/>
        </w:rPr>
        <w:t>The offering should be counted in a locked room</w:t>
      </w:r>
      <w:r w:rsidR="00D814D8">
        <w:rPr>
          <w:rFonts w:asciiTheme="minorHAnsi" w:hAnsiTheme="minorHAnsi" w:cstheme="minorHAnsi"/>
          <w:sz w:val="22"/>
          <w:szCs w:val="22"/>
          <w:lang w:eastAsia="en-AU"/>
        </w:rPr>
        <w:t xml:space="preserve">. There should always be two people in the </w:t>
      </w:r>
      <w:r w:rsidR="00D015E4">
        <w:rPr>
          <w:rFonts w:asciiTheme="minorHAnsi" w:hAnsiTheme="minorHAnsi" w:cstheme="minorHAnsi"/>
          <w:sz w:val="22"/>
          <w:szCs w:val="22"/>
          <w:lang w:eastAsia="en-AU"/>
        </w:rPr>
        <w:t>room.</w:t>
      </w:r>
    </w:p>
    <w:p w14:paraId="2BD7B922" w14:textId="779B068E" w:rsidR="00267F55" w:rsidRDefault="00267F55" w:rsidP="008E5197">
      <w:pPr>
        <w:pStyle w:val="ListParagraph"/>
        <w:numPr>
          <w:ilvl w:val="0"/>
          <w:numId w:val="102"/>
        </w:numPr>
        <w:rPr>
          <w:rFonts w:asciiTheme="minorHAnsi" w:hAnsiTheme="minorHAnsi" w:cstheme="minorHAnsi"/>
          <w:sz w:val="22"/>
          <w:szCs w:val="22"/>
          <w:lang w:eastAsia="en-AU"/>
        </w:rPr>
      </w:pPr>
      <w:r>
        <w:rPr>
          <w:rFonts w:asciiTheme="minorHAnsi" w:hAnsiTheme="minorHAnsi" w:cstheme="minorHAnsi"/>
          <w:sz w:val="22"/>
          <w:szCs w:val="22"/>
          <w:lang w:eastAsia="en-AU"/>
        </w:rPr>
        <w:t xml:space="preserve">Offering to be counted by at least two highly reputable members of the church who are well known to the leadership </w:t>
      </w:r>
      <w:r w:rsidR="00D015E4">
        <w:rPr>
          <w:rFonts w:asciiTheme="minorHAnsi" w:hAnsiTheme="minorHAnsi" w:cstheme="minorHAnsi"/>
          <w:sz w:val="22"/>
          <w:szCs w:val="22"/>
          <w:lang w:eastAsia="en-AU"/>
        </w:rPr>
        <w:t>team.</w:t>
      </w:r>
    </w:p>
    <w:p w14:paraId="0764B59F" w14:textId="0D4B95CC" w:rsidR="00267F55" w:rsidRDefault="00D814D8" w:rsidP="008E5197">
      <w:pPr>
        <w:pStyle w:val="ListParagraph"/>
        <w:numPr>
          <w:ilvl w:val="0"/>
          <w:numId w:val="102"/>
        </w:numPr>
        <w:rPr>
          <w:rFonts w:asciiTheme="minorHAnsi" w:hAnsiTheme="minorHAnsi" w:cstheme="minorHAnsi"/>
          <w:sz w:val="22"/>
          <w:szCs w:val="22"/>
          <w:lang w:eastAsia="en-AU"/>
        </w:rPr>
      </w:pPr>
      <w:r>
        <w:rPr>
          <w:rFonts w:asciiTheme="minorHAnsi" w:hAnsiTheme="minorHAnsi" w:cstheme="minorHAnsi"/>
          <w:sz w:val="22"/>
          <w:szCs w:val="22"/>
          <w:lang w:eastAsia="en-AU"/>
        </w:rPr>
        <w:t>Cash should only be left on church premises if it is secured in a locked safe. A filing cabinet is not a safe.</w:t>
      </w:r>
    </w:p>
    <w:p w14:paraId="5046E515" w14:textId="043EBD1B" w:rsidR="00D814D8" w:rsidRPr="00267F55" w:rsidRDefault="00D814D8" w:rsidP="008E5197">
      <w:pPr>
        <w:pStyle w:val="ListParagraph"/>
        <w:numPr>
          <w:ilvl w:val="0"/>
          <w:numId w:val="102"/>
        </w:numPr>
        <w:rPr>
          <w:rFonts w:asciiTheme="minorHAnsi" w:hAnsiTheme="minorHAnsi" w:cstheme="minorHAnsi"/>
          <w:sz w:val="22"/>
          <w:szCs w:val="22"/>
          <w:lang w:eastAsia="en-AU"/>
        </w:rPr>
      </w:pPr>
      <w:r>
        <w:rPr>
          <w:rFonts w:asciiTheme="minorHAnsi" w:hAnsiTheme="minorHAnsi" w:cstheme="minorHAnsi"/>
          <w:sz w:val="22"/>
          <w:szCs w:val="22"/>
          <w:lang w:eastAsia="en-AU"/>
        </w:rPr>
        <w:t>Banking should take place at the earliest opportunity, carrying the money in a securely locked bag</w:t>
      </w:r>
    </w:p>
    <w:p w14:paraId="1D685591" w14:textId="77777777" w:rsidR="00267F55" w:rsidRDefault="00267F55" w:rsidP="007C4822">
      <w:pPr>
        <w:rPr>
          <w:rFonts w:asciiTheme="minorHAnsi" w:hAnsiTheme="minorHAnsi" w:cstheme="minorHAnsi"/>
          <w:color w:val="000000" w:themeColor="text1"/>
          <w:sz w:val="22"/>
          <w:szCs w:val="22"/>
        </w:rPr>
      </w:pPr>
    </w:p>
    <w:p w14:paraId="1C017044" w14:textId="0F245BF0" w:rsidR="00A42E41" w:rsidRDefault="004E71A7" w:rsidP="004E71A7">
      <w:pPr>
        <w:pStyle w:val="Heading3"/>
      </w:pPr>
      <w:bookmarkStart w:id="129" w:name="_Toc215147375"/>
      <w:r>
        <w:t>Church Sporting Competition</w:t>
      </w:r>
      <w:r w:rsidR="001330CD">
        <w:t>s</w:t>
      </w:r>
      <w:bookmarkEnd w:id="129"/>
    </w:p>
    <w:p w14:paraId="5D176C84" w14:textId="51851470" w:rsidR="007B0A85" w:rsidRDefault="005E1EDA" w:rsidP="004E71A7">
      <w:pPr>
        <w:rPr>
          <w:rFonts w:asciiTheme="minorHAnsi" w:hAnsiTheme="minorHAnsi" w:cstheme="minorHAnsi"/>
          <w:sz w:val="22"/>
          <w:szCs w:val="22"/>
          <w:lang w:eastAsia="en-AU"/>
        </w:rPr>
      </w:pPr>
      <w:r>
        <w:rPr>
          <w:rFonts w:asciiTheme="minorHAnsi" w:hAnsiTheme="minorHAnsi" w:cstheme="minorHAnsi"/>
          <w:sz w:val="22"/>
          <w:szCs w:val="22"/>
          <w:lang w:eastAsia="en-AU"/>
        </w:rPr>
        <w:t>There is to be no inappropriate</w:t>
      </w:r>
      <w:r w:rsidR="00A202F4">
        <w:rPr>
          <w:rFonts w:asciiTheme="minorHAnsi" w:hAnsiTheme="minorHAnsi" w:cstheme="minorHAnsi"/>
          <w:sz w:val="22"/>
          <w:szCs w:val="22"/>
          <w:lang w:eastAsia="en-AU"/>
        </w:rPr>
        <w:t xml:space="preserve">, unsporting </w:t>
      </w:r>
      <w:r>
        <w:rPr>
          <w:rFonts w:asciiTheme="minorHAnsi" w:hAnsiTheme="minorHAnsi" w:cstheme="minorHAnsi"/>
          <w:sz w:val="22"/>
          <w:szCs w:val="22"/>
          <w:lang w:eastAsia="en-AU"/>
        </w:rPr>
        <w:t xml:space="preserve">or violent behaviour, </w:t>
      </w:r>
      <w:r w:rsidR="007B0A85">
        <w:rPr>
          <w:rFonts w:asciiTheme="minorHAnsi" w:hAnsiTheme="minorHAnsi" w:cstheme="minorHAnsi"/>
          <w:sz w:val="22"/>
          <w:szCs w:val="22"/>
          <w:lang w:eastAsia="en-AU"/>
        </w:rPr>
        <w:t>bullying</w:t>
      </w:r>
      <w:r>
        <w:rPr>
          <w:rFonts w:asciiTheme="minorHAnsi" w:hAnsiTheme="minorHAnsi" w:cstheme="minorHAnsi"/>
          <w:sz w:val="22"/>
          <w:szCs w:val="22"/>
          <w:lang w:eastAsia="en-AU"/>
        </w:rPr>
        <w:t xml:space="preserve"> or profanity in church sporting competitions on </w:t>
      </w:r>
      <w:r w:rsidR="007B0A85">
        <w:rPr>
          <w:rFonts w:asciiTheme="minorHAnsi" w:hAnsiTheme="minorHAnsi" w:cstheme="minorHAnsi"/>
          <w:sz w:val="22"/>
          <w:szCs w:val="22"/>
          <w:lang w:eastAsia="en-AU"/>
        </w:rPr>
        <w:t xml:space="preserve">or off </w:t>
      </w:r>
      <w:r>
        <w:rPr>
          <w:rFonts w:asciiTheme="minorHAnsi" w:hAnsiTheme="minorHAnsi" w:cstheme="minorHAnsi"/>
          <w:sz w:val="22"/>
          <w:szCs w:val="22"/>
          <w:lang w:eastAsia="en-AU"/>
        </w:rPr>
        <w:t>the field</w:t>
      </w:r>
      <w:r w:rsidR="00A202F4">
        <w:rPr>
          <w:rFonts w:asciiTheme="minorHAnsi" w:hAnsiTheme="minorHAnsi" w:cstheme="minorHAnsi"/>
          <w:sz w:val="22"/>
          <w:szCs w:val="22"/>
          <w:lang w:eastAsia="en-AU"/>
        </w:rPr>
        <w:t xml:space="preserve">. Players are to adhere to a strict code of conduct designed to promote safety and fair play. </w:t>
      </w:r>
      <w:r>
        <w:rPr>
          <w:rFonts w:asciiTheme="minorHAnsi" w:hAnsiTheme="minorHAnsi" w:cstheme="minorHAnsi"/>
          <w:sz w:val="22"/>
          <w:szCs w:val="22"/>
          <w:lang w:eastAsia="en-AU"/>
        </w:rPr>
        <w:t xml:space="preserve"> </w:t>
      </w:r>
      <w:r w:rsidR="007B0A85">
        <w:rPr>
          <w:rFonts w:asciiTheme="minorHAnsi" w:hAnsiTheme="minorHAnsi" w:cstheme="minorHAnsi"/>
          <w:sz w:val="22"/>
          <w:szCs w:val="22"/>
          <w:lang w:eastAsia="en-AU"/>
        </w:rPr>
        <w:t>There is to be no insults, name calling, sexually suggestive comments/jokes, swearing or abusive language.</w:t>
      </w:r>
    </w:p>
    <w:p w14:paraId="44C37E24" w14:textId="77777777" w:rsidR="007B0A85" w:rsidRDefault="007B0A85" w:rsidP="004E71A7">
      <w:pPr>
        <w:rPr>
          <w:rFonts w:asciiTheme="minorHAnsi" w:hAnsiTheme="minorHAnsi" w:cstheme="minorHAnsi"/>
          <w:sz w:val="22"/>
          <w:szCs w:val="22"/>
          <w:lang w:eastAsia="en-AU"/>
        </w:rPr>
      </w:pPr>
    </w:p>
    <w:p w14:paraId="0AD04DAE" w14:textId="54E68769" w:rsidR="007B0A85" w:rsidRPr="004E71A7" w:rsidRDefault="007B0A85" w:rsidP="004E71A7">
      <w:pPr>
        <w:rPr>
          <w:rFonts w:asciiTheme="minorHAnsi" w:hAnsiTheme="minorHAnsi" w:cstheme="minorHAnsi"/>
          <w:sz w:val="22"/>
          <w:szCs w:val="22"/>
          <w:lang w:eastAsia="en-AU"/>
        </w:rPr>
      </w:pPr>
      <w:r>
        <w:rPr>
          <w:rFonts w:asciiTheme="minorHAnsi" w:hAnsiTheme="minorHAnsi" w:cstheme="minorHAnsi"/>
          <w:sz w:val="22"/>
          <w:szCs w:val="22"/>
          <w:lang w:eastAsia="en-AU"/>
        </w:rPr>
        <w:t>Players and volunteers are to show respect, control their temper, listen and receive instruction where and when appropriate</w:t>
      </w:r>
      <w:r w:rsidR="00525D08">
        <w:rPr>
          <w:rFonts w:asciiTheme="minorHAnsi" w:hAnsiTheme="minorHAnsi" w:cstheme="minorHAnsi"/>
          <w:sz w:val="22"/>
          <w:szCs w:val="22"/>
          <w:lang w:eastAsia="en-AU"/>
        </w:rPr>
        <w:t>,</w:t>
      </w:r>
      <w:r>
        <w:rPr>
          <w:rFonts w:asciiTheme="minorHAnsi" w:hAnsiTheme="minorHAnsi" w:cstheme="minorHAnsi"/>
          <w:sz w:val="22"/>
          <w:szCs w:val="22"/>
          <w:lang w:eastAsia="en-AU"/>
        </w:rPr>
        <w:t xml:space="preserve"> and be available to address any concerns that may occur. </w:t>
      </w:r>
      <w:r w:rsidR="006842D1">
        <w:rPr>
          <w:rFonts w:asciiTheme="minorHAnsi" w:hAnsiTheme="minorHAnsi" w:cstheme="minorHAnsi"/>
          <w:sz w:val="22"/>
          <w:szCs w:val="22"/>
          <w:lang w:eastAsia="en-AU"/>
        </w:rPr>
        <w:t>Church sporting associations are to actively promote and endorse Christian fellowship on and off the field between officials, spectators, players and their families.</w:t>
      </w:r>
      <w:r w:rsidR="00A202F4">
        <w:rPr>
          <w:rFonts w:asciiTheme="minorHAnsi" w:hAnsiTheme="minorHAnsi" w:cstheme="minorHAnsi"/>
          <w:sz w:val="22"/>
          <w:szCs w:val="22"/>
          <w:lang w:eastAsia="en-AU"/>
        </w:rPr>
        <w:t xml:space="preserve"> There is to be strict compliance with Safe Ministry requirements.</w:t>
      </w:r>
    </w:p>
    <w:p w14:paraId="61723006" w14:textId="77777777" w:rsidR="004E71A7" w:rsidRPr="004E71A7" w:rsidRDefault="004E71A7" w:rsidP="004E71A7">
      <w:pPr>
        <w:rPr>
          <w:lang w:eastAsia="en-AU"/>
        </w:rPr>
      </w:pPr>
    </w:p>
    <w:p w14:paraId="1846B3B1" w14:textId="29938927" w:rsidR="00D814D8" w:rsidRDefault="00D814D8" w:rsidP="00D814D8">
      <w:pPr>
        <w:pStyle w:val="Heading3"/>
      </w:pPr>
      <w:bookmarkStart w:id="130" w:name="_Toc215147376"/>
      <w:r>
        <w:t>Hiring Church Property</w:t>
      </w:r>
      <w:bookmarkEnd w:id="130"/>
    </w:p>
    <w:p w14:paraId="0A733011" w14:textId="4E531B01" w:rsidR="00D814D8" w:rsidRPr="00B16648" w:rsidRDefault="00004ECE" w:rsidP="00D814D8">
      <w:pPr>
        <w:rPr>
          <w:rFonts w:asciiTheme="minorHAnsi" w:hAnsiTheme="minorHAnsi" w:cstheme="minorHAnsi"/>
          <w:sz w:val="22"/>
          <w:szCs w:val="22"/>
          <w:lang w:eastAsia="en-AU"/>
        </w:rPr>
      </w:pPr>
      <w:r w:rsidRPr="00B16648">
        <w:rPr>
          <w:rFonts w:asciiTheme="minorHAnsi" w:hAnsiTheme="minorHAnsi" w:cstheme="minorHAnsi"/>
          <w:sz w:val="22"/>
          <w:szCs w:val="22"/>
          <w:lang w:eastAsia="en-AU"/>
        </w:rPr>
        <w:t>Often churches hire their facilities to outside groups to assist the group or to obtain additional income. It is necessary to:</w:t>
      </w:r>
    </w:p>
    <w:p w14:paraId="5AC37DA8" w14:textId="77777777" w:rsidR="00004ECE" w:rsidRPr="00B16648" w:rsidRDefault="00004ECE" w:rsidP="00D814D8">
      <w:pPr>
        <w:rPr>
          <w:rFonts w:asciiTheme="minorHAnsi" w:hAnsiTheme="minorHAnsi" w:cstheme="minorHAnsi"/>
          <w:sz w:val="22"/>
          <w:szCs w:val="22"/>
          <w:lang w:eastAsia="en-AU"/>
        </w:rPr>
      </w:pPr>
    </w:p>
    <w:p w14:paraId="7AAAC183" w14:textId="1FA5BFBF" w:rsidR="00004ECE" w:rsidRPr="00B16648" w:rsidRDefault="00B82191" w:rsidP="008E5197">
      <w:pPr>
        <w:pStyle w:val="ListParagraph"/>
        <w:numPr>
          <w:ilvl w:val="0"/>
          <w:numId w:val="103"/>
        </w:numPr>
        <w:rPr>
          <w:rFonts w:asciiTheme="minorHAnsi" w:hAnsiTheme="minorHAnsi" w:cstheme="minorHAnsi"/>
          <w:sz w:val="22"/>
          <w:szCs w:val="22"/>
          <w:lang w:eastAsia="en-AU"/>
        </w:rPr>
      </w:pPr>
      <w:r w:rsidRPr="00B16648">
        <w:rPr>
          <w:rFonts w:asciiTheme="minorHAnsi" w:hAnsiTheme="minorHAnsi" w:cstheme="minorHAnsi"/>
          <w:sz w:val="22"/>
          <w:szCs w:val="22"/>
          <w:lang w:eastAsia="en-AU"/>
        </w:rPr>
        <w:t>Ensure property and equipment to be hired is well maintained and free of known defects (</w:t>
      </w:r>
      <w:r w:rsidR="00D015E4" w:rsidRPr="00B16648">
        <w:rPr>
          <w:rFonts w:asciiTheme="minorHAnsi" w:hAnsiTheme="minorHAnsi" w:cstheme="minorHAnsi"/>
          <w:sz w:val="22"/>
          <w:szCs w:val="22"/>
          <w:lang w:eastAsia="en-AU"/>
        </w:rPr>
        <w:t>e.g.</w:t>
      </w:r>
      <w:r w:rsidRPr="00B16648">
        <w:rPr>
          <w:rFonts w:asciiTheme="minorHAnsi" w:hAnsiTheme="minorHAnsi" w:cstheme="minorHAnsi"/>
          <w:sz w:val="22"/>
          <w:szCs w:val="22"/>
          <w:lang w:eastAsia="en-AU"/>
        </w:rPr>
        <w:t xml:space="preserve"> flooring in good condition, electrical equipment in good repair etc</w:t>
      </w:r>
      <w:r w:rsidR="00D015E4" w:rsidRPr="00B16648">
        <w:rPr>
          <w:rFonts w:asciiTheme="minorHAnsi" w:hAnsiTheme="minorHAnsi" w:cstheme="minorHAnsi"/>
          <w:sz w:val="22"/>
          <w:szCs w:val="22"/>
          <w:lang w:eastAsia="en-AU"/>
        </w:rPr>
        <w:t>).</w:t>
      </w:r>
    </w:p>
    <w:p w14:paraId="76B011F9" w14:textId="31CCA1BA" w:rsidR="00B82191" w:rsidRPr="00B16648" w:rsidRDefault="00B82191" w:rsidP="008E5197">
      <w:pPr>
        <w:pStyle w:val="ListParagraph"/>
        <w:numPr>
          <w:ilvl w:val="0"/>
          <w:numId w:val="103"/>
        </w:numPr>
        <w:rPr>
          <w:rFonts w:asciiTheme="minorHAnsi" w:hAnsiTheme="minorHAnsi" w:cstheme="minorHAnsi"/>
          <w:sz w:val="22"/>
          <w:szCs w:val="22"/>
          <w:lang w:eastAsia="en-AU"/>
        </w:rPr>
      </w:pPr>
      <w:r w:rsidRPr="00B16648">
        <w:rPr>
          <w:rFonts w:asciiTheme="minorHAnsi" w:hAnsiTheme="minorHAnsi" w:cstheme="minorHAnsi"/>
          <w:sz w:val="22"/>
          <w:szCs w:val="22"/>
          <w:lang w:eastAsia="en-AU"/>
        </w:rPr>
        <w:t xml:space="preserve">Establish a contract or hire agreement to be signed by all </w:t>
      </w:r>
      <w:r w:rsidR="00D015E4" w:rsidRPr="00B16648">
        <w:rPr>
          <w:rFonts w:asciiTheme="minorHAnsi" w:hAnsiTheme="minorHAnsi" w:cstheme="minorHAnsi"/>
          <w:sz w:val="22"/>
          <w:szCs w:val="22"/>
          <w:lang w:eastAsia="en-AU"/>
        </w:rPr>
        <w:t>hirers.</w:t>
      </w:r>
    </w:p>
    <w:p w14:paraId="3766729C" w14:textId="50F07FCA" w:rsidR="00B82191" w:rsidRPr="00B16648" w:rsidRDefault="00B82191" w:rsidP="008E5197">
      <w:pPr>
        <w:pStyle w:val="ListParagraph"/>
        <w:numPr>
          <w:ilvl w:val="0"/>
          <w:numId w:val="103"/>
        </w:numPr>
        <w:rPr>
          <w:rFonts w:asciiTheme="minorHAnsi" w:hAnsiTheme="minorHAnsi" w:cstheme="minorHAnsi"/>
          <w:sz w:val="22"/>
          <w:szCs w:val="22"/>
          <w:lang w:eastAsia="en-AU"/>
        </w:rPr>
      </w:pPr>
      <w:r w:rsidRPr="00B16648">
        <w:rPr>
          <w:rFonts w:asciiTheme="minorHAnsi" w:hAnsiTheme="minorHAnsi" w:cstheme="minorHAnsi"/>
          <w:sz w:val="22"/>
          <w:szCs w:val="22"/>
          <w:lang w:eastAsia="en-AU"/>
        </w:rPr>
        <w:lastRenderedPageBreak/>
        <w:t xml:space="preserve">Make sure you understand the purpose for which the property is being hired. Hiring the property for a purpose that </w:t>
      </w:r>
      <w:r w:rsidR="003E4D9F" w:rsidRPr="00B16648">
        <w:rPr>
          <w:rFonts w:asciiTheme="minorHAnsi" w:hAnsiTheme="minorHAnsi" w:cstheme="minorHAnsi"/>
          <w:sz w:val="22"/>
          <w:szCs w:val="22"/>
          <w:lang w:eastAsia="en-AU"/>
        </w:rPr>
        <w:t xml:space="preserve">could </w:t>
      </w:r>
      <w:r w:rsidR="00AA2165" w:rsidRPr="00B16648">
        <w:rPr>
          <w:rFonts w:asciiTheme="minorHAnsi" w:hAnsiTheme="minorHAnsi" w:cstheme="minorHAnsi"/>
          <w:sz w:val="22"/>
          <w:szCs w:val="22"/>
          <w:lang w:eastAsia="en-AU"/>
        </w:rPr>
        <w:t>substantially</w:t>
      </w:r>
      <w:r w:rsidR="003E4D9F" w:rsidRPr="00B16648">
        <w:rPr>
          <w:rFonts w:asciiTheme="minorHAnsi" w:hAnsiTheme="minorHAnsi" w:cstheme="minorHAnsi"/>
          <w:sz w:val="22"/>
          <w:szCs w:val="22"/>
          <w:lang w:eastAsia="en-AU"/>
        </w:rPr>
        <w:t xml:space="preserve"> increase the risk of damage to the </w:t>
      </w:r>
      <w:r w:rsidR="00D015E4" w:rsidRPr="00B16648">
        <w:rPr>
          <w:rFonts w:asciiTheme="minorHAnsi" w:hAnsiTheme="minorHAnsi" w:cstheme="minorHAnsi"/>
          <w:sz w:val="22"/>
          <w:szCs w:val="22"/>
          <w:lang w:eastAsia="en-AU"/>
        </w:rPr>
        <w:t>property or</w:t>
      </w:r>
      <w:r w:rsidR="003E4D9F" w:rsidRPr="00B16648">
        <w:rPr>
          <w:rFonts w:asciiTheme="minorHAnsi" w:hAnsiTheme="minorHAnsi" w:cstheme="minorHAnsi"/>
          <w:sz w:val="22"/>
          <w:szCs w:val="22"/>
          <w:lang w:eastAsia="en-AU"/>
        </w:rPr>
        <w:t xml:space="preserve"> result in injury to other people accessing the building, without the prior agreement of the insurer could void the church’s insurance cover.</w:t>
      </w:r>
    </w:p>
    <w:p w14:paraId="7A377EA1" w14:textId="3BED7682" w:rsidR="00055231" w:rsidRPr="00B16648" w:rsidRDefault="00B82191" w:rsidP="008E5197">
      <w:pPr>
        <w:pStyle w:val="ListParagraph"/>
        <w:numPr>
          <w:ilvl w:val="0"/>
          <w:numId w:val="103"/>
        </w:numPr>
        <w:rPr>
          <w:rFonts w:asciiTheme="minorHAnsi" w:hAnsiTheme="minorHAnsi" w:cstheme="minorHAnsi"/>
          <w:sz w:val="22"/>
          <w:szCs w:val="22"/>
          <w:lang w:eastAsia="en-AU"/>
        </w:rPr>
      </w:pPr>
      <w:r w:rsidRPr="00B16648">
        <w:rPr>
          <w:rFonts w:asciiTheme="minorHAnsi" w:hAnsiTheme="minorHAnsi" w:cstheme="minorHAnsi"/>
          <w:sz w:val="22"/>
          <w:szCs w:val="22"/>
          <w:lang w:eastAsia="en-AU"/>
        </w:rPr>
        <w:t xml:space="preserve">Provide a written document to the hirer explaining their responsibility for any of their own property they may bring on to your property, for safe practices, cleaning, locking up and any damage they may </w:t>
      </w:r>
      <w:r w:rsidR="00D015E4" w:rsidRPr="00B16648">
        <w:rPr>
          <w:rFonts w:asciiTheme="minorHAnsi" w:hAnsiTheme="minorHAnsi" w:cstheme="minorHAnsi"/>
          <w:sz w:val="22"/>
          <w:szCs w:val="22"/>
          <w:lang w:eastAsia="en-AU"/>
        </w:rPr>
        <w:t>cause.</w:t>
      </w:r>
    </w:p>
    <w:p w14:paraId="4C5A2ED2" w14:textId="20BC7DEC" w:rsidR="00EC0050" w:rsidRPr="00B16648" w:rsidRDefault="00B82191" w:rsidP="008E5197">
      <w:pPr>
        <w:pStyle w:val="ListParagraph"/>
        <w:numPr>
          <w:ilvl w:val="0"/>
          <w:numId w:val="103"/>
        </w:numPr>
        <w:rPr>
          <w:rFonts w:asciiTheme="minorHAnsi" w:hAnsiTheme="minorHAnsi" w:cstheme="minorHAnsi"/>
          <w:sz w:val="22"/>
          <w:szCs w:val="22"/>
          <w:lang w:eastAsia="en-AU"/>
        </w:rPr>
      </w:pPr>
      <w:r w:rsidRPr="00B16648">
        <w:rPr>
          <w:rFonts w:asciiTheme="minorHAnsi" w:hAnsiTheme="minorHAnsi" w:cstheme="minorHAnsi"/>
          <w:sz w:val="22"/>
          <w:szCs w:val="22"/>
          <w:lang w:eastAsia="en-AU"/>
        </w:rPr>
        <w:t xml:space="preserve">Ask for written evidence of Public Liability Insurance and keep a copy on file. </w:t>
      </w:r>
    </w:p>
    <w:p w14:paraId="26BE0CC4" w14:textId="77777777" w:rsidR="00AA2165" w:rsidRPr="00AA2165" w:rsidRDefault="00AA2165" w:rsidP="00AA2165">
      <w:pPr>
        <w:pStyle w:val="ListParagraph"/>
        <w:ind w:left="0"/>
        <w:rPr>
          <w:rFonts w:asciiTheme="minorHAnsi" w:hAnsiTheme="minorHAnsi" w:cstheme="minorHAnsi"/>
          <w:b/>
          <w:bCs/>
          <w:color w:val="000000" w:themeColor="text1"/>
          <w:sz w:val="22"/>
          <w:bdr w:val="none" w:sz="0" w:space="0" w:color="auto" w:frame="1"/>
          <w:lang w:eastAsia="en-US"/>
        </w:rPr>
      </w:pPr>
    </w:p>
    <w:p w14:paraId="3F229182" w14:textId="54102249" w:rsidR="003C59FE" w:rsidRDefault="003C59FE" w:rsidP="008E5197">
      <w:pPr>
        <w:pStyle w:val="Heading2"/>
        <w:numPr>
          <w:ilvl w:val="0"/>
          <w:numId w:val="182"/>
        </w:numPr>
        <w:rPr>
          <w:bdr w:val="none" w:sz="0" w:space="0" w:color="auto" w:frame="1"/>
        </w:rPr>
      </w:pPr>
      <w:bookmarkStart w:id="131" w:name="_Toc215147377"/>
      <w:r w:rsidRPr="005E4A8A">
        <w:rPr>
          <w:bdr w:val="none" w:sz="0" w:space="0" w:color="auto" w:frame="1"/>
        </w:rPr>
        <w:t>V</w:t>
      </w:r>
      <w:r w:rsidR="00480E66" w:rsidRPr="005E4A8A">
        <w:rPr>
          <w:bdr w:val="none" w:sz="0" w:space="0" w:color="auto" w:frame="1"/>
        </w:rPr>
        <w:t>EHICLE SAFETY</w:t>
      </w:r>
      <w:bookmarkEnd w:id="131"/>
    </w:p>
    <w:p w14:paraId="17AE73DC" w14:textId="77777777" w:rsidR="00AA2165" w:rsidRDefault="00AA2165" w:rsidP="00AA2165">
      <w:pPr>
        <w:rPr>
          <w:lang w:eastAsia="en-AU"/>
        </w:rPr>
      </w:pPr>
    </w:p>
    <w:p w14:paraId="1A9F7399" w14:textId="77777777" w:rsidR="00AA2165" w:rsidRPr="005E4A8A" w:rsidRDefault="00AA2165" w:rsidP="00AA2165">
      <w:pPr>
        <w:rPr>
          <w:rFonts w:asciiTheme="minorHAnsi" w:hAnsiTheme="minorHAnsi" w:cstheme="minorHAnsi"/>
          <w:sz w:val="22"/>
          <w:szCs w:val="22"/>
          <w:lang w:eastAsia="en-AU"/>
        </w:rPr>
      </w:pPr>
      <w:r w:rsidRPr="005E4A8A">
        <w:rPr>
          <w:rFonts w:asciiTheme="minorHAnsi" w:hAnsiTheme="minorHAnsi" w:cstheme="minorHAnsi"/>
          <w:sz w:val="22"/>
          <w:szCs w:val="22"/>
          <w:lang w:eastAsia="en-AU"/>
        </w:rPr>
        <w:t>A child or young person is not to be driven unaccompanied. Make sure you are always accompanied by a second leader. Before a child or young person travels with a group or is driven in a car or bus by a person associated with the church for any reason, you must have a permission note signed by the child or young person’s parent/carer. It is preferable that chosen drivers have their full license; however, where it is necessary for a driver with a provisional licence to provide transport, this must be clearly stated on the permission note so that parents can make an informed decision.</w:t>
      </w:r>
    </w:p>
    <w:p w14:paraId="45878127" w14:textId="77777777" w:rsidR="00AA2165" w:rsidRDefault="00AA2165" w:rsidP="007C4822">
      <w:pPr>
        <w:shd w:val="clear" w:color="auto" w:fill="FFFFFF"/>
        <w:rPr>
          <w:rFonts w:asciiTheme="minorHAnsi" w:hAnsiTheme="minorHAnsi" w:cstheme="minorHAnsi"/>
          <w:color w:val="000000" w:themeColor="text1"/>
          <w:sz w:val="22"/>
          <w:szCs w:val="22"/>
        </w:rPr>
      </w:pPr>
    </w:p>
    <w:p w14:paraId="3EBB42AD" w14:textId="5746DD48" w:rsidR="003C59FE" w:rsidRDefault="003C59FE" w:rsidP="007C4822">
      <w:p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 vehicle used for </w:t>
      </w:r>
      <w:r w:rsidR="00AA2165">
        <w:rPr>
          <w:rFonts w:asciiTheme="minorHAnsi" w:hAnsiTheme="minorHAnsi" w:cstheme="minorHAnsi"/>
          <w:color w:val="000000" w:themeColor="text1"/>
          <w:sz w:val="22"/>
          <w:szCs w:val="22"/>
        </w:rPr>
        <w:t xml:space="preserve">church </w:t>
      </w:r>
      <w:r w:rsidRPr="000324B9">
        <w:rPr>
          <w:rFonts w:asciiTheme="minorHAnsi" w:hAnsiTheme="minorHAnsi" w:cstheme="minorHAnsi"/>
          <w:color w:val="000000" w:themeColor="text1"/>
          <w:sz w:val="22"/>
          <w:szCs w:val="22"/>
        </w:rPr>
        <w:t xml:space="preserve">business </w:t>
      </w:r>
      <w:r w:rsidR="00D015E4" w:rsidRPr="000324B9">
        <w:rPr>
          <w:rFonts w:asciiTheme="minorHAnsi" w:hAnsiTheme="minorHAnsi" w:cstheme="minorHAnsi"/>
          <w:color w:val="000000" w:themeColor="text1"/>
          <w:sz w:val="22"/>
          <w:szCs w:val="22"/>
        </w:rPr>
        <w:t>is</w:t>
      </w:r>
      <w:r w:rsidRPr="000324B9">
        <w:rPr>
          <w:rFonts w:asciiTheme="minorHAnsi" w:hAnsiTheme="minorHAnsi" w:cstheme="minorHAnsi"/>
          <w:color w:val="000000" w:themeColor="text1"/>
          <w:sz w:val="22"/>
          <w:szCs w:val="22"/>
        </w:rPr>
        <w:t xml:space="preserve"> a workplace.</w:t>
      </w:r>
      <w:r w:rsidR="00A42B4B">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In NSW, almost 30</w:t>
      </w:r>
      <w:r w:rsidR="00B52DF3">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of workplace fatalities are a result of road crashes, and around one in four deaths on NSW roads are people driving for work.</w:t>
      </w:r>
      <w:r w:rsidR="00AF5F8F">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 xml:space="preserve">Road safety risk can be reduced by eliminating travel through flexible working, </w:t>
      </w:r>
      <w:r w:rsidR="00BA6E28">
        <w:rPr>
          <w:rFonts w:asciiTheme="minorHAnsi" w:hAnsiTheme="minorHAnsi" w:cstheme="minorHAnsi"/>
          <w:color w:val="000000" w:themeColor="text1"/>
          <w:sz w:val="22"/>
          <w:szCs w:val="22"/>
        </w:rPr>
        <w:t>e.g.</w:t>
      </w:r>
      <w:r w:rsidR="00B52DF3">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working</w:t>
      </w:r>
      <w:r w:rsidRPr="000324B9">
        <w:rPr>
          <w:rFonts w:asciiTheme="minorHAnsi" w:hAnsiTheme="minorHAnsi" w:cstheme="minorHAnsi"/>
          <w:b/>
          <w:bCs/>
          <w:color w:val="000000" w:themeColor="text1"/>
          <w:sz w:val="22"/>
          <w:szCs w:val="22"/>
        </w:rPr>
        <w:t xml:space="preserve"> </w:t>
      </w:r>
      <w:r w:rsidRPr="000324B9">
        <w:rPr>
          <w:rFonts w:asciiTheme="minorHAnsi" w:hAnsiTheme="minorHAnsi" w:cstheme="minorHAnsi"/>
          <w:color w:val="000000" w:themeColor="text1"/>
          <w:sz w:val="22"/>
          <w:szCs w:val="22"/>
        </w:rPr>
        <w:t xml:space="preserve">from home, or </w:t>
      </w:r>
      <w:r w:rsidR="00B52DF3">
        <w:rPr>
          <w:rFonts w:asciiTheme="minorHAnsi" w:hAnsiTheme="minorHAnsi" w:cstheme="minorHAnsi"/>
          <w:color w:val="000000" w:themeColor="text1"/>
          <w:sz w:val="22"/>
          <w:szCs w:val="22"/>
        </w:rPr>
        <w:t>using</w:t>
      </w:r>
      <w:r w:rsidRPr="000324B9">
        <w:rPr>
          <w:rFonts w:asciiTheme="minorHAnsi" w:hAnsiTheme="minorHAnsi" w:cstheme="minorHAnsi"/>
          <w:color w:val="000000" w:themeColor="text1"/>
          <w:sz w:val="22"/>
          <w:szCs w:val="22"/>
        </w:rPr>
        <w:t xml:space="preserve"> public transport.</w:t>
      </w:r>
    </w:p>
    <w:p w14:paraId="30B57476" w14:textId="77777777" w:rsidR="00AF5F8F" w:rsidRPr="000324B9" w:rsidRDefault="00AF5F8F" w:rsidP="000324B9">
      <w:pPr>
        <w:shd w:val="clear" w:color="auto" w:fill="FFFFFF"/>
        <w:rPr>
          <w:rFonts w:asciiTheme="minorHAnsi" w:hAnsiTheme="minorHAnsi" w:cstheme="minorHAnsi"/>
          <w:color w:val="000000" w:themeColor="text1"/>
          <w:sz w:val="22"/>
          <w:szCs w:val="22"/>
        </w:rPr>
      </w:pPr>
    </w:p>
    <w:p w14:paraId="72385D2B" w14:textId="7955175C" w:rsidR="003C59FE" w:rsidRDefault="003C59FE" w:rsidP="00AF5F8F">
      <w:pPr>
        <w:textAlignment w:val="baseline"/>
        <w:rPr>
          <w:rStyle w:val="Hyperlink"/>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The best way to avoid driving tired is to make sure you have enough sleep before driving, regardless of the length of your trip. Drivers can avoid fatigue crashes by recognising the early warning signs e.g., yawning, poor concentration, sore/tired eyes, drowsiness, slow reactions and oversteering.</w:t>
      </w:r>
      <w:r w:rsidR="00AF5F8F">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Include rest breaks for every 2 hours of driving and plan to stay overnight if driving/working long days e.g., in regional areas.</w:t>
      </w:r>
      <w:r w:rsidR="00AF5F8F">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 xml:space="preserve">Do an online test: </w:t>
      </w:r>
      <w:hyperlink r:id="rId157" w:history="1">
        <w:r w:rsidRPr="000324B9">
          <w:rPr>
            <w:rStyle w:val="Hyperlink"/>
            <w:rFonts w:asciiTheme="minorHAnsi" w:hAnsiTheme="minorHAnsi" w:cstheme="minorHAnsi"/>
            <w:color w:val="000000" w:themeColor="text1"/>
            <w:sz w:val="22"/>
            <w:szCs w:val="22"/>
          </w:rPr>
          <w:t>www.testyourtiredself.com.au</w:t>
        </w:r>
      </w:hyperlink>
    </w:p>
    <w:p w14:paraId="506E2D2A" w14:textId="77777777" w:rsidR="00AF5F8F" w:rsidRPr="000324B9" w:rsidRDefault="00AF5F8F" w:rsidP="000324B9">
      <w:pPr>
        <w:textAlignment w:val="baseline"/>
        <w:rPr>
          <w:rFonts w:asciiTheme="minorHAnsi" w:hAnsiTheme="minorHAnsi" w:cstheme="minorHAnsi"/>
          <w:color w:val="000000" w:themeColor="text1"/>
          <w:sz w:val="22"/>
          <w:szCs w:val="22"/>
        </w:rPr>
      </w:pPr>
    </w:p>
    <w:p w14:paraId="775B2ED5" w14:textId="46F13CEA" w:rsidR="003C59FE" w:rsidRDefault="003C59FE" w:rsidP="007C4822">
      <w:pPr>
        <w:textAlignment w:val="baseline"/>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Rest areas allow </w:t>
      </w:r>
      <w:r w:rsidR="00A4146B">
        <w:rPr>
          <w:rFonts w:asciiTheme="minorHAnsi" w:hAnsiTheme="minorHAnsi" w:cstheme="minorHAnsi"/>
          <w:color w:val="000000" w:themeColor="text1"/>
          <w:sz w:val="22"/>
          <w:szCs w:val="22"/>
        </w:rPr>
        <w:t>drivers</w:t>
      </w:r>
      <w:r w:rsidRPr="000324B9">
        <w:rPr>
          <w:rFonts w:asciiTheme="minorHAnsi" w:hAnsiTheme="minorHAnsi" w:cstheme="minorHAnsi"/>
          <w:color w:val="000000" w:themeColor="text1"/>
          <w:sz w:val="22"/>
          <w:szCs w:val="22"/>
        </w:rPr>
        <w:t xml:space="preserve"> to park safely, walk around and refresh themselves before continuing their journey. Service centres, petrol stations, parks and country towns are other places you can stop and take a break from driving. Pull over and stop when it is safe to do so, as soon as you experience any of the warning signs. Have a nap (20 minutes works best) or stop for water or a hot drink if you are on a short trip.</w:t>
      </w:r>
    </w:p>
    <w:p w14:paraId="545E8291" w14:textId="77777777" w:rsidR="00AF5F8F" w:rsidRPr="000324B9" w:rsidRDefault="00AF5F8F" w:rsidP="000324B9">
      <w:pPr>
        <w:textAlignment w:val="baseline"/>
        <w:rPr>
          <w:rFonts w:asciiTheme="minorHAnsi" w:hAnsiTheme="minorHAnsi" w:cstheme="minorHAnsi"/>
          <w:color w:val="000000" w:themeColor="text1"/>
          <w:sz w:val="22"/>
          <w:szCs w:val="22"/>
        </w:rPr>
      </w:pPr>
    </w:p>
    <w:p w14:paraId="3D3AB768" w14:textId="2EAA498C" w:rsidR="00693657" w:rsidRPr="00A4146B" w:rsidRDefault="00693657" w:rsidP="000324B9">
      <w:pPr>
        <w:textAlignment w:val="baseline"/>
        <w:rPr>
          <w:rFonts w:asciiTheme="minorHAnsi" w:hAnsiTheme="minorHAnsi" w:cstheme="minorHAnsi"/>
          <w:color w:val="000000" w:themeColor="text1"/>
          <w:sz w:val="22"/>
          <w:szCs w:val="22"/>
        </w:rPr>
      </w:pPr>
      <w:r w:rsidRPr="00A4146B">
        <w:rPr>
          <w:rFonts w:asciiTheme="minorHAnsi" w:hAnsiTheme="minorHAnsi" w:cstheme="minorHAnsi"/>
          <w:color w:val="000000" w:themeColor="text1"/>
          <w:sz w:val="22"/>
          <w:szCs w:val="22"/>
        </w:rPr>
        <w:t>Churches are to:</w:t>
      </w:r>
    </w:p>
    <w:p w14:paraId="78B9A71F" w14:textId="77777777" w:rsidR="00693657" w:rsidRPr="000324B9" w:rsidRDefault="00693657" w:rsidP="008E5197">
      <w:pPr>
        <w:pStyle w:val="ListParagraph"/>
        <w:numPr>
          <w:ilvl w:val="0"/>
          <w:numId w:val="85"/>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Monitor and supervise work-related travel</w:t>
      </w:r>
    </w:p>
    <w:p w14:paraId="054D4EAB" w14:textId="1C6D2919" w:rsidR="00693657" w:rsidRPr="000324B9" w:rsidRDefault="00693657" w:rsidP="008E5197">
      <w:pPr>
        <w:pStyle w:val="ListParagraph"/>
        <w:numPr>
          <w:ilvl w:val="0"/>
          <w:numId w:val="85"/>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Pay for overnight accommodation if staff is required to drive long distances and work long hours e.g., to regional areas. This is to be discussed by </w:t>
      </w:r>
      <w:r w:rsidR="005E4A8A">
        <w:rPr>
          <w:rFonts w:asciiTheme="minorHAnsi" w:hAnsiTheme="minorHAnsi" w:cstheme="minorHAnsi"/>
          <w:color w:val="000000" w:themeColor="text1"/>
          <w:sz w:val="22"/>
          <w:szCs w:val="22"/>
        </w:rPr>
        <w:t>m</w:t>
      </w:r>
      <w:r w:rsidRPr="000324B9">
        <w:rPr>
          <w:rFonts w:asciiTheme="minorHAnsi" w:hAnsiTheme="minorHAnsi" w:cstheme="minorHAnsi"/>
          <w:color w:val="000000" w:themeColor="text1"/>
          <w:sz w:val="22"/>
          <w:szCs w:val="22"/>
        </w:rPr>
        <w:t>anager and employee prior to travel.</w:t>
      </w:r>
    </w:p>
    <w:p w14:paraId="01CFBA16" w14:textId="77777777" w:rsidR="00693657" w:rsidRPr="000324B9" w:rsidRDefault="00693657" w:rsidP="008E5197">
      <w:pPr>
        <w:pStyle w:val="ListParagraph"/>
        <w:numPr>
          <w:ilvl w:val="0"/>
          <w:numId w:val="85"/>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Ensure as far as possible that workers are competent to travel and are not impaired</w:t>
      </w:r>
    </w:p>
    <w:p w14:paraId="192287CE" w14:textId="77777777" w:rsidR="00693657" w:rsidRPr="000324B9" w:rsidRDefault="00693657" w:rsidP="008E5197">
      <w:pPr>
        <w:pStyle w:val="ListParagraph"/>
        <w:numPr>
          <w:ilvl w:val="0"/>
          <w:numId w:val="85"/>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Schedule work to account for driving within speed limits and managing fatigue</w:t>
      </w:r>
    </w:p>
    <w:p w14:paraId="5CC0AAF3" w14:textId="77777777" w:rsidR="00693657" w:rsidRPr="000324B9" w:rsidRDefault="00693657" w:rsidP="008E5197">
      <w:pPr>
        <w:pStyle w:val="ListParagraph"/>
        <w:numPr>
          <w:ilvl w:val="0"/>
          <w:numId w:val="85"/>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Ensure workers are not expected to make or respond to calls when driving</w:t>
      </w:r>
    </w:p>
    <w:p w14:paraId="666B1733" w14:textId="5F984AEF" w:rsidR="00693657" w:rsidRDefault="00693657" w:rsidP="008E5197">
      <w:pPr>
        <w:pStyle w:val="ListParagraph"/>
        <w:numPr>
          <w:ilvl w:val="0"/>
          <w:numId w:val="85"/>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Review and address all crashes and near misses relating to work-related travel</w:t>
      </w:r>
    </w:p>
    <w:p w14:paraId="707FA1B7" w14:textId="77777777" w:rsidR="00A42B4B" w:rsidRPr="000324B9" w:rsidRDefault="00A42B4B" w:rsidP="000324B9">
      <w:pPr>
        <w:pStyle w:val="ListParagraph"/>
        <w:rPr>
          <w:rFonts w:asciiTheme="minorHAnsi" w:hAnsiTheme="minorHAnsi" w:cstheme="minorHAnsi"/>
          <w:color w:val="000000" w:themeColor="text1"/>
          <w:sz w:val="22"/>
          <w:szCs w:val="22"/>
        </w:rPr>
      </w:pPr>
    </w:p>
    <w:p w14:paraId="404461C4" w14:textId="257B4C23" w:rsidR="00693657" w:rsidRPr="000324B9" w:rsidRDefault="00693657" w:rsidP="000324B9">
      <w:p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It is recommended that:</w:t>
      </w:r>
    </w:p>
    <w:p w14:paraId="06A114B7" w14:textId="77777777" w:rsidR="00693657" w:rsidRPr="000324B9" w:rsidRDefault="00693657" w:rsidP="008E5197">
      <w:pPr>
        <w:pStyle w:val="ListParagraph"/>
        <w:numPr>
          <w:ilvl w:val="0"/>
          <w:numId w:val="86"/>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All vehicles used for off-site work purposes will hold comprehensive insurance and have up to date registration and maintenance.</w:t>
      </w:r>
    </w:p>
    <w:p w14:paraId="708668FA" w14:textId="1082D400" w:rsidR="00693657" w:rsidRPr="000324B9" w:rsidRDefault="00693657" w:rsidP="008E5197">
      <w:pPr>
        <w:pStyle w:val="ListParagraph"/>
        <w:numPr>
          <w:ilvl w:val="0"/>
          <w:numId w:val="86"/>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Vehicles used for work purposes have the latest safety features:</w:t>
      </w:r>
    </w:p>
    <w:p w14:paraId="6F763C06" w14:textId="77777777" w:rsidR="00693657" w:rsidRPr="000324B9" w:rsidRDefault="00693657" w:rsidP="008E5197">
      <w:pPr>
        <w:pStyle w:val="ListParagraph"/>
        <w:numPr>
          <w:ilvl w:val="0"/>
          <w:numId w:val="87"/>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Seatbelt reminders and pre-tension devices</w:t>
      </w:r>
    </w:p>
    <w:p w14:paraId="25E9A01A" w14:textId="77777777" w:rsidR="00693657" w:rsidRPr="000324B9" w:rsidRDefault="00693657" w:rsidP="008E5197">
      <w:pPr>
        <w:pStyle w:val="ListParagraph"/>
        <w:numPr>
          <w:ilvl w:val="0"/>
          <w:numId w:val="87"/>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Driver, passenger and side curtain airbags</w:t>
      </w:r>
    </w:p>
    <w:p w14:paraId="0EAFCAE8" w14:textId="77777777" w:rsidR="00693657" w:rsidRPr="000324B9" w:rsidRDefault="00693657" w:rsidP="008E5197">
      <w:pPr>
        <w:pStyle w:val="ListParagraph"/>
        <w:numPr>
          <w:ilvl w:val="0"/>
          <w:numId w:val="87"/>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Electronic Stability Control (ESC)</w:t>
      </w:r>
    </w:p>
    <w:p w14:paraId="0907E85F" w14:textId="77777777" w:rsidR="00693657" w:rsidRPr="000324B9" w:rsidRDefault="00693657" w:rsidP="008E5197">
      <w:pPr>
        <w:pStyle w:val="ListParagraph"/>
        <w:numPr>
          <w:ilvl w:val="0"/>
          <w:numId w:val="87"/>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Brake Assist Systems (BAS)</w:t>
      </w:r>
    </w:p>
    <w:p w14:paraId="0F6A3FEF" w14:textId="77777777" w:rsidR="00693657" w:rsidRPr="000324B9" w:rsidRDefault="00693657" w:rsidP="008E5197">
      <w:pPr>
        <w:pStyle w:val="ListParagraph"/>
        <w:numPr>
          <w:ilvl w:val="0"/>
          <w:numId w:val="87"/>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Autonomous Emergency Braking (AEB)</w:t>
      </w:r>
    </w:p>
    <w:p w14:paraId="7A2368DF" w14:textId="77777777" w:rsidR="00693657" w:rsidRPr="000324B9" w:rsidRDefault="00693657" w:rsidP="008E5197">
      <w:pPr>
        <w:pStyle w:val="ListParagraph"/>
        <w:numPr>
          <w:ilvl w:val="0"/>
          <w:numId w:val="87"/>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Lane support systems such as Blind Spot Monitoring, Lane Keeping Aid and Lane Departure Warning</w:t>
      </w:r>
    </w:p>
    <w:p w14:paraId="3B7B23EE" w14:textId="77777777" w:rsidR="00693657" w:rsidRPr="000324B9" w:rsidRDefault="00693657" w:rsidP="008E5197">
      <w:pPr>
        <w:pStyle w:val="ListParagraph"/>
        <w:numPr>
          <w:ilvl w:val="0"/>
          <w:numId w:val="87"/>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lastRenderedPageBreak/>
        <w:t>Reverse collision systems such as reversing camera, Rear Cross Traffic Alert (RCTA) or parking sensors</w:t>
      </w:r>
    </w:p>
    <w:p w14:paraId="7E1E311B" w14:textId="672DF67A" w:rsidR="00693657" w:rsidRPr="000324B9" w:rsidRDefault="00693657" w:rsidP="008E5197">
      <w:pPr>
        <w:pStyle w:val="ListParagraph"/>
        <w:numPr>
          <w:ilvl w:val="0"/>
          <w:numId w:val="87"/>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Ensure maintenance and safety checks are carried out regularly.</w:t>
      </w:r>
    </w:p>
    <w:p w14:paraId="43667C0E" w14:textId="77777777" w:rsidR="00A42B4B" w:rsidRDefault="00A42B4B">
      <w:pPr>
        <w:shd w:val="clear" w:color="auto" w:fill="FFFFFF"/>
        <w:rPr>
          <w:rStyle w:val="Emphasis"/>
          <w:rFonts w:asciiTheme="minorHAnsi" w:hAnsiTheme="minorHAnsi" w:cstheme="minorHAnsi"/>
          <w:b/>
          <w:bCs/>
          <w:i w:val="0"/>
          <w:iCs w:val="0"/>
          <w:color w:val="000000" w:themeColor="text1"/>
          <w:sz w:val="22"/>
          <w:szCs w:val="22"/>
        </w:rPr>
      </w:pPr>
    </w:p>
    <w:p w14:paraId="6955876D" w14:textId="01FF8A3A" w:rsidR="008863C0" w:rsidRPr="000324B9" w:rsidRDefault="008863C0" w:rsidP="000324B9">
      <w:pPr>
        <w:shd w:val="clear" w:color="auto" w:fill="FFFFFF"/>
        <w:rPr>
          <w:rStyle w:val="Emphasis"/>
          <w:rFonts w:asciiTheme="minorHAnsi" w:hAnsiTheme="minorHAnsi" w:cstheme="minorHAnsi"/>
          <w:b/>
          <w:bCs/>
          <w:i w:val="0"/>
          <w:iCs w:val="0"/>
          <w:color w:val="000000" w:themeColor="text1"/>
          <w:sz w:val="22"/>
          <w:szCs w:val="22"/>
        </w:rPr>
      </w:pPr>
      <w:r w:rsidRPr="000324B9">
        <w:rPr>
          <w:rStyle w:val="Emphasis"/>
          <w:rFonts w:asciiTheme="minorHAnsi" w:hAnsiTheme="minorHAnsi" w:cstheme="minorHAnsi"/>
          <w:b/>
          <w:bCs/>
          <w:i w:val="0"/>
          <w:iCs w:val="0"/>
          <w:color w:val="000000" w:themeColor="text1"/>
          <w:sz w:val="22"/>
          <w:szCs w:val="22"/>
        </w:rPr>
        <w:t>Drivers are to:</w:t>
      </w:r>
    </w:p>
    <w:p w14:paraId="64A00829" w14:textId="77777777" w:rsidR="008863C0" w:rsidRPr="000324B9" w:rsidRDefault="008863C0" w:rsidP="008E5197">
      <w:pPr>
        <w:pStyle w:val="ListParagraph"/>
        <w:numPr>
          <w:ilvl w:val="0"/>
          <w:numId w:val="88"/>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Stay alert and be capable of operating a vehicle to keep themselves and other workers safe.</w:t>
      </w:r>
    </w:p>
    <w:p w14:paraId="6A660886" w14:textId="77777777" w:rsidR="008863C0" w:rsidRPr="000324B9" w:rsidRDefault="008863C0" w:rsidP="008E5197">
      <w:pPr>
        <w:numPr>
          <w:ilvl w:val="0"/>
          <w:numId w:val="88"/>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Avoid driving when tired and avoid being distracted</w:t>
      </w:r>
    </w:p>
    <w:p w14:paraId="6761F1A4" w14:textId="77777777" w:rsidR="008863C0" w:rsidRPr="000324B9" w:rsidRDefault="008863C0" w:rsidP="008E5197">
      <w:pPr>
        <w:numPr>
          <w:ilvl w:val="0"/>
          <w:numId w:val="88"/>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Not hold and use a mobile phone when driving.</w:t>
      </w:r>
    </w:p>
    <w:p w14:paraId="33800F2C" w14:textId="77777777" w:rsidR="008863C0" w:rsidRPr="000324B9" w:rsidRDefault="008863C0" w:rsidP="008E5197">
      <w:pPr>
        <w:numPr>
          <w:ilvl w:val="0"/>
          <w:numId w:val="88"/>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Travel on the safest route</w:t>
      </w:r>
    </w:p>
    <w:p w14:paraId="52D2E8B8" w14:textId="77777777" w:rsidR="008863C0" w:rsidRPr="000324B9" w:rsidRDefault="008863C0" w:rsidP="008E5197">
      <w:pPr>
        <w:numPr>
          <w:ilvl w:val="0"/>
          <w:numId w:val="88"/>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Not drive while affected by alcohol or drugs</w:t>
      </w:r>
    </w:p>
    <w:p w14:paraId="0036BD9A" w14:textId="77777777" w:rsidR="008863C0" w:rsidRPr="000324B9" w:rsidRDefault="008863C0" w:rsidP="008E5197">
      <w:pPr>
        <w:numPr>
          <w:ilvl w:val="0"/>
          <w:numId w:val="88"/>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Travel at safe speeds</w:t>
      </w:r>
    </w:p>
    <w:p w14:paraId="4F147FDB" w14:textId="77777777" w:rsidR="008863C0" w:rsidRPr="000324B9" w:rsidRDefault="008863C0" w:rsidP="008E5197">
      <w:pPr>
        <w:numPr>
          <w:ilvl w:val="0"/>
          <w:numId w:val="88"/>
        </w:numPr>
        <w:shd w:val="clear" w:color="auto" w:fill="FFFFFF"/>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Take care around heavy vehicles.</w:t>
      </w:r>
    </w:p>
    <w:p w14:paraId="6079D644" w14:textId="77777777" w:rsidR="008863C0" w:rsidRPr="000324B9" w:rsidRDefault="008863C0" w:rsidP="008E5197">
      <w:pPr>
        <w:pStyle w:val="ListParagraph"/>
        <w:numPr>
          <w:ilvl w:val="0"/>
          <w:numId w:val="88"/>
        </w:numPr>
        <w:ind w:left="714" w:hanging="357"/>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Maintain a healthy work life balance</w:t>
      </w:r>
    </w:p>
    <w:p w14:paraId="3D1DD189" w14:textId="77777777" w:rsidR="008863C0" w:rsidRPr="000324B9" w:rsidRDefault="008863C0" w:rsidP="008E5197">
      <w:pPr>
        <w:pStyle w:val="ListParagraph"/>
        <w:numPr>
          <w:ilvl w:val="0"/>
          <w:numId w:val="88"/>
        </w:numPr>
        <w:ind w:left="714" w:hanging="357"/>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Check with their doctor about their medications with regards getting behind the wheel of a car and longer trips</w:t>
      </w:r>
    </w:p>
    <w:p w14:paraId="3BFC3EA6" w14:textId="77777777" w:rsidR="008863C0" w:rsidRPr="000324B9" w:rsidRDefault="008863C0" w:rsidP="008E5197">
      <w:pPr>
        <w:pStyle w:val="ListParagraph"/>
        <w:numPr>
          <w:ilvl w:val="0"/>
          <w:numId w:val="88"/>
        </w:numPr>
        <w:ind w:left="714" w:hanging="357"/>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Share driving where possible</w:t>
      </w:r>
    </w:p>
    <w:p w14:paraId="56FC43E4" w14:textId="77777777" w:rsidR="008863C0" w:rsidRPr="000324B9" w:rsidRDefault="008863C0" w:rsidP="008E5197">
      <w:pPr>
        <w:pStyle w:val="ListParagraph"/>
        <w:numPr>
          <w:ilvl w:val="0"/>
          <w:numId w:val="88"/>
        </w:numPr>
        <w:ind w:left="714" w:hanging="357"/>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Take regular rest breaks and check self for signs of fatigue</w:t>
      </w:r>
    </w:p>
    <w:p w14:paraId="26C556A6" w14:textId="77777777" w:rsidR="008863C0" w:rsidRPr="000324B9" w:rsidRDefault="008863C0" w:rsidP="008E5197">
      <w:pPr>
        <w:pStyle w:val="ListParagraph"/>
        <w:numPr>
          <w:ilvl w:val="0"/>
          <w:numId w:val="88"/>
        </w:numPr>
        <w:ind w:left="714" w:hanging="357"/>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Ensuring access to suitable facilities for rest/sleep and plan to stay overnight if working in regional areas (discuss prior with Manager)</w:t>
      </w:r>
    </w:p>
    <w:p w14:paraId="5E0ABE91" w14:textId="7FFA3E6A" w:rsidR="00AF5F8F" w:rsidRDefault="008863C0" w:rsidP="008E5197">
      <w:pPr>
        <w:pStyle w:val="ListParagraph"/>
        <w:numPr>
          <w:ilvl w:val="0"/>
          <w:numId w:val="88"/>
        </w:numPr>
        <w:ind w:left="714" w:hanging="357"/>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Contact their </w:t>
      </w:r>
      <w:r w:rsidR="001330CD" w:rsidRPr="000324B9">
        <w:rPr>
          <w:rFonts w:asciiTheme="minorHAnsi" w:hAnsiTheme="minorHAnsi" w:cstheme="minorHAnsi"/>
          <w:color w:val="000000" w:themeColor="text1"/>
          <w:sz w:val="22"/>
          <w:szCs w:val="22"/>
        </w:rPr>
        <w:t>manager</w:t>
      </w:r>
      <w:r w:rsidRPr="000324B9">
        <w:rPr>
          <w:rFonts w:asciiTheme="minorHAnsi" w:hAnsiTheme="minorHAnsi" w:cstheme="minorHAnsi"/>
          <w:color w:val="000000" w:themeColor="text1"/>
          <w:sz w:val="22"/>
          <w:szCs w:val="22"/>
        </w:rPr>
        <w:t xml:space="preserve"> to secure funding for accommodation/food if they find themselves fatigued and unsure about driving home.</w:t>
      </w:r>
    </w:p>
    <w:p w14:paraId="3C0B38EF" w14:textId="77777777" w:rsidR="008D01F3" w:rsidRDefault="008D01F3" w:rsidP="008D01F3">
      <w:pPr>
        <w:rPr>
          <w:rFonts w:asciiTheme="minorHAnsi" w:hAnsiTheme="minorHAnsi" w:cstheme="minorHAnsi"/>
          <w:color w:val="000000" w:themeColor="text1"/>
          <w:sz w:val="22"/>
          <w:szCs w:val="22"/>
        </w:rPr>
      </w:pPr>
    </w:p>
    <w:p w14:paraId="56013161" w14:textId="77777777" w:rsidR="008D01F3" w:rsidRPr="008D01F3" w:rsidRDefault="008D01F3" w:rsidP="008D01F3">
      <w:pPr>
        <w:rPr>
          <w:rFonts w:asciiTheme="minorHAnsi" w:hAnsiTheme="minorHAnsi" w:cstheme="minorHAnsi"/>
          <w:color w:val="000000" w:themeColor="text1"/>
          <w:sz w:val="22"/>
          <w:szCs w:val="22"/>
        </w:rPr>
      </w:pPr>
    </w:p>
    <w:p w14:paraId="5A9E0E76" w14:textId="04878520" w:rsidR="008863C0" w:rsidRPr="000324B9" w:rsidRDefault="008863C0" w:rsidP="007C4822">
      <w:pPr>
        <w:rPr>
          <w:rFonts w:asciiTheme="minorHAnsi" w:hAnsiTheme="minorHAnsi" w:cstheme="minorHAnsi"/>
          <w:b/>
          <w:bCs/>
          <w:color w:val="000000" w:themeColor="text1"/>
          <w:sz w:val="22"/>
          <w:szCs w:val="22"/>
        </w:rPr>
      </w:pPr>
      <w:r w:rsidRPr="000324B9">
        <w:rPr>
          <w:rFonts w:asciiTheme="minorHAnsi" w:hAnsiTheme="minorHAnsi" w:cstheme="minorHAnsi"/>
          <w:b/>
          <w:bCs/>
          <w:color w:val="000000" w:themeColor="text1"/>
          <w:sz w:val="22"/>
          <w:szCs w:val="22"/>
        </w:rPr>
        <w:t>Pre-Start Check:</w:t>
      </w:r>
    </w:p>
    <w:p w14:paraId="7C9DA080" w14:textId="77777777" w:rsidR="008863C0" w:rsidRPr="000324B9" w:rsidRDefault="008863C0"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As a driver, you should:</w:t>
      </w:r>
    </w:p>
    <w:p w14:paraId="46235452" w14:textId="77777777" w:rsidR="008863C0" w:rsidRPr="000324B9" w:rsidRDefault="008863C0" w:rsidP="008E5197">
      <w:pPr>
        <w:numPr>
          <w:ilvl w:val="0"/>
          <w:numId w:val="8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Always inspect the vehicle before starting any work</w:t>
      </w:r>
    </w:p>
    <w:p w14:paraId="5466B783" w14:textId="77777777" w:rsidR="008863C0" w:rsidRPr="000324B9" w:rsidRDefault="008863C0" w:rsidP="008E5197">
      <w:pPr>
        <w:numPr>
          <w:ilvl w:val="0"/>
          <w:numId w:val="8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Complete any required pre-start checklist and confirm the vehicle is safe and roadworthy</w:t>
      </w:r>
    </w:p>
    <w:p w14:paraId="039B01BF" w14:textId="77777777" w:rsidR="008863C0" w:rsidRPr="000324B9" w:rsidRDefault="008863C0" w:rsidP="008E5197">
      <w:pPr>
        <w:numPr>
          <w:ilvl w:val="0"/>
          <w:numId w:val="8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Check the vehicle is equipped with appropriate equipment (tyre changing etc) and they are in good working order</w:t>
      </w:r>
    </w:p>
    <w:p w14:paraId="6C9EB81A" w14:textId="77777777" w:rsidR="008863C0" w:rsidRPr="000324B9" w:rsidRDefault="008863C0" w:rsidP="008E5197">
      <w:pPr>
        <w:numPr>
          <w:ilvl w:val="0"/>
          <w:numId w:val="8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Check the vehicle has appropriate first aid supplies</w:t>
      </w:r>
    </w:p>
    <w:p w14:paraId="2009B4BC" w14:textId="77777777" w:rsidR="008863C0" w:rsidRPr="000324B9" w:rsidRDefault="008863C0" w:rsidP="008E5197">
      <w:pPr>
        <w:numPr>
          <w:ilvl w:val="0"/>
          <w:numId w:val="8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Check to ensure previously identified and reported maintenance issues have been actioned</w:t>
      </w:r>
    </w:p>
    <w:p w14:paraId="2F674A5E" w14:textId="77777777" w:rsidR="008863C0" w:rsidRPr="000324B9" w:rsidRDefault="008863C0" w:rsidP="008E5197">
      <w:pPr>
        <w:numPr>
          <w:ilvl w:val="0"/>
          <w:numId w:val="8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Have the contact details for approved repairers and roadside assistance in the vehicle </w:t>
      </w:r>
    </w:p>
    <w:p w14:paraId="289CC939" w14:textId="736F7164" w:rsidR="008863C0" w:rsidRPr="000324B9" w:rsidRDefault="008863C0" w:rsidP="008E5197">
      <w:pPr>
        <w:numPr>
          <w:ilvl w:val="0"/>
          <w:numId w:val="8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Document and report any safety or mechanical issues immediately to your </w:t>
      </w:r>
      <w:r w:rsidR="00B52DF3">
        <w:rPr>
          <w:rFonts w:asciiTheme="minorHAnsi" w:hAnsiTheme="minorHAnsi" w:cstheme="minorHAnsi"/>
          <w:color w:val="000000" w:themeColor="text1"/>
          <w:sz w:val="22"/>
          <w:szCs w:val="22"/>
        </w:rPr>
        <w:t xml:space="preserve">manager </w:t>
      </w:r>
    </w:p>
    <w:p w14:paraId="21E057B7" w14:textId="77777777" w:rsidR="008863C0" w:rsidRPr="000324B9" w:rsidRDefault="008863C0" w:rsidP="008E5197">
      <w:pPr>
        <w:numPr>
          <w:ilvl w:val="0"/>
          <w:numId w:val="89"/>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If attending a remote or isolated location, ensure you have an effective means of communication.</w:t>
      </w:r>
    </w:p>
    <w:p w14:paraId="3D35B425" w14:textId="77777777" w:rsidR="00AF5F8F" w:rsidRDefault="00AF5F8F" w:rsidP="007C4822">
      <w:pPr>
        <w:rPr>
          <w:rFonts w:asciiTheme="minorHAnsi" w:hAnsiTheme="minorHAnsi" w:cstheme="minorHAnsi"/>
          <w:b/>
          <w:bCs/>
          <w:color w:val="000000" w:themeColor="text1"/>
          <w:sz w:val="22"/>
          <w:szCs w:val="22"/>
        </w:rPr>
      </w:pPr>
    </w:p>
    <w:p w14:paraId="3691D050" w14:textId="305EBAEC" w:rsidR="008863C0" w:rsidRPr="000324B9" w:rsidRDefault="008863C0" w:rsidP="007C4822">
      <w:pPr>
        <w:rPr>
          <w:rFonts w:asciiTheme="minorHAnsi" w:hAnsiTheme="minorHAnsi" w:cstheme="minorHAnsi"/>
          <w:b/>
          <w:bCs/>
          <w:color w:val="000000" w:themeColor="text1"/>
          <w:sz w:val="22"/>
          <w:szCs w:val="22"/>
        </w:rPr>
      </w:pPr>
      <w:r w:rsidRPr="000324B9">
        <w:rPr>
          <w:rFonts w:asciiTheme="minorHAnsi" w:hAnsiTheme="minorHAnsi" w:cstheme="minorHAnsi"/>
          <w:b/>
          <w:bCs/>
          <w:color w:val="000000" w:themeColor="text1"/>
          <w:sz w:val="22"/>
          <w:szCs w:val="22"/>
        </w:rPr>
        <w:t>Breakdowns and Unscheduled Maintenance</w:t>
      </w:r>
    </w:p>
    <w:p w14:paraId="12F155D2" w14:textId="77777777" w:rsidR="008863C0" w:rsidRPr="000324B9" w:rsidRDefault="008863C0" w:rsidP="008E5197">
      <w:pPr>
        <w:numPr>
          <w:ilvl w:val="0"/>
          <w:numId w:val="90"/>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Where possible park the vehicle off the road on a flat hard surface in a designated parking bay, rest stop or other safe area.</w:t>
      </w:r>
    </w:p>
    <w:p w14:paraId="4F761B13" w14:textId="77777777" w:rsidR="008863C0" w:rsidRPr="000324B9" w:rsidRDefault="008863C0" w:rsidP="008E5197">
      <w:pPr>
        <w:numPr>
          <w:ilvl w:val="0"/>
          <w:numId w:val="90"/>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Turn on the vehicle’s hazard lights</w:t>
      </w:r>
    </w:p>
    <w:p w14:paraId="00F9942E" w14:textId="77777777" w:rsidR="008863C0" w:rsidRPr="000324B9" w:rsidRDefault="008863C0" w:rsidP="008E5197">
      <w:pPr>
        <w:numPr>
          <w:ilvl w:val="0"/>
          <w:numId w:val="90"/>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Immobilise the vehicle with the park brake</w:t>
      </w:r>
    </w:p>
    <w:p w14:paraId="01B647E3" w14:textId="77777777" w:rsidR="008863C0" w:rsidRPr="000324B9" w:rsidRDefault="008863C0" w:rsidP="008E5197">
      <w:pPr>
        <w:numPr>
          <w:ilvl w:val="0"/>
          <w:numId w:val="90"/>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Ensure the ignition is turned off and the keys are removed from the vehicle</w:t>
      </w:r>
    </w:p>
    <w:p w14:paraId="48F07228" w14:textId="77777777" w:rsidR="008863C0" w:rsidRPr="000324B9" w:rsidRDefault="008863C0" w:rsidP="008E5197">
      <w:pPr>
        <w:numPr>
          <w:ilvl w:val="0"/>
          <w:numId w:val="90"/>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Where possible, ensure high visibility clothing and PPE are worn</w:t>
      </w:r>
    </w:p>
    <w:p w14:paraId="4B5851B1" w14:textId="77777777" w:rsidR="008863C0" w:rsidRPr="000324B9" w:rsidRDefault="008863C0" w:rsidP="008E5197">
      <w:pPr>
        <w:numPr>
          <w:ilvl w:val="0"/>
          <w:numId w:val="90"/>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Consider the use of wheel chocks if the vehicle is on a slope</w:t>
      </w:r>
    </w:p>
    <w:p w14:paraId="69EF59A1" w14:textId="77777777" w:rsidR="00AF5F8F" w:rsidRDefault="00AF5F8F" w:rsidP="007C4822">
      <w:pPr>
        <w:pStyle w:val="Heading1"/>
        <w:spacing w:after="0" w:line="240" w:lineRule="auto"/>
        <w:rPr>
          <w:rStyle w:val="Emphasis"/>
          <w:rFonts w:asciiTheme="minorHAnsi" w:hAnsiTheme="minorHAnsi" w:cstheme="minorHAnsi"/>
          <w:b/>
          <w:bCs/>
          <w:i w:val="0"/>
          <w:iCs w:val="0"/>
          <w:color w:val="000000" w:themeColor="text1"/>
          <w:sz w:val="22"/>
        </w:rPr>
      </w:pPr>
    </w:p>
    <w:p w14:paraId="735B53AE" w14:textId="65130E0E" w:rsidR="005F33E5" w:rsidRPr="000324B9" w:rsidRDefault="005F33E5" w:rsidP="000324B9">
      <w:pPr>
        <w:rPr>
          <w:rFonts w:asciiTheme="minorHAnsi" w:eastAsia="Arial" w:hAnsiTheme="minorHAnsi" w:cstheme="minorHAnsi"/>
          <w:b/>
          <w:bCs/>
          <w:color w:val="000000" w:themeColor="text1"/>
          <w:sz w:val="22"/>
          <w:szCs w:val="22"/>
          <w:lang w:eastAsia="en-AU"/>
        </w:rPr>
      </w:pPr>
      <w:r w:rsidRPr="000324B9">
        <w:rPr>
          <w:rStyle w:val="Emphasis"/>
          <w:rFonts w:asciiTheme="minorHAnsi" w:eastAsia="Arial" w:hAnsiTheme="minorHAnsi" w:cstheme="minorHAnsi"/>
          <w:b/>
          <w:bCs/>
          <w:i w:val="0"/>
          <w:iCs w:val="0"/>
          <w:color w:val="000000" w:themeColor="text1"/>
          <w:sz w:val="22"/>
          <w:szCs w:val="22"/>
          <w:lang w:eastAsia="en-AU"/>
        </w:rPr>
        <w:t xml:space="preserve">Vehicles and </w:t>
      </w:r>
      <w:r w:rsidR="008863C0" w:rsidRPr="000324B9">
        <w:rPr>
          <w:rStyle w:val="Emphasis"/>
          <w:rFonts w:asciiTheme="minorHAnsi" w:eastAsia="Arial" w:hAnsiTheme="minorHAnsi" w:cstheme="minorHAnsi"/>
          <w:b/>
          <w:bCs/>
          <w:i w:val="0"/>
          <w:iCs w:val="0"/>
          <w:color w:val="000000" w:themeColor="text1"/>
          <w:sz w:val="22"/>
          <w:szCs w:val="22"/>
          <w:lang w:eastAsia="en-AU"/>
        </w:rPr>
        <w:t>Mobile Phone</w:t>
      </w:r>
      <w:r w:rsidRPr="000324B9">
        <w:rPr>
          <w:rStyle w:val="Emphasis"/>
          <w:rFonts w:asciiTheme="minorHAnsi" w:eastAsia="Arial" w:hAnsiTheme="minorHAnsi" w:cstheme="minorHAnsi"/>
          <w:b/>
          <w:bCs/>
          <w:i w:val="0"/>
          <w:iCs w:val="0"/>
          <w:color w:val="000000" w:themeColor="text1"/>
          <w:sz w:val="22"/>
          <w:szCs w:val="22"/>
          <w:lang w:eastAsia="en-AU"/>
        </w:rPr>
        <w:t>s</w:t>
      </w:r>
    </w:p>
    <w:p w14:paraId="75B688B2" w14:textId="1168DDD1" w:rsidR="000260BE" w:rsidRDefault="00451F70" w:rsidP="007C4822">
      <w:pPr>
        <w:pStyle w:val="NormalWeb"/>
        <w:spacing w:before="0" w:beforeAutospacing="0" w:after="0" w:afterAutospacing="0"/>
        <w:textAlignment w:val="baseline"/>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NSW Centre for Road Safety (see roadsafety.transport.nsw.gov.au) provides information on mobile phone use</w:t>
      </w:r>
      <w:r w:rsidR="00B52DF3">
        <w:rPr>
          <w:rFonts w:asciiTheme="minorHAnsi" w:hAnsiTheme="minorHAnsi" w:cstheme="minorHAnsi"/>
          <w:color w:val="000000" w:themeColor="text1"/>
          <w:sz w:val="22"/>
          <w:szCs w:val="22"/>
        </w:rPr>
        <w:t>:</w:t>
      </w:r>
    </w:p>
    <w:tbl>
      <w:tblPr>
        <w:tblStyle w:val="TableGrid0"/>
        <w:tblW w:w="9918" w:type="dxa"/>
        <w:tblLook w:val="04A0" w:firstRow="1" w:lastRow="0" w:firstColumn="1" w:lastColumn="0" w:noHBand="0" w:noVBand="1"/>
      </w:tblPr>
      <w:tblGrid>
        <w:gridCol w:w="3256"/>
        <w:gridCol w:w="3827"/>
        <w:gridCol w:w="2835"/>
      </w:tblGrid>
      <w:tr w:rsidR="000260BE" w:rsidRPr="00B52DF3" w14:paraId="76898527" w14:textId="77777777" w:rsidTr="00B52DF3">
        <w:tc>
          <w:tcPr>
            <w:tcW w:w="3256" w:type="dxa"/>
          </w:tcPr>
          <w:p w14:paraId="042C1520"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
                <w:color w:val="000000" w:themeColor="text1"/>
                <w:sz w:val="22"/>
                <w:szCs w:val="22"/>
              </w:rPr>
            </w:pPr>
            <w:r w:rsidRPr="00B52DF3">
              <w:rPr>
                <w:rFonts w:asciiTheme="minorHAnsi" w:hAnsiTheme="minorHAnsi" w:cstheme="minorHAnsi"/>
                <w:b/>
                <w:color w:val="000000" w:themeColor="text1"/>
                <w:sz w:val="22"/>
                <w:szCs w:val="22"/>
              </w:rPr>
              <w:t>Use or Function</w:t>
            </w:r>
          </w:p>
        </w:tc>
        <w:tc>
          <w:tcPr>
            <w:tcW w:w="3827" w:type="dxa"/>
          </w:tcPr>
          <w:p w14:paraId="2A331AEF" w14:textId="28A9680F"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
                <w:color w:val="000000" w:themeColor="text1"/>
                <w:sz w:val="22"/>
                <w:szCs w:val="22"/>
              </w:rPr>
            </w:pPr>
            <w:r w:rsidRPr="00B52DF3">
              <w:rPr>
                <w:rFonts w:asciiTheme="minorHAnsi" w:hAnsiTheme="minorHAnsi" w:cstheme="minorHAnsi"/>
                <w:b/>
                <w:color w:val="000000" w:themeColor="text1"/>
                <w:sz w:val="22"/>
                <w:szCs w:val="22"/>
              </w:rPr>
              <w:t xml:space="preserve">Unrestricted License </w:t>
            </w:r>
            <w:r w:rsidR="00217570" w:rsidRPr="00B52DF3">
              <w:rPr>
                <w:rFonts w:asciiTheme="minorHAnsi" w:hAnsiTheme="minorHAnsi" w:cstheme="minorHAnsi"/>
                <w:b/>
                <w:color w:val="000000" w:themeColor="text1"/>
                <w:sz w:val="22"/>
                <w:szCs w:val="22"/>
              </w:rPr>
              <w:t>H</w:t>
            </w:r>
            <w:r w:rsidRPr="00B52DF3">
              <w:rPr>
                <w:rFonts w:asciiTheme="minorHAnsi" w:hAnsiTheme="minorHAnsi" w:cstheme="minorHAnsi"/>
                <w:b/>
                <w:color w:val="000000" w:themeColor="text1"/>
                <w:sz w:val="22"/>
                <w:szCs w:val="22"/>
              </w:rPr>
              <w:t>olders</w:t>
            </w:r>
          </w:p>
        </w:tc>
        <w:tc>
          <w:tcPr>
            <w:tcW w:w="2835" w:type="dxa"/>
          </w:tcPr>
          <w:p w14:paraId="059D170A" w14:textId="1686FD07" w:rsidR="000260BE" w:rsidRPr="00B52DF3" w:rsidRDefault="000260BE" w:rsidP="00082416">
            <w:pPr>
              <w:pStyle w:val="NormalWeb"/>
              <w:spacing w:before="0" w:beforeAutospacing="0" w:after="0" w:afterAutospacing="0"/>
              <w:textAlignment w:val="baseline"/>
              <w:rPr>
                <w:rFonts w:asciiTheme="minorHAnsi" w:hAnsiTheme="minorHAnsi" w:cstheme="minorHAnsi"/>
                <w:b/>
                <w:color w:val="000000" w:themeColor="text1"/>
                <w:sz w:val="22"/>
                <w:szCs w:val="22"/>
              </w:rPr>
            </w:pPr>
            <w:r w:rsidRPr="00B52DF3">
              <w:rPr>
                <w:rFonts w:asciiTheme="minorHAnsi" w:hAnsiTheme="minorHAnsi" w:cstheme="minorHAnsi"/>
                <w:b/>
                <w:color w:val="000000" w:themeColor="text1"/>
                <w:sz w:val="22"/>
                <w:szCs w:val="22"/>
              </w:rPr>
              <w:t xml:space="preserve">Learner and </w:t>
            </w:r>
            <w:r w:rsidR="00B16648">
              <w:rPr>
                <w:rFonts w:asciiTheme="minorHAnsi" w:hAnsiTheme="minorHAnsi" w:cstheme="minorHAnsi"/>
                <w:b/>
                <w:color w:val="000000" w:themeColor="text1"/>
                <w:sz w:val="22"/>
                <w:szCs w:val="22"/>
              </w:rPr>
              <w:t>P</w:t>
            </w:r>
            <w:r w:rsidRPr="00B52DF3">
              <w:rPr>
                <w:rFonts w:asciiTheme="minorHAnsi" w:hAnsiTheme="minorHAnsi" w:cstheme="minorHAnsi"/>
                <w:b/>
                <w:color w:val="000000" w:themeColor="text1"/>
                <w:sz w:val="22"/>
                <w:szCs w:val="22"/>
              </w:rPr>
              <w:t>rovisional License holders</w:t>
            </w:r>
          </w:p>
        </w:tc>
      </w:tr>
      <w:tr w:rsidR="000260BE" w:rsidRPr="00B52DF3" w14:paraId="3DA3ADCC" w14:textId="77777777" w:rsidTr="00B52DF3">
        <w:tc>
          <w:tcPr>
            <w:tcW w:w="3256" w:type="dxa"/>
          </w:tcPr>
          <w:p w14:paraId="14C6194D"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Hold and use phone while driving, stationary at traffic lights or stuck in traffic</w:t>
            </w:r>
          </w:p>
        </w:tc>
        <w:tc>
          <w:tcPr>
            <w:tcW w:w="3827" w:type="dxa"/>
          </w:tcPr>
          <w:p w14:paraId="0EC55F0A"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No</w:t>
            </w:r>
          </w:p>
        </w:tc>
        <w:tc>
          <w:tcPr>
            <w:tcW w:w="2835" w:type="dxa"/>
          </w:tcPr>
          <w:p w14:paraId="44DBC1B9"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No</w:t>
            </w:r>
          </w:p>
        </w:tc>
      </w:tr>
      <w:tr w:rsidR="000260BE" w:rsidRPr="00B52DF3" w14:paraId="49A674C9" w14:textId="77777777" w:rsidTr="00B52DF3">
        <w:trPr>
          <w:trHeight w:val="1265"/>
        </w:trPr>
        <w:tc>
          <w:tcPr>
            <w:tcW w:w="3256" w:type="dxa"/>
          </w:tcPr>
          <w:p w14:paraId="4B4F51E9"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lastRenderedPageBreak/>
              <w:t>Make or receive a phone call</w:t>
            </w:r>
          </w:p>
          <w:p w14:paraId="3D063994"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Use music or audio functions</w:t>
            </w:r>
          </w:p>
          <w:p w14:paraId="32DBA5C1"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Use as a driver's aid (e.g., navigation)</w:t>
            </w:r>
          </w:p>
        </w:tc>
        <w:tc>
          <w:tcPr>
            <w:tcW w:w="3827" w:type="dxa"/>
          </w:tcPr>
          <w:p w14:paraId="2F729F6D" w14:textId="77777777" w:rsidR="000260BE" w:rsidRPr="00B52DF3" w:rsidRDefault="000260BE" w:rsidP="00082416">
            <w:pPr>
              <w:jc w:val="both"/>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Yes, you can touch your phone only if the phone is secured in a cradle fixed to the vehicle. It must not obscure your view of the road (in front and to each side.</w:t>
            </w:r>
          </w:p>
        </w:tc>
        <w:tc>
          <w:tcPr>
            <w:tcW w:w="2835" w:type="dxa"/>
          </w:tcPr>
          <w:p w14:paraId="5B5AE8EB" w14:textId="77777777" w:rsidR="000260BE" w:rsidRPr="00B52DF3" w:rsidRDefault="000260BE" w:rsidP="00217570">
            <w:pPr>
              <w:pStyle w:val="NormalWeb"/>
              <w:spacing w:before="0" w:beforeAutospacing="0" w:after="0" w:afterAutospacing="0"/>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No. This applies regardless of whether phone is being handled, secured in cradle, or used hands-free.</w:t>
            </w:r>
          </w:p>
        </w:tc>
      </w:tr>
      <w:tr w:rsidR="000260BE" w:rsidRPr="00B52DF3" w14:paraId="09547447" w14:textId="77777777" w:rsidTr="00B52DF3">
        <w:tc>
          <w:tcPr>
            <w:tcW w:w="3256" w:type="dxa"/>
          </w:tcPr>
          <w:p w14:paraId="11DB0EB3"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Passenger sitting in front seat to use their phone</w:t>
            </w:r>
          </w:p>
        </w:tc>
        <w:tc>
          <w:tcPr>
            <w:tcW w:w="6662" w:type="dxa"/>
            <w:gridSpan w:val="2"/>
          </w:tcPr>
          <w:p w14:paraId="1BCFAE0A"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Yes, however if a passenger is using a mobile phone, the screen of the phone must not be visible to the driver from the normal driving position.</w:t>
            </w:r>
          </w:p>
        </w:tc>
      </w:tr>
      <w:tr w:rsidR="000260BE" w:rsidRPr="00B52DF3" w14:paraId="546FD75C" w14:textId="77777777" w:rsidTr="00B52DF3">
        <w:tc>
          <w:tcPr>
            <w:tcW w:w="3256" w:type="dxa"/>
          </w:tcPr>
          <w:p w14:paraId="07FD7594"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Access a Digital Driver License</w:t>
            </w:r>
          </w:p>
        </w:tc>
        <w:tc>
          <w:tcPr>
            <w:tcW w:w="6662" w:type="dxa"/>
            <w:gridSpan w:val="2"/>
          </w:tcPr>
          <w:p w14:paraId="21946192"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Yes, only after a police officer has asked you to do so. It is illegal to touch your phone before a police officer instructs you to do so.</w:t>
            </w:r>
          </w:p>
        </w:tc>
      </w:tr>
      <w:tr w:rsidR="000260BE" w:rsidRPr="00B52DF3" w14:paraId="219E3EEA" w14:textId="77777777" w:rsidTr="00B52DF3">
        <w:tc>
          <w:tcPr>
            <w:tcW w:w="3256" w:type="dxa"/>
          </w:tcPr>
          <w:p w14:paraId="61A5BC89"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Use wallet functions (make a transaction, show a coupon or voucher, or to access an area)</w:t>
            </w:r>
          </w:p>
        </w:tc>
        <w:tc>
          <w:tcPr>
            <w:tcW w:w="6662" w:type="dxa"/>
            <w:gridSpan w:val="2"/>
          </w:tcPr>
          <w:p w14:paraId="2E3EC4FD" w14:textId="77777777" w:rsidR="000260BE" w:rsidRPr="00B52DF3" w:rsidRDefault="000260BE" w:rsidP="00082416">
            <w:pPr>
              <w:jc w:val="both"/>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Yes, only if the vehicle is:</w:t>
            </w:r>
          </w:p>
          <w:p w14:paraId="3917E2FF" w14:textId="77777777" w:rsidR="000260BE" w:rsidRPr="00B52DF3" w:rsidRDefault="000260BE" w:rsidP="00082416">
            <w:pPr>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-Stationary; and</w:t>
            </w:r>
          </w:p>
          <w:p w14:paraId="646C163E" w14:textId="77777777" w:rsidR="000260BE" w:rsidRPr="00B52DF3" w:rsidRDefault="000260BE" w:rsidP="00082416">
            <w:pPr>
              <w:pStyle w:val="NormalWeb"/>
              <w:spacing w:before="0" w:beforeAutospacing="0" w:after="0" w:afterAutospacing="0"/>
              <w:jc w:val="both"/>
              <w:textAlignment w:val="baseline"/>
              <w:rPr>
                <w:rFonts w:asciiTheme="minorHAnsi" w:hAnsiTheme="minorHAnsi" w:cstheme="minorHAnsi"/>
                <w:bCs/>
                <w:color w:val="000000" w:themeColor="text1"/>
                <w:sz w:val="22"/>
                <w:szCs w:val="22"/>
              </w:rPr>
            </w:pPr>
            <w:r w:rsidRPr="00B52DF3">
              <w:rPr>
                <w:rFonts w:asciiTheme="minorHAnsi" w:hAnsiTheme="minorHAnsi" w:cstheme="minorHAnsi"/>
                <w:bCs/>
                <w:color w:val="000000" w:themeColor="text1"/>
                <w:sz w:val="22"/>
                <w:szCs w:val="22"/>
              </w:rPr>
              <w:t>-Off the road (such as in a carpark, driveway or drive thru)</w:t>
            </w:r>
          </w:p>
        </w:tc>
      </w:tr>
    </w:tbl>
    <w:p w14:paraId="7ABA6D7B" w14:textId="77777777" w:rsidR="008D01F3" w:rsidRPr="008D01F3" w:rsidRDefault="008D01F3" w:rsidP="008D01F3">
      <w:pPr>
        <w:rPr>
          <w:lang w:eastAsia="en-AU"/>
        </w:rPr>
      </w:pPr>
    </w:p>
    <w:p w14:paraId="51769949" w14:textId="2C7B8BA1" w:rsidR="008D01F3" w:rsidRDefault="008D01F3" w:rsidP="008E5197">
      <w:pPr>
        <w:pStyle w:val="Heading2"/>
        <w:numPr>
          <w:ilvl w:val="0"/>
          <w:numId w:val="182"/>
        </w:numPr>
      </w:pPr>
      <w:bookmarkStart w:id="132" w:name="_Toc215147378"/>
      <w:r>
        <w:t>CHURCH EVENTS</w:t>
      </w:r>
      <w:bookmarkEnd w:id="132"/>
    </w:p>
    <w:p w14:paraId="4DE36F05" w14:textId="77777777" w:rsidR="008D01F3" w:rsidRDefault="008D01F3" w:rsidP="008D01F3">
      <w:pPr>
        <w:rPr>
          <w:lang w:eastAsia="en-AU"/>
        </w:rPr>
      </w:pPr>
    </w:p>
    <w:p w14:paraId="2926E311" w14:textId="77777777" w:rsidR="008D01F3" w:rsidRPr="00B16648" w:rsidRDefault="008D01F3" w:rsidP="008D01F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Church events e.g. Carols, Market, Car Boot Sale, etc require the following:</w:t>
      </w:r>
    </w:p>
    <w:p w14:paraId="53E1CB42" w14:textId="77777777" w:rsidR="008D01F3" w:rsidRPr="00F03F75" w:rsidRDefault="008D01F3" w:rsidP="008E5197">
      <w:pPr>
        <w:pStyle w:val="ListParagraph"/>
        <w:numPr>
          <w:ilvl w:val="0"/>
          <w:numId w:val="94"/>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Eldership and CoM are aware of the </w:t>
      </w:r>
      <w:r>
        <w:rPr>
          <w:rFonts w:asciiTheme="minorHAnsi" w:hAnsiTheme="minorHAnsi" w:cstheme="minorHAnsi"/>
          <w:color w:val="000000" w:themeColor="text1"/>
          <w:sz w:val="22"/>
          <w:szCs w:val="22"/>
        </w:rPr>
        <w:t xml:space="preserve">church event or </w:t>
      </w:r>
      <w:r w:rsidRPr="000324B9">
        <w:rPr>
          <w:rFonts w:asciiTheme="minorHAnsi" w:hAnsiTheme="minorHAnsi" w:cstheme="minorHAnsi"/>
          <w:color w:val="000000" w:themeColor="text1"/>
          <w:sz w:val="22"/>
          <w:szCs w:val="22"/>
        </w:rPr>
        <w:t xml:space="preserve">working bee (See form </w:t>
      </w:r>
      <w:r>
        <w:rPr>
          <w:rFonts w:asciiTheme="minorHAnsi" w:hAnsiTheme="minorHAnsi" w:cstheme="minorHAnsi"/>
          <w:color w:val="000000" w:themeColor="text1"/>
          <w:sz w:val="22"/>
          <w:szCs w:val="22"/>
        </w:rPr>
        <w:t>‘</w:t>
      </w:r>
      <w:r w:rsidRPr="000324B9">
        <w:rPr>
          <w:rFonts w:asciiTheme="minorHAnsi" w:hAnsiTheme="minorHAnsi" w:cstheme="minorHAnsi"/>
          <w:b/>
          <w:bCs/>
          <w:color w:val="000000" w:themeColor="text1"/>
          <w:sz w:val="22"/>
          <w:szCs w:val="22"/>
        </w:rPr>
        <w:t>Request to Eldership to Conduct a Ministry Activity</w:t>
      </w:r>
      <w:r>
        <w:rPr>
          <w:rFonts w:asciiTheme="minorHAnsi" w:hAnsiTheme="minorHAnsi" w:cstheme="minorHAnsi"/>
          <w:color w:val="000000" w:themeColor="text1"/>
          <w:sz w:val="22"/>
          <w:szCs w:val="22"/>
        </w:rPr>
        <w:t>’</w:t>
      </w:r>
      <w:r w:rsidRPr="000324B9">
        <w:rPr>
          <w:rFonts w:asciiTheme="minorHAnsi" w:hAnsiTheme="minorHAnsi" w:cstheme="minorHAnsi"/>
          <w:color w:val="000000" w:themeColor="text1"/>
          <w:sz w:val="22"/>
          <w:szCs w:val="22"/>
          <w:lang w:eastAsia="en-US"/>
        </w:rPr>
        <w:t xml:space="preserve"> at </w:t>
      </w:r>
      <w:hyperlink r:id="rId158" w:history="1">
        <w:r w:rsidRPr="00F244E5">
          <w:rPr>
            <w:rStyle w:val="Hyperlink"/>
            <w:rFonts w:asciiTheme="minorHAnsi" w:hAnsiTheme="minorHAnsi" w:cstheme="minorHAnsi"/>
            <w:sz w:val="22"/>
            <w:szCs w:val="22"/>
            <w:lang w:eastAsia="en-AU"/>
          </w:rPr>
          <w:t>https://pcnsw.org.au/work-health-and-safety/</w:t>
        </w:r>
      </w:hyperlink>
      <w:r>
        <w:rPr>
          <w:rFonts w:asciiTheme="minorHAnsi" w:hAnsiTheme="minorHAnsi" w:cstheme="minorHAnsi"/>
          <w:sz w:val="22"/>
          <w:szCs w:val="22"/>
          <w:lang w:eastAsia="en-AU"/>
        </w:rPr>
        <w:t xml:space="preserve"> </w:t>
      </w:r>
      <w:r>
        <w:rPr>
          <w:rFonts w:asciiTheme="minorHAnsi" w:hAnsiTheme="minorHAnsi" w:cstheme="minorHAnsi"/>
          <w:iCs/>
          <w:color w:val="000000" w:themeColor="text1"/>
          <w:sz w:val="22"/>
          <w:szCs w:val="22"/>
        </w:rPr>
        <w:t>(Request and Consent for Ministry Activity)</w:t>
      </w:r>
    </w:p>
    <w:p w14:paraId="5F7695C2" w14:textId="4DB6B49F" w:rsidR="00D2691B" w:rsidRPr="00D2691B" w:rsidRDefault="008D01F3" w:rsidP="008E5197">
      <w:pPr>
        <w:pStyle w:val="ListParagraph"/>
        <w:numPr>
          <w:ilvl w:val="0"/>
          <w:numId w:val="94"/>
        </w:numPr>
        <w:rPr>
          <w:rFonts w:asciiTheme="minorHAnsi" w:hAnsiTheme="minorHAnsi" w:cstheme="minorHAnsi"/>
          <w:color w:val="000000" w:themeColor="text1"/>
          <w:sz w:val="22"/>
          <w:szCs w:val="22"/>
        </w:rPr>
      </w:pPr>
      <w:r>
        <w:rPr>
          <w:rFonts w:asciiTheme="minorHAnsi" w:hAnsiTheme="minorHAnsi" w:cstheme="minorHAnsi"/>
          <w:iCs/>
          <w:color w:val="000000" w:themeColor="text1"/>
          <w:sz w:val="22"/>
          <w:szCs w:val="22"/>
        </w:rPr>
        <w:t>A risk assessment/safety plan. See ‘</w:t>
      </w:r>
      <w:r w:rsidRPr="00F03F75">
        <w:rPr>
          <w:rFonts w:asciiTheme="minorHAnsi" w:hAnsiTheme="minorHAnsi" w:cstheme="minorHAnsi"/>
          <w:b/>
          <w:bCs/>
          <w:iCs/>
          <w:color w:val="000000" w:themeColor="text1"/>
          <w:sz w:val="22"/>
          <w:szCs w:val="22"/>
        </w:rPr>
        <w:t>Church Events WHS Checklist’</w:t>
      </w:r>
      <w:r>
        <w:rPr>
          <w:rFonts w:asciiTheme="minorHAnsi" w:hAnsiTheme="minorHAnsi" w:cstheme="minorHAnsi"/>
          <w:iCs/>
          <w:color w:val="000000" w:themeColor="text1"/>
          <w:sz w:val="22"/>
          <w:szCs w:val="22"/>
        </w:rPr>
        <w:t xml:space="preserve"> </w:t>
      </w:r>
      <w:r w:rsidRPr="000324B9">
        <w:rPr>
          <w:rFonts w:asciiTheme="minorHAnsi" w:hAnsiTheme="minorHAnsi" w:cstheme="minorHAnsi"/>
          <w:color w:val="000000" w:themeColor="text1"/>
          <w:sz w:val="22"/>
          <w:szCs w:val="22"/>
          <w:lang w:eastAsia="en-US"/>
        </w:rPr>
        <w:t>at</w:t>
      </w:r>
      <w:r>
        <w:rPr>
          <w:rFonts w:asciiTheme="minorHAnsi" w:hAnsiTheme="minorHAnsi" w:cstheme="minorHAnsi"/>
          <w:color w:val="000000" w:themeColor="text1"/>
          <w:sz w:val="22"/>
          <w:szCs w:val="22"/>
          <w:lang w:eastAsia="en-US"/>
        </w:rPr>
        <w:t xml:space="preserve">  </w:t>
      </w:r>
      <w:hyperlink r:id="rId159" w:history="1">
        <w:r w:rsidRPr="00F244E5">
          <w:rPr>
            <w:rStyle w:val="Hyperlink"/>
            <w:rFonts w:asciiTheme="minorHAnsi" w:hAnsiTheme="minorHAnsi" w:cstheme="minorHAnsi"/>
            <w:sz w:val="22"/>
            <w:szCs w:val="22"/>
            <w:lang w:eastAsia="en-AU"/>
          </w:rPr>
          <w:t>https://pcnsw.org.au/work-health-and-safety/</w:t>
        </w:r>
      </w:hyperlink>
      <w:r>
        <w:rPr>
          <w:rFonts w:asciiTheme="minorHAnsi" w:hAnsiTheme="minorHAnsi" w:cstheme="minorHAnsi"/>
          <w:sz w:val="22"/>
          <w:szCs w:val="22"/>
          <w:lang w:eastAsia="en-AU"/>
        </w:rPr>
        <w:t xml:space="preserve"> (Risk Assessment-Worked Examples)</w:t>
      </w:r>
    </w:p>
    <w:p w14:paraId="1AA4A7D4" w14:textId="77777777" w:rsidR="00D2691B" w:rsidRDefault="00D2691B" w:rsidP="00B52DF3">
      <w:pPr>
        <w:pStyle w:val="Heading2"/>
        <w:ind w:left="0" w:firstLine="0"/>
        <w:rPr>
          <w:bCs/>
        </w:rPr>
      </w:pPr>
    </w:p>
    <w:p w14:paraId="4E890105" w14:textId="20D3CD8F" w:rsidR="00E83716" w:rsidRPr="000324B9" w:rsidRDefault="00247967" w:rsidP="008E5197">
      <w:pPr>
        <w:pStyle w:val="Heading2"/>
        <w:numPr>
          <w:ilvl w:val="0"/>
          <w:numId w:val="182"/>
        </w:numPr>
        <w:rPr>
          <w:bCs/>
        </w:rPr>
      </w:pPr>
      <w:bookmarkStart w:id="133" w:name="_Toc215147379"/>
      <w:r w:rsidRPr="000324B9">
        <w:rPr>
          <w:bCs/>
        </w:rPr>
        <w:t>W</w:t>
      </w:r>
      <w:r w:rsidR="006472F3" w:rsidRPr="000324B9">
        <w:rPr>
          <w:bCs/>
        </w:rPr>
        <w:t>ORKING BEES</w:t>
      </w:r>
      <w:bookmarkEnd w:id="133"/>
      <w:r w:rsidR="00E54377">
        <w:rPr>
          <w:bCs/>
        </w:rPr>
        <w:t xml:space="preserve"> </w:t>
      </w:r>
    </w:p>
    <w:p w14:paraId="614C09A1" w14:textId="77777777" w:rsidR="00E83716" w:rsidRPr="000324B9" w:rsidRDefault="00E83716" w:rsidP="007C4822">
      <w:pPr>
        <w:rPr>
          <w:rFonts w:asciiTheme="minorHAnsi" w:hAnsiTheme="minorHAnsi" w:cstheme="minorHAnsi"/>
          <w:color w:val="000000" w:themeColor="text1"/>
          <w:sz w:val="22"/>
          <w:szCs w:val="22"/>
        </w:rPr>
      </w:pPr>
    </w:p>
    <w:p w14:paraId="1B8AB0C5" w14:textId="664E1B73" w:rsidR="00992ED3" w:rsidRPr="000324B9" w:rsidRDefault="00E83716"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Working Bees </w:t>
      </w:r>
      <w:r w:rsidR="00E54377">
        <w:rPr>
          <w:rFonts w:asciiTheme="minorHAnsi" w:hAnsiTheme="minorHAnsi" w:cstheme="minorHAnsi"/>
          <w:color w:val="000000" w:themeColor="text1"/>
          <w:sz w:val="22"/>
          <w:szCs w:val="22"/>
        </w:rPr>
        <w:t xml:space="preserve">and church events </w:t>
      </w:r>
      <w:r w:rsidR="005E4A8A">
        <w:rPr>
          <w:rFonts w:asciiTheme="minorHAnsi" w:hAnsiTheme="minorHAnsi" w:cstheme="minorHAnsi"/>
          <w:color w:val="000000" w:themeColor="text1"/>
          <w:sz w:val="22"/>
          <w:szCs w:val="22"/>
        </w:rPr>
        <w:t>require</w:t>
      </w:r>
      <w:r w:rsidR="00E54377">
        <w:rPr>
          <w:rFonts w:asciiTheme="minorHAnsi" w:hAnsiTheme="minorHAnsi" w:cstheme="minorHAnsi"/>
          <w:color w:val="000000" w:themeColor="text1"/>
          <w:sz w:val="22"/>
          <w:szCs w:val="22"/>
        </w:rPr>
        <w:t xml:space="preserve"> the following</w:t>
      </w:r>
      <w:r w:rsidR="005E4A8A">
        <w:rPr>
          <w:rFonts w:asciiTheme="minorHAnsi" w:hAnsiTheme="minorHAnsi" w:cstheme="minorHAnsi"/>
          <w:color w:val="000000" w:themeColor="text1"/>
          <w:sz w:val="22"/>
          <w:szCs w:val="22"/>
        </w:rPr>
        <w:t>:</w:t>
      </w:r>
    </w:p>
    <w:p w14:paraId="71536B30" w14:textId="119402CA" w:rsidR="00247967" w:rsidRPr="000324B9" w:rsidRDefault="00247967" w:rsidP="008E5197">
      <w:pPr>
        <w:pStyle w:val="ListParagraph"/>
        <w:numPr>
          <w:ilvl w:val="0"/>
          <w:numId w:val="94"/>
        </w:numPr>
        <w:ind w:left="72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Eldership and CoM are aware of the </w:t>
      </w:r>
      <w:r w:rsidR="00E54377">
        <w:rPr>
          <w:rFonts w:asciiTheme="minorHAnsi" w:hAnsiTheme="minorHAnsi" w:cstheme="minorHAnsi"/>
          <w:color w:val="000000" w:themeColor="text1"/>
          <w:sz w:val="22"/>
          <w:szCs w:val="22"/>
        </w:rPr>
        <w:t xml:space="preserve">church event or </w:t>
      </w:r>
      <w:r w:rsidRPr="000324B9">
        <w:rPr>
          <w:rFonts w:asciiTheme="minorHAnsi" w:hAnsiTheme="minorHAnsi" w:cstheme="minorHAnsi"/>
          <w:color w:val="000000" w:themeColor="text1"/>
          <w:sz w:val="22"/>
          <w:szCs w:val="22"/>
        </w:rPr>
        <w:t xml:space="preserve">working bee (See form </w:t>
      </w:r>
      <w:r w:rsidR="00A42B4B">
        <w:rPr>
          <w:rFonts w:asciiTheme="minorHAnsi" w:hAnsiTheme="minorHAnsi" w:cstheme="minorHAnsi"/>
          <w:color w:val="000000" w:themeColor="text1"/>
          <w:sz w:val="22"/>
          <w:szCs w:val="22"/>
        </w:rPr>
        <w:t>‘</w:t>
      </w:r>
      <w:r w:rsidRPr="000324B9">
        <w:rPr>
          <w:rFonts w:asciiTheme="minorHAnsi" w:hAnsiTheme="minorHAnsi" w:cstheme="minorHAnsi"/>
          <w:b/>
          <w:bCs/>
          <w:color w:val="000000" w:themeColor="text1"/>
          <w:sz w:val="22"/>
          <w:szCs w:val="22"/>
        </w:rPr>
        <w:t>Request to Eldership to Conduct a Ministry Activity</w:t>
      </w:r>
      <w:r w:rsidR="00A42B4B">
        <w:rPr>
          <w:rFonts w:asciiTheme="minorHAnsi" w:hAnsiTheme="minorHAnsi" w:cstheme="minorHAnsi"/>
          <w:color w:val="000000" w:themeColor="text1"/>
          <w:sz w:val="22"/>
          <w:szCs w:val="22"/>
        </w:rPr>
        <w:t>’</w:t>
      </w:r>
      <w:r w:rsidR="00BB4D63" w:rsidRPr="000324B9">
        <w:rPr>
          <w:rFonts w:asciiTheme="minorHAnsi" w:hAnsiTheme="minorHAnsi" w:cstheme="minorHAnsi"/>
          <w:color w:val="000000" w:themeColor="text1"/>
          <w:sz w:val="22"/>
          <w:szCs w:val="22"/>
          <w:lang w:eastAsia="en-US"/>
        </w:rPr>
        <w:t xml:space="preserve"> at </w:t>
      </w:r>
      <w:hyperlink r:id="rId160" w:history="1">
        <w:r w:rsidR="00E54377" w:rsidRPr="00F244E5">
          <w:rPr>
            <w:rStyle w:val="Hyperlink"/>
            <w:rFonts w:asciiTheme="minorHAnsi" w:hAnsiTheme="minorHAnsi" w:cstheme="minorHAnsi"/>
            <w:sz w:val="22"/>
            <w:szCs w:val="22"/>
            <w:lang w:eastAsia="en-AU"/>
          </w:rPr>
          <w:t>https://pcnsw.org.au/work-health-and-safety/</w:t>
        </w:r>
      </w:hyperlink>
      <w:r w:rsidR="00E54377">
        <w:rPr>
          <w:rFonts w:asciiTheme="minorHAnsi" w:hAnsiTheme="minorHAnsi" w:cstheme="minorHAnsi"/>
          <w:sz w:val="22"/>
          <w:szCs w:val="22"/>
          <w:lang w:eastAsia="en-AU"/>
        </w:rPr>
        <w:t xml:space="preserve"> </w:t>
      </w:r>
      <w:r w:rsidR="00E54377">
        <w:rPr>
          <w:rFonts w:asciiTheme="minorHAnsi" w:hAnsiTheme="minorHAnsi" w:cstheme="minorHAnsi"/>
          <w:iCs/>
          <w:color w:val="000000" w:themeColor="text1"/>
          <w:sz w:val="22"/>
          <w:szCs w:val="22"/>
        </w:rPr>
        <w:t>(Request and Consent for Ministry Activity)</w:t>
      </w:r>
    </w:p>
    <w:p w14:paraId="28440B66" w14:textId="41616F3F" w:rsidR="00247967" w:rsidRPr="000324B9" w:rsidRDefault="00247967" w:rsidP="008E5197">
      <w:pPr>
        <w:pStyle w:val="ListParagraph"/>
        <w:numPr>
          <w:ilvl w:val="0"/>
          <w:numId w:val="94"/>
        </w:numPr>
        <w:ind w:left="72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People are told to wear closed footwear</w:t>
      </w:r>
      <w:r w:rsidR="000260BE">
        <w:rPr>
          <w:rFonts w:asciiTheme="minorHAnsi" w:hAnsiTheme="minorHAnsi" w:cstheme="minorHAnsi"/>
          <w:color w:val="000000" w:themeColor="text1"/>
          <w:sz w:val="22"/>
          <w:szCs w:val="22"/>
        </w:rPr>
        <w:t>, a hat</w:t>
      </w:r>
      <w:r w:rsidRPr="000324B9">
        <w:rPr>
          <w:rFonts w:asciiTheme="minorHAnsi" w:hAnsiTheme="minorHAnsi" w:cstheme="minorHAnsi"/>
          <w:color w:val="000000" w:themeColor="text1"/>
          <w:sz w:val="22"/>
          <w:szCs w:val="22"/>
        </w:rPr>
        <w:t xml:space="preserve"> and sun safe clothing and bring gloves, food and water prior to the event.</w:t>
      </w:r>
    </w:p>
    <w:p w14:paraId="5575FE60" w14:textId="58C15ACE" w:rsidR="00247967" w:rsidRPr="000324B9" w:rsidRDefault="00247967" w:rsidP="008E5197">
      <w:pPr>
        <w:pStyle w:val="ListParagraph"/>
        <w:numPr>
          <w:ilvl w:val="0"/>
          <w:numId w:val="94"/>
        </w:numPr>
        <w:ind w:left="72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Hazardous tasks are considered, and a job safety analysis is conducted with particular attention to power equipment (chain saws etc), tree trimming, working on </w:t>
      </w:r>
      <w:r w:rsidR="000260BE">
        <w:rPr>
          <w:rFonts w:asciiTheme="minorHAnsi" w:hAnsiTheme="minorHAnsi" w:cstheme="minorHAnsi"/>
          <w:color w:val="000000" w:themeColor="text1"/>
          <w:sz w:val="22"/>
          <w:szCs w:val="22"/>
        </w:rPr>
        <w:t xml:space="preserve">step </w:t>
      </w:r>
      <w:r w:rsidRPr="000324B9">
        <w:rPr>
          <w:rFonts w:asciiTheme="minorHAnsi" w:hAnsiTheme="minorHAnsi" w:cstheme="minorHAnsi"/>
          <w:color w:val="000000" w:themeColor="text1"/>
          <w:sz w:val="22"/>
          <w:szCs w:val="22"/>
        </w:rPr>
        <w:t>ladders, manual handling tasks</w:t>
      </w:r>
      <w:r w:rsidR="005E4A8A">
        <w:rPr>
          <w:rFonts w:asciiTheme="minorHAnsi" w:hAnsiTheme="minorHAnsi" w:cstheme="minorHAnsi"/>
          <w:color w:val="000000" w:themeColor="text1"/>
          <w:sz w:val="22"/>
          <w:szCs w:val="22"/>
        </w:rPr>
        <w:t xml:space="preserve"> and working with chemicals</w:t>
      </w:r>
      <w:r w:rsidRPr="000324B9">
        <w:rPr>
          <w:rFonts w:asciiTheme="minorHAnsi" w:hAnsiTheme="minorHAnsi" w:cstheme="minorHAnsi"/>
          <w:color w:val="000000" w:themeColor="text1"/>
          <w:sz w:val="22"/>
          <w:szCs w:val="22"/>
        </w:rPr>
        <w:t>.</w:t>
      </w:r>
      <w:r w:rsidR="00525D08">
        <w:rPr>
          <w:rFonts w:asciiTheme="minorHAnsi" w:hAnsiTheme="minorHAnsi" w:cstheme="minorHAnsi"/>
          <w:color w:val="000000" w:themeColor="text1"/>
          <w:sz w:val="22"/>
          <w:szCs w:val="22"/>
        </w:rPr>
        <w:t xml:space="preserve"> Equipment brought to the working bee is only to be used by the person who provided the equipment.</w:t>
      </w:r>
    </w:p>
    <w:p w14:paraId="2AAC9D2A" w14:textId="4DCCCF4A" w:rsidR="00247967" w:rsidRPr="000324B9" w:rsidRDefault="005E4A8A" w:rsidP="008E5197">
      <w:pPr>
        <w:pStyle w:val="ListParagraph"/>
        <w:numPr>
          <w:ilvl w:val="0"/>
          <w:numId w:val="94"/>
        </w:numPr>
        <w:ind w:left="7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w:t>
      </w:r>
      <w:r w:rsidR="00247967" w:rsidRPr="000324B9">
        <w:rPr>
          <w:rFonts w:asciiTheme="minorHAnsi" w:hAnsiTheme="minorHAnsi" w:cstheme="minorHAnsi"/>
          <w:color w:val="000000" w:themeColor="text1"/>
          <w:sz w:val="22"/>
          <w:szCs w:val="22"/>
        </w:rPr>
        <w:t xml:space="preserve">n appropriate induction and particular consideration of persons under 18 (See </w:t>
      </w:r>
      <w:r w:rsidR="00BB4D63" w:rsidRPr="000324B9">
        <w:rPr>
          <w:rFonts w:asciiTheme="minorHAnsi" w:hAnsiTheme="minorHAnsi" w:cstheme="minorHAnsi"/>
          <w:color w:val="000000" w:themeColor="text1"/>
          <w:sz w:val="22"/>
          <w:szCs w:val="22"/>
        </w:rPr>
        <w:t>‘</w:t>
      </w:r>
      <w:r w:rsidR="00247967" w:rsidRPr="000324B9">
        <w:rPr>
          <w:rFonts w:asciiTheme="minorHAnsi" w:hAnsiTheme="minorHAnsi" w:cstheme="minorHAnsi"/>
          <w:b/>
          <w:bCs/>
          <w:color w:val="000000" w:themeColor="text1"/>
          <w:sz w:val="22"/>
          <w:szCs w:val="22"/>
        </w:rPr>
        <w:t>Church Working Bees-Safety Induction Template</w:t>
      </w:r>
      <w:r w:rsidR="00BB4D63" w:rsidRPr="000324B9">
        <w:rPr>
          <w:rFonts w:asciiTheme="minorHAnsi" w:hAnsiTheme="minorHAnsi" w:cstheme="minorHAnsi"/>
          <w:color w:val="000000" w:themeColor="text1"/>
          <w:sz w:val="22"/>
          <w:szCs w:val="22"/>
        </w:rPr>
        <w:t xml:space="preserve">’ </w:t>
      </w:r>
      <w:r w:rsidR="00BB4D63" w:rsidRPr="000324B9">
        <w:rPr>
          <w:rFonts w:asciiTheme="minorHAnsi" w:hAnsiTheme="minorHAnsi" w:cstheme="minorHAnsi"/>
          <w:color w:val="000000" w:themeColor="text1"/>
          <w:sz w:val="22"/>
          <w:szCs w:val="22"/>
          <w:lang w:eastAsia="en-US"/>
        </w:rPr>
        <w:t xml:space="preserve">at </w:t>
      </w:r>
      <w:hyperlink r:id="rId161" w:history="1">
        <w:r w:rsidR="00F03F75" w:rsidRPr="00F244E5">
          <w:rPr>
            <w:rStyle w:val="Hyperlink"/>
            <w:rFonts w:asciiTheme="minorHAnsi" w:hAnsiTheme="minorHAnsi" w:cstheme="minorHAnsi"/>
            <w:sz w:val="22"/>
            <w:szCs w:val="22"/>
            <w:lang w:eastAsia="en-AU"/>
          </w:rPr>
          <w:t>https://pcnsw.org.au/work-health-and-safety/</w:t>
        </w:r>
      </w:hyperlink>
      <w:r w:rsidR="00F03F75">
        <w:rPr>
          <w:rFonts w:asciiTheme="minorHAnsi" w:hAnsiTheme="minorHAnsi" w:cstheme="minorHAnsi"/>
          <w:sz w:val="22"/>
          <w:szCs w:val="22"/>
          <w:lang w:eastAsia="en-AU"/>
        </w:rPr>
        <w:t xml:space="preserve"> (Induction and Training)</w:t>
      </w:r>
      <w:r w:rsidR="00247967" w:rsidRPr="000324B9">
        <w:rPr>
          <w:rFonts w:asciiTheme="minorHAnsi" w:hAnsiTheme="minorHAnsi" w:cstheme="minorHAnsi"/>
          <w:color w:val="000000" w:themeColor="text1"/>
          <w:sz w:val="22"/>
          <w:szCs w:val="22"/>
        </w:rPr>
        <w:t>. Th</w:t>
      </w:r>
      <w:r>
        <w:rPr>
          <w:rFonts w:asciiTheme="minorHAnsi" w:hAnsiTheme="minorHAnsi" w:cstheme="minorHAnsi"/>
          <w:color w:val="000000" w:themeColor="text1"/>
          <w:sz w:val="22"/>
          <w:szCs w:val="22"/>
        </w:rPr>
        <w:t>e induction is to take place</w:t>
      </w:r>
      <w:r w:rsidR="00247967" w:rsidRPr="000324B9">
        <w:rPr>
          <w:rFonts w:asciiTheme="minorHAnsi" w:hAnsiTheme="minorHAnsi" w:cstheme="minorHAnsi"/>
          <w:color w:val="000000" w:themeColor="text1"/>
          <w:sz w:val="22"/>
          <w:szCs w:val="22"/>
        </w:rPr>
        <w:t xml:space="preserve"> at the start of the day and all additional people who arrive late are inducted by the Safety Officer</w:t>
      </w:r>
      <w:r>
        <w:rPr>
          <w:rFonts w:asciiTheme="minorHAnsi" w:hAnsiTheme="minorHAnsi" w:cstheme="minorHAnsi"/>
          <w:color w:val="000000" w:themeColor="text1"/>
          <w:sz w:val="22"/>
          <w:szCs w:val="22"/>
        </w:rPr>
        <w:t>/CoM Representative</w:t>
      </w:r>
      <w:r w:rsidR="00247967" w:rsidRPr="000324B9">
        <w:rPr>
          <w:rFonts w:asciiTheme="minorHAnsi" w:hAnsiTheme="minorHAnsi" w:cstheme="minorHAnsi"/>
          <w:color w:val="000000" w:themeColor="text1"/>
          <w:sz w:val="22"/>
          <w:szCs w:val="22"/>
        </w:rPr>
        <w:t>.</w:t>
      </w:r>
    </w:p>
    <w:p w14:paraId="3B162A80" w14:textId="4E2A4929" w:rsidR="00247967" w:rsidRPr="000324B9" w:rsidRDefault="00247967" w:rsidP="008E5197">
      <w:pPr>
        <w:pStyle w:val="ListParagraph"/>
        <w:numPr>
          <w:ilvl w:val="0"/>
          <w:numId w:val="94"/>
        </w:numPr>
        <w:ind w:left="72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Following Induction all persons sign on to the Safety Induction Form (See “</w:t>
      </w:r>
      <w:r w:rsidRPr="000324B9">
        <w:rPr>
          <w:rFonts w:asciiTheme="minorHAnsi" w:hAnsiTheme="minorHAnsi" w:cstheme="minorHAnsi"/>
          <w:b/>
          <w:bCs/>
          <w:color w:val="000000" w:themeColor="text1"/>
          <w:sz w:val="22"/>
          <w:szCs w:val="22"/>
        </w:rPr>
        <w:t>Safety Induction Record</w:t>
      </w:r>
      <w:r w:rsidRPr="000324B9">
        <w:rPr>
          <w:rFonts w:asciiTheme="minorHAnsi" w:hAnsiTheme="minorHAnsi" w:cstheme="minorHAnsi"/>
          <w:color w:val="000000" w:themeColor="text1"/>
          <w:sz w:val="22"/>
          <w:szCs w:val="22"/>
        </w:rPr>
        <w:t>”</w:t>
      </w:r>
      <w:r w:rsidR="00BB4D63" w:rsidRPr="000324B9">
        <w:rPr>
          <w:rFonts w:asciiTheme="minorHAnsi" w:hAnsiTheme="minorHAnsi" w:cstheme="minorHAnsi"/>
          <w:color w:val="000000" w:themeColor="text1"/>
          <w:sz w:val="22"/>
          <w:szCs w:val="22"/>
        </w:rPr>
        <w:t xml:space="preserve"> or ‘</w:t>
      </w:r>
      <w:r w:rsidR="00BB4D63" w:rsidRPr="000324B9">
        <w:rPr>
          <w:rFonts w:asciiTheme="minorHAnsi" w:hAnsiTheme="minorHAnsi" w:cstheme="minorHAnsi"/>
          <w:b/>
          <w:bCs/>
          <w:color w:val="000000" w:themeColor="text1"/>
          <w:sz w:val="22"/>
          <w:szCs w:val="22"/>
        </w:rPr>
        <w:t>WHS Induction Attendance Sheet’</w:t>
      </w:r>
      <w:r w:rsidR="00BB4D63" w:rsidRPr="000324B9">
        <w:rPr>
          <w:rFonts w:asciiTheme="minorHAnsi" w:hAnsiTheme="minorHAnsi" w:cstheme="minorHAnsi"/>
          <w:color w:val="000000" w:themeColor="text1"/>
          <w:sz w:val="22"/>
          <w:szCs w:val="22"/>
          <w:lang w:eastAsia="en-US"/>
        </w:rPr>
        <w:t xml:space="preserve"> at </w:t>
      </w:r>
      <w:hyperlink r:id="rId162" w:history="1">
        <w:r w:rsidR="00F03F75" w:rsidRPr="00F244E5">
          <w:rPr>
            <w:rStyle w:val="Hyperlink"/>
            <w:rFonts w:asciiTheme="minorHAnsi" w:hAnsiTheme="minorHAnsi" w:cstheme="minorHAnsi"/>
            <w:sz w:val="22"/>
            <w:szCs w:val="22"/>
            <w:lang w:eastAsia="en-AU"/>
          </w:rPr>
          <w:t>https://pcnsw.org.au/work-health-and-safety/</w:t>
        </w:r>
      </w:hyperlink>
      <w:r w:rsidR="00F03F75">
        <w:rPr>
          <w:rFonts w:asciiTheme="minorHAnsi" w:hAnsiTheme="minorHAnsi" w:cstheme="minorHAnsi"/>
          <w:sz w:val="22"/>
          <w:szCs w:val="22"/>
          <w:lang w:eastAsia="en-AU"/>
        </w:rPr>
        <w:t xml:space="preserve"> (Induction and Training).</w:t>
      </w:r>
    </w:p>
    <w:p w14:paraId="5C694CF6" w14:textId="4C1332B2" w:rsidR="00247967" w:rsidRPr="000324B9" w:rsidRDefault="00247967" w:rsidP="008E5197">
      <w:pPr>
        <w:pStyle w:val="ListParagraph"/>
        <w:numPr>
          <w:ilvl w:val="0"/>
          <w:numId w:val="94"/>
        </w:numPr>
        <w:ind w:left="72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The correct personal protective equipment (PPE) is provided/worn. Access is made available to gloves, </w:t>
      </w:r>
      <w:r w:rsidR="00F41EE5" w:rsidRPr="00F41EE5">
        <w:rPr>
          <w:rFonts w:asciiTheme="minorHAnsi" w:hAnsiTheme="minorHAnsi" w:cstheme="minorHAnsi"/>
          <w:color w:val="000000" w:themeColor="text1"/>
          <w:sz w:val="22"/>
          <w:szCs w:val="22"/>
        </w:rPr>
        <w:t>sun cream</w:t>
      </w:r>
      <w:r w:rsidRPr="000324B9">
        <w:rPr>
          <w:rFonts w:asciiTheme="minorHAnsi" w:hAnsiTheme="minorHAnsi" w:cstheme="minorHAnsi"/>
          <w:color w:val="000000" w:themeColor="text1"/>
          <w:sz w:val="22"/>
          <w:szCs w:val="22"/>
        </w:rPr>
        <w:t xml:space="preserve">, </w:t>
      </w:r>
      <w:r w:rsidR="00AA1213" w:rsidRPr="000324B9">
        <w:rPr>
          <w:rFonts w:asciiTheme="minorHAnsi" w:hAnsiTheme="minorHAnsi" w:cstheme="minorHAnsi"/>
          <w:color w:val="000000" w:themeColor="text1"/>
          <w:sz w:val="22"/>
          <w:szCs w:val="22"/>
        </w:rPr>
        <w:t>toilets</w:t>
      </w:r>
      <w:r w:rsidR="005E4A8A">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soap and water</w:t>
      </w:r>
      <w:r w:rsidR="005E4A8A">
        <w:rPr>
          <w:rFonts w:asciiTheme="minorHAnsi" w:hAnsiTheme="minorHAnsi" w:cstheme="minorHAnsi"/>
          <w:color w:val="000000" w:themeColor="text1"/>
          <w:sz w:val="22"/>
          <w:szCs w:val="22"/>
        </w:rPr>
        <w:t xml:space="preserve"> and drinking water.</w:t>
      </w:r>
    </w:p>
    <w:p w14:paraId="4EBA58C0" w14:textId="0584F88F" w:rsidR="00247967" w:rsidRDefault="00247967" w:rsidP="008E5197">
      <w:pPr>
        <w:pStyle w:val="ListParagraph"/>
        <w:numPr>
          <w:ilvl w:val="0"/>
          <w:numId w:val="94"/>
        </w:numPr>
        <w:ind w:left="72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All equipment used is of approved </w:t>
      </w:r>
      <w:r w:rsidR="00025103" w:rsidRPr="000324B9">
        <w:rPr>
          <w:rFonts w:asciiTheme="minorHAnsi" w:hAnsiTheme="minorHAnsi" w:cstheme="minorHAnsi"/>
          <w:color w:val="000000" w:themeColor="text1"/>
          <w:sz w:val="22"/>
          <w:szCs w:val="22"/>
        </w:rPr>
        <w:t>quality.</w:t>
      </w:r>
      <w:r w:rsidRPr="000324B9">
        <w:rPr>
          <w:rFonts w:asciiTheme="minorHAnsi" w:hAnsiTheme="minorHAnsi" w:cstheme="minorHAnsi"/>
          <w:color w:val="000000" w:themeColor="text1"/>
          <w:sz w:val="22"/>
          <w:szCs w:val="22"/>
        </w:rPr>
        <w:t xml:space="preserve"> </w:t>
      </w:r>
    </w:p>
    <w:p w14:paraId="0EA60E0C" w14:textId="7808D8ED" w:rsidR="000260BE" w:rsidRPr="000324B9" w:rsidRDefault="000260BE" w:rsidP="008E5197">
      <w:pPr>
        <w:pStyle w:val="ListParagraph"/>
        <w:numPr>
          <w:ilvl w:val="0"/>
          <w:numId w:val="94"/>
        </w:numPr>
        <w:ind w:left="7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Any equipment provided by individuals is only to be used by that </w:t>
      </w:r>
      <w:r w:rsidR="00025103">
        <w:rPr>
          <w:rFonts w:asciiTheme="minorHAnsi" w:hAnsiTheme="minorHAnsi" w:cstheme="minorHAnsi"/>
          <w:color w:val="000000" w:themeColor="text1"/>
          <w:sz w:val="22"/>
          <w:szCs w:val="22"/>
        </w:rPr>
        <w:t>individual.</w:t>
      </w:r>
    </w:p>
    <w:p w14:paraId="5DEBA05B" w14:textId="13F3422C" w:rsidR="00247967" w:rsidRDefault="00247967" w:rsidP="008E5197">
      <w:pPr>
        <w:pStyle w:val="ListParagraph"/>
        <w:numPr>
          <w:ilvl w:val="0"/>
          <w:numId w:val="94"/>
        </w:numPr>
        <w:ind w:left="720"/>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The person undertaking the work </w:t>
      </w:r>
      <w:r w:rsidR="00D015E4" w:rsidRPr="000324B9">
        <w:rPr>
          <w:rFonts w:asciiTheme="minorHAnsi" w:hAnsiTheme="minorHAnsi" w:cstheme="minorHAnsi"/>
          <w:color w:val="000000" w:themeColor="text1"/>
          <w:sz w:val="22"/>
          <w:szCs w:val="22"/>
        </w:rPr>
        <w:t>can carry</w:t>
      </w:r>
      <w:r w:rsidRPr="000324B9">
        <w:rPr>
          <w:rFonts w:asciiTheme="minorHAnsi" w:hAnsiTheme="minorHAnsi" w:cstheme="minorHAnsi"/>
          <w:color w:val="000000" w:themeColor="text1"/>
          <w:sz w:val="22"/>
          <w:szCs w:val="22"/>
        </w:rPr>
        <w:t xml:space="preserve"> out the work in a safe and healthy manner and aware of people in the vicinity. </w:t>
      </w:r>
    </w:p>
    <w:p w14:paraId="17BBE4EF" w14:textId="24DEF5FB" w:rsidR="005E4A8A" w:rsidRDefault="005E4A8A" w:rsidP="008E5197">
      <w:pPr>
        <w:pStyle w:val="ListParagraph"/>
        <w:numPr>
          <w:ilvl w:val="0"/>
          <w:numId w:val="94"/>
        </w:numPr>
        <w:ind w:left="7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 the case of tree lopping, the area under the tree is to be cordoned off so there is no access.</w:t>
      </w:r>
    </w:p>
    <w:p w14:paraId="1C5C3809" w14:textId="78DAA451" w:rsidR="00A42B4B" w:rsidRPr="000324B9" w:rsidRDefault="00A42B4B" w:rsidP="008E5197">
      <w:pPr>
        <w:pStyle w:val="ListParagraph"/>
        <w:numPr>
          <w:ilvl w:val="0"/>
          <w:numId w:val="94"/>
        </w:numPr>
        <w:ind w:left="7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Neighbours are alerted to the work when noisy, involves </w:t>
      </w:r>
      <w:r w:rsidR="000260BE">
        <w:rPr>
          <w:rFonts w:asciiTheme="minorHAnsi" w:hAnsiTheme="minorHAnsi" w:cstheme="minorHAnsi"/>
          <w:color w:val="000000" w:themeColor="text1"/>
          <w:sz w:val="22"/>
          <w:szCs w:val="22"/>
        </w:rPr>
        <w:t xml:space="preserve">shared fences, overhanging </w:t>
      </w:r>
      <w:r>
        <w:rPr>
          <w:rFonts w:asciiTheme="minorHAnsi" w:hAnsiTheme="minorHAnsi" w:cstheme="minorHAnsi"/>
          <w:color w:val="000000" w:themeColor="text1"/>
          <w:sz w:val="22"/>
          <w:szCs w:val="22"/>
        </w:rPr>
        <w:t>vegetation or is in close vicinity.</w:t>
      </w:r>
    </w:p>
    <w:p w14:paraId="0EC15108" w14:textId="77777777" w:rsidR="00807A1B" w:rsidRDefault="00807A1B" w:rsidP="001330CD">
      <w:pPr>
        <w:pStyle w:val="Heading1"/>
        <w:spacing w:after="0" w:line="240" w:lineRule="auto"/>
        <w:ind w:left="0"/>
        <w:rPr>
          <w:rFonts w:asciiTheme="minorHAnsi" w:hAnsiTheme="minorHAnsi" w:cstheme="minorHAnsi"/>
          <w:b/>
          <w:bCs/>
          <w:color w:val="000000" w:themeColor="text1"/>
          <w:sz w:val="22"/>
          <w:lang w:eastAsia="en-US"/>
        </w:rPr>
      </w:pPr>
    </w:p>
    <w:p w14:paraId="6F6CA976" w14:textId="77777777" w:rsidR="00F03F75" w:rsidRPr="00F03F75" w:rsidRDefault="00F03F75" w:rsidP="00F03F75">
      <w:pPr>
        <w:pStyle w:val="ListParagraph"/>
        <w:ind w:left="1430"/>
        <w:rPr>
          <w:rFonts w:asciiTheme="minorHAnsi" w:hAnsiTheme="minorHAnsi" w:cstheme="minorHAnsi"/>
          <w:color w:val="000000" w:themeColor="text1"/>
          <w:sz w:val="22"/>
          <w:szCs w:val="22"/>
        </w:rPr>
      </w:pPr>
    </w:p>
    <w:p w14:paraId="3D47C2B9" w14:textId="412033C9" w:rsidR="00625FF0" w:rsidRPr="00524184" w:rsidRDefault="00625FF0" w:rsidP="008E5197">
      <w:pPr>
        <w:pStyle w:val="Heading2"/>
        <w:numPr>
          <w:ilvl w:val="0"/>
          <w:numId w:val="182"/>
        </w:numPr>
      </w:pPr>
      <w:bookmarkStart w:id="134" w:name="_Toc215147380"/>
      <w:r w:rsidRPr="00524184">
        <w:t>R</w:t>
      </w:r>
      <w:r>
        <w:t>EMOTE OR ISOLATED WORK</w:t>
      </w:r>
      <w:bookmarkEnd w:id="134"/>
    </w:p>
    <w:p w14:paraId="4F347B21" w14:textId="77777777" w:rsidR="00625FF0" w:rsidRPr="00524184" w:rsidRDefault="00625FF0" w:rsidP="00625FF0">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p>
    <w:p w14:paraId="2B6490A2" w14:textId="77777777" w:rsidR="00625FF0" w:rsidRPr="00524184" w:rsidRDefault="00625FF0" w:rsidP="00625FF0">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524184">
        <w:rPr>
          <w:rFonts w:asciiTheme="minorHAnsi" w:hAnsiTheme="minorHAnsi" w:cstheme="minorHAnsi"/>
          <w:color w:val="000000" w:themeColor="text1"/>
          <w:sz w:val="22"/>
          <w:szCs w:val="22"/>
          <w:bdr w:val="none" w:sz="0" w:space="0" w:color="auto" w:frame="1"/>
          <w:lang w:eastAsia="en-US"/>
        </w:rPr>
        <w:t>Remote or isolated work is work that is isolated from the assistance of other people because of the location, time or nature of the work being done. Assistance from other people includes rescue, medical assistance and emergency services. Remote and isolated work includes:</w:t>
      </w:r>
    </w:p>
    <w:p w14:paraId="4C0D630E" w14:textId="77777777" w:rsidR="00625FF0" w:rsidRPr="00524184" w:rsidRDefault="00625FF0" w:rsidP="00625FF0">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p>
    <w:p w14:paraId="389DDF83" w14:textId="77777777" w:rsidR="00625FF0" w:rsidRPr="00B52DF3" w:rsidRDefault="00625FF0" w:rsidP="008E5197">
      <w:pPr>
        <w:pStyle w:val="ListParagraph"/>
        <w:numPr>
          <w:ilvl w:val="0"/>
          <w:numId w:val="171"/>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B52DF3">
        <w:rPr>
          <w:rFonts w:asciiTheme="minorHAnsi" w:hAnsiTheme="minorHAnsi" w:cstheme="minorHAnsi"/>
          <w:color w:val="000000" w:themeColor="text1"/>
          <w:sz w:val="22"/>
          <w:szCs w:val="22"/>
          <w:bdr w:val="none" w:sz="0" w:space="0" w:color="auto" w:frame="1"/>
          <w:lang w:eastAsia="en-US"/>
        </w:rPr>
        <w:t>Volunteers conducting church maintenance work</w:t>
      </w:r>
    </w:p>
    <w:p w14:paraId="1B946CC0" w14:textId="455DA388" w:rsidR="00625FF0" w:rsidRPr="00B52DF3" w:rsidRDefault="003949EE" w:rsidP="008E5197">
      <w:pPr>
        <w:pStyle w:val="ListParagraph"/>
        <w:numPr>
          <w:ilvl w:val="0"/>
          <w:numId w:val="171"/>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B52DF3">
        <w:rPr>
          <w:rFonts w:asciiTheme="minorHAnsi" w:hAnsiTheme="minorHAnsi" w:cstheme="minorHAnsi"/>
          <w:color w:val="000000" w:themeColor="text1"/>
          <w:sz w:val="22"/>
          <w:szCs w:val="22"/>
          <w:bdr w:val="none" w:sz="0" w:space="0" w:color="auto" w:frame="1"/>
          <w:lang w:eastAsia="en-US"/>
        </w:rPr>
        <w:t>Minister</w:t>
      </w:r>
      <w:r w:rsidR="00625FF0" w:rsidRPr="00B52DF3">
        <w:rPr>
          <w:rFonts w:asciiTheme="minorHAnsi" w:hAnsiTheme="minorHAnsi" w:cstheme="minorHAnsi"/>
          <w:color w:val="000000" w:themeColor="text1"/>
          <w:sz w:val="22"/>
          <w:szCs w:val="22"/>
          <w:bdr w:val="none" w:sz="0" w:space="0" w:color="auto" w:frame="1"/>
          <w:lang w:eastAsia="en-US"/>
        </w:rPr>
        <w:t>, staff, Elders or Pastoral Care team working in isolation with members of the church or public.</w:t>
      </w:r>
    </w:p>
    <w:p w14:paraId="281CB228" w14:textId="77777777" w:rsidR="00625FF0" w:rsidRPr="00B52DF3" w:rsidRDefault="00625FF0" w:rsidP="008E5197">
      <w:pPr>
        <w:pStyle w:val="ListParagraph"/>
        <w:numPr>
          <w:ilvl w:val="0"/>
          <w:numId w:val="171"/>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B52DF3">
        <w:rPr>
          <w:rFonts w:asciiTheme="minorHAnsi" w:hAnsiTheme="minorHAnsi" w:cstheme="minorHAnsi"/>
          <w:color w:val="000000" w:themeColor="text1"/>
          <w:sz w:val="22"/>
          <w:szCs w:val="22"/>
          <w:bdr w:val="none" w:sz="0" w:space="0" w:color="auto" w:frame="1"/>
          <w:lang w:eastAsia="en-US"/>
        </w:rPr>
        <w:t>Workers and visitors at Presbyterian Inland Mission Sites</w:t>
      </w:r>
    </w:p>
    <w:p w14:paraId="6FEB690B" w14:textId="77777777" w:rsidR="00625FF0" w:rsidRPr="00B52DF3" w:rsidRDefault="00625FF0" w:rsidP="008E5197">
      <w:pPr>
        <w:pStyle w:val="ListParagraph"/>
        <w:numPr>
          <w:ilvl w:val="0"/>
          <w:numId w:val="171"/>
        </w:num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B52DF3">
        <w:rPr>
          <w:rFonts w:asciiTheme="minorHAnsi" w:hAnsiTheme="minorHAnsi" w:cstheme="minorHAnsi"/>
          <w:color w:val="000000" w:themeColor="text1"/>
          <w:sz w:val="22"/>
          <w:szCs w:val="22"/>
          <w:bdr w:val="none" w:sz="0" w:space="0" w:color="auto" w:frame="1"/>
          <w:lang w:eastAsia="en-US"/>
        </w:rPr>
        <w:t>Short term mission trips</w:t>
      </w:r>
    </w:p>
    <w:p w14:paraId="3529B3E6" w14:textId="77777777" w:rsidR="00625FF0" w:rsidRPr="00524184" w:rsidRDefault="00625FF0" w:rsidP="00B52DF3">
      <w:pPr>
        <w:pStyle w:val="ListParagraph"/>
        <w:shd w:val="clear" w:color="auto" w:fill="FFFFFF"/>
        <w:textAlignment w:val="baseline"/>
        <w:rPr>
          <w:rFonts w:asciiTheme="minorHAnsi" w:hAnsiTheme="minorHAnsi" w:cstheme="minorHAnsi"/>
          <w:color w:val="000000" w:themeColor="text1"/>
          <w:sz w:val="22"/>
          <w:szCs w:val="22"/>
          <w:bdr w:val="none" w:sz="0" w:space="0" w:color="auto" w:frame="1"/>
          <w:lang w:eastAsia="en-US"/>
        </w:rPr>
      </w:pPr>
    </w:p>
    <w:p w14:paraId="1BE73D6C" w14:textId="77777777" w:rsidR="00625FF0" w:rsidRPr="00524184" w:rsidRDefault="00625FF0" w:rsidP="00625FF0">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524184">
        <w:rPr>
          <w:rFonts w:asciiTheme="minorHAnsi" w:hAnsiTheme="minorHAnsi" w:cstheme="minorHAnsi"/>
          <w:color w:val="000000" w:themeColor="text1"/>
          <w:sz w:val="22"/>
          <w:szCs w:val="22"/>
          <w:bdr w:val="none" w:sz="0" w:space="0" w:color="auto" w:frame="1"/>
          <w:lang w:eastAsia="en-US"/>
        </w:rPr>
        <w:t>The church must manage the risks associated with remote or isolated work, including ensuring effective communication with the worker carrying out remote or isolated work.</w:t>
      </w:r>
    </w:p>
    <w:p w14:paraId="112C1AEC" w14:textId="77777777" w:rsidR="00625FF0" w:rsidRPr="00524184" w:rsidRDefault="00625FF0" w:rsidP="00625FF0">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p>
    <w:p w14:paraId="64119C89" w14:textId="77777777" w:rsidR="00625FF0" w:rsidRPr="00524184" w:rsidRDefault="00625FF0" w:rsidP="00625FF0">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r w:rsidRPr="00524184">
        <w:rPr>
          <w:rFonts w:asciiTheme="minorHAnsi" w:hAnsiTheme="minorHAnsi" w:cstheme="minorHAnsi"/>
          <w:color w:val="000000" w:themeColor="text1"/>
          <w:sz w:val="22"/>
          <w:szCs w:val="22"/>
          <w:bdr w:val="none" w:sz="0" w:space="0" w:color="auto" w:frame="1"/>
          <w:lang w:eastAsia="en-US"/>
        </w:rPr>
        <w:t>A person may be isolated even if other people may be close by, for example a cleaner working by themselves at night. In other cases, a person may be far away from populated areas.</w:t>
      </w:r>
    </w:p>
    <w:p w14:paraId="12AF1494" w14:textId="77777777" w:rsidR="00625FF0" w:rsidRPr="00524184" w:rsidRDefault="00625FF0" w:rsidP="00625FF0">
      <w:pPr>
        <w:shd w:val="clear" w:color="auto" w:fill="FFFFFF"/>
        <w:textAlignment w:val="baseline"/>
        <w:rPr>
          <w:rFonts w:asciiTheme="minorHAnsi" w:hAnsiTheme="minorHAnsi" w:cstheme="minorHAnsi"/>
          <w:color w:val="000000" w:themeColor="text1"/>
          <w:sz w:val="22"/>
          <w:szCs w:val="22"/>
          <w:lang w:eastAsia="en-US"/>
        </w:rPr>
      </w:pPr>
    </w:p>
    <w:p w14:paraId="61B53F51" w14:textId="77777777" w:rsidR="00625FF0" w:rsidRPr="000324B9" w:rsidRDefault="00625FF0" w:rsidP="00625FF0">
      <w:pPr>
        <w:rPr>
          <w:rFonts w:asciiTheme="minorHAnsi" w:hAnsiTheme="minorHAnsi" w:cstheme="minorHAnsi"/>
          <w:b/>
          <w:bCs/>
          <w:color w:val="000000" w:themeColor="text1"/>
          <w:sz w:val="22"/>
          <w:szCs w:val="22"/>
          <w:lang w:eastAsia="en-US"/>
        </w:rPr>
      </w:pPr>
      <w:r w:rsidRPr="000324B9">
        <w:rPr>
          <w:rFonts w:asciiTheme="minorHAnsi" w:hAnsiTheme="minorHAnsi" w:cstheme="minorHAnsi"/>
          <w:b/>
          <w:bCs/>
          <w:color w:val="000000" w:themeColor="text1"/>
          <w:sz w:val="22"/>
          <w:szCs w:val="22"/>
          <w:lang w:eastAsia="en-US"/>
        </w:rPr>
        <w:t>Assessing the risks</w:t>
      </w:r>
    </w:p>
    <w:p w14:paraId="014AE032" w14:textId="4CA2A10F" w:rsidR="00625FF0" w:rsidRPr="00524184" w:rsidRDefault="00625FF0" w:rsidP="008E5197">
      <w:pPr>
        <w:pStyle w:val="ListParagraph"/>
        <w:numPr>
          <w:ilvl w:val="0"/>
          <w:numId w:val="25"/>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Is there an increased risk of violence or aggression when workers </w:t>
      </w:r>
      <w:r w:rsidR="00D015E4" w:rsidRPr="00524184">
        <w:rPr>
          <w:rFonts w:asciiTheme="minorHAnsi" w:hAnsiTheme="minorHAnsi" w:cstheme="minorHAnsi"/>
          <w:color w:val="000000" w:themeColor="text1"/>
          <w:sz w:val="22"/>
          <w:szCs w:val="22"/>
          <w:lang w:eastAsia="en-US"/>
        </w:rPr>
        <w:t>must</w:t>
      </w:r>
      <w:r w:rsidRPr="00524184">
        <w:rPr>
          <w:rFonts w:asciiTheme="minorHAnsi" w:hAnsiTheme="minorHAnsi" w:cstheme="minorHAnsi"/>
          <w:color w:val="000000" w:themeColor="text1"/>
          <w:sz w:val="22"/>
          <w:szCs w:val="22"/>
          <w:lang w:eastAsia="en-US"/>
        </w:rPr>
        <w:t xml:space="preserve"> deal with people by themselves?</w:t>
      </w:r>
    </w:p>
    <w:p w14:paraId="30878281" w14:textId="77777777" w:rsidR="00625FF0" w:rsidRPr="00524184" w:rsidRDefault="00625FF0" w:rsidP="008E5197">
      <w:pPr>
        <w:pStyle w:val="ListParagraph"/>
        <w:numPr>
          <w:ilvl w:val="0"/>
          <w:numId w:val="25"/>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What is the person’s level of work experience and training? Is the person able to make sound judgements about his or her own safety?</w:t>
      </w:r>
    </w:p>
    <w:p w14:paraId="59A66C60" w14:textId="77777777" w:rsidR="00625FF0" w:rsidRPr="00524184" w:rsidRDefault="00625FF0" w:rsidP="008E5197">
      <w:pPr>
        <w:pStyle w:val="ListParagraph"/>
        <w:numPr>
          <w:ilvl w:val="0"/>
          <w:numId w:val="25"/>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What forms of communication does the person have access to? </w:t>
      </w:r>
    </w:p>
    <w:p w14:paraId="6098783A" w14:textId="77777777" w:rsidR="00625FF0" w:rsidRPr="00524184" w:rsidRDefault="00625FF0" w:rsidP="008E5197">
      <w:pPr>
        <w:pStyle w:val="ListParagraph"/>
        <w:numPr>
          <w:ilvl w:val="0"/>
          <w:numId w:val="25"/>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Are there procedures for regular contact with the person? </w:t>
      </w:r>
    </w:p>
    <w:p w14:paraId="54492708" w14:textId="77777777" w:rsidR="00625FF0" w:rsidRPr="00524184" w:rsidRDefault="00625FF0" w:rsidP="008E5197">
      <w:pPr>
        <w:pStyle w:val="ListParagraph"/>
        <w:numPr>
          <w:ilvl w:val="0"/>
          <w:numId w:val="25"/>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Will the emergency communication system work properly in all situations? </w:t>
      </w:r>
    </w:p>
    <w:p w14:paraId="156B2F35" w14:textId="77777777" w:rsidR="00625FF0" w:rsidRPr="00524184" w:rsidRDefault="00625FF0" w:rsidP="008E5197">
      <w:pPr>
        <w:pStyle w:val="ListParagraph"/>
        <w:numPr>
          <w:ilvl w:val="0"/>
          <w:numId w:val="25"/>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If communication systems are vehicle-based, what arrangements are there to cover the person when he or she is away from the vehicle?</w:t>
      </w:r>
    </w:p>
    <w:p w14:paraId="2970DC0D" w14:textId="77777777" w:rsidR="008842CE" w:rsidRPr="00524184" w:rsidRDefault="008842CE" w:rsidP="00625FF0">
      <w:pPr>
        <w:shd w:val="clear" w:color="auto" w:fill="FFFFFF"/>
        <w:textAlignment w:val="baseline"/>
        <w:rPr>
          <w:rFonts w:asciiTheme="minorHAnsi" w:hAnsiTheme="minorHAnsi" w:cstheme="minorHAnsi"/>
          <w:color w:val="000000" w:themeColor="text1"/>
          <w:sz w:val="22"/>
          <w:szCs w:val="22"/>
          <w:lang w:eastAsia="en-US"/>
        </w:rPr>
      </w:pPr>
    </w:p>
    <w:p w14:paraId="06512D4F" w14:textId="77777777" w:rsidR="00625FF0" w:rsidRPr="000324B9" w:rsidRDefault="00625FF0" w:rsidP="00625FF0">
      <w:pPr>
        <w:rPr>
          <w:rFonts w:asciiTheme="minorHAnsi" w:hAnsiTheme="minorHAnsi" w:cstheme="minorHAnsi"/>
          <w:b/>
          <w:bCs/>
          <w:color w:val="000000" w:themeColor="text1"/>
          <w:sz w:val="22"/>
          <w:szCs w:val="22"/>
          <w:lang w:eastAsia="en-US"/>
        </w:rPr>
      </w:pPr>
      <w:r w:rsidRPr="000324B9">
        <w:rPr>
          <w:rFonts w:asciiTheme="minorHAnsi" w:hAnsiTheme="minorHAnsi" w:cstheme="minorHAnsi"/>
          <w:b/>
          <w:bCs/>
          <w:color w:val="000000" w:themeColor="text1"/>
          <w:sz w:val="22"/>
          <w:szCs w:val="22"/>
          <w:lang w:eastAsia="en-US"/>
        </w:rPr>
        <w:t>Controlling the risks</w:t>
      </w:r>
    </w:p>
    <w:p w14:paraId="7343D336" w14:textId="77777777" w:rsidR="00625FF0" w:rsidRPr="00524184" w:rsidRDefault="00625FF0" w:rsidP="008E5197">
      <w:pPr>
        <w:pStyle w:val="ListParagraph"/>
        <w:numPr>
          <w:ilvl w:val="0"/>
          <w:numId w:val="26"/>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Buddy system—some jobs present such a high level of risk that workers should not work alone, for example jobs where there is a risk of accusation, violence, working at heights or where high-powered tools or equipment may be used.</w:t>
      </w:r>
    </w:p>
    <w:p w14:paraId="0C0AC292" w14:textId="77777777" w:rsidR="00625FF0" w:rsidRPr="00524184" w:rsidRDefault="00625FF0" w:rsidP="008E5197">
      <w:pPr>
        <w:pStyle w:val="ListParagraph"/>
        <w:numPr>
          <w:ilvl w:val="0"/>
          <w:numId w:val="26"/>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Communication systems—the type of system chosen will depend on the distance from the base and the environment in which the worker will be located or through which he or she will be travelling. Expert advice and local knowledge may be needed to assist with the selection of an effective communication system.</w:t>
      </w:r>
    </w:p>
    <w:p w14:paraId="13D70993" w14:textId="52B811D5" w:rsidR="00625FF0" w:rsidRPr="00524184" w:rsidRDefault="00625FF0" w:rsidP="008E5197">
      <w:pPr>
        <w:pStyle w:val="ListParagraph"/>
        <w:numPr>
          <w:ilvl w:val="0"/>
          <w:numId w:val="26"/>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Movement records—knowing where workers are expected to be can assist in controlling the risks, for example call-in systems with supervisors or colleagues. Satellite tracking systems or devices may also have the capability of sending messages as part of a scheduled call-in </w:t>
      </w:r>
      <w:r w:rsidR="00025103" w:rsidRPr="00524184">
        <w:rPr>
          <w:rFonts w:asciiTheme="minorHAnsi" w:hAnsiTheme="minorHAnsi" w:cstheme="minorHAnsi"/>
          <w:color w:val="000000" w:themeColor="text1"/>
          <w:sz w:val="22"/>
          <w:szCs w:val="22"/>
          <w:lang w:eastAsia="en-US"/>
        </w:rPr>
        <w:t>system and</w:t>
      </w:r>
      <w:r w:rsidRPr="00524184">
        <w:rPr>
          <w:rFonts w:asciiTheme="minorHAnsi" w:hAnsiTheme="minorHAnsi" w:cstheme="minorHAnsi"/>
          <w:color w:val="000000" w:themeColor="text1"/>
          <w:sz w:val="22"/>
          <w:szCs w:val="22"/>
          <w:lang w:eastAsia="en-US"/>
        </w:rPr>
        <w:t xml:space="preserve"> have distress or alert functions.</w:t>
      </w:r>
    </w:p>
    <w:p w14:paraId="3B96F829" w14:textId="77777777" w:rsidR="00625FF0" w:rsidRPr="00524184" w:rsidRDefault="00625FF0" w:rsidP="008E5197">
      <w:pPr>
        <w:pStyle w:val="ListParagraph"/>
        <w:numPr>
          <w:ilvl w:val="0"/>
          <w:numId w:val="26"/>
        </w:numPr>
        <w:rPr>
          <w:rFonts w:asciiTheme="minorHAnsi" w:hAnsiTheme="minorHAnsi" w:cstheme="minorHAnsi"/>
          <w:color w:val="000000" w:themeColor="text1"/>
          <w:sz w:val="22"/>
          <w:szCs w:val="22"/>
          <w:lang w:eastAsia="en-US"/>
        </w:rPr>
      </w:pPr>
      <w:r w:rsidRPr="00524184">
        <w:rPr>
          <w:rFonts w:asciiTheme="minorHAnsi" w:hAnsiTheme="minorHAnsi" w:cstheme="minorHAnsi"/>
          <w:color w:val="000000" w:themeColor="text1"/>
          <w:sz w:val="22"/>
          <w:szCs w:val="22"/>
          <w:lang w:eastAsia="en-US"/>
        </w:rPr>
        <w:t xml:space="preserve">Training, information and instruction—as a PCBU you have a duty to provide information, training and instruction suitable for the nature and risks of the work and the controls being put in place to manage the risks. Workers need training to prepare them for working alone and, where relevant, in remote locations. For example, training in dealing with potentially aggressive clients, using communications systems, administering first aid, obtaining emergency assistance, driving off-road vehicles or bush survival. </w:t>
      </w:r>
    </w:p>
    <w:p w14:paraId="4150D47D" w14:textId="082AEE51" w:rsidR="00625FF0" w:rsidRPr="00763997" w:rsidRDefault="00763997" w:rsidP="008E5197">
      <w:pPr>
        <w:pStyle w:val="ListParagraph"/>
        <w:numPr>
          <w:ilvl w:val="0"/>
          <w:numId w:val="26"/>
        </w:numPr>
        <w:rPr>
          <w:rFonts w:asciiTheme="minorHAnsi" w:hAnsiTheme="minorHAnsi" w:cstheme="minorHAnsi"/>
          <w:color w:val="000000" w:themeColor="text1"/>
          <w:sz w:val="22"/>
          <w:szCs w:val="22"/>
          <w:lang w:eastAsia="en-US"/>
        </w:rPr>
      </w:pPr>
      <w:r>
        <w:rPr>
          <w:rFonts w:asciiTheme="minorHAnsi" w:hAnsiTheme="minorHAnsi" w:cstheme="minorHAnsi"/>
          <w:color w:val="000000" w:themeColor="text1"/>
          <w:sz w:val="22"/>
          <w:szCs w:val="22"/>
          <w:lang w:eastAsia="en-US"/>
        </w:rPr>
        <w:t xml:space="preserve">Emergency and </w:t>
      </w:r>
      <w:r w:rsidR="00625FF0" w:rsidRPr="00763997">
        <w:rPr>
          <w:rFonts w:asciiTheme="minorHAnsi" w:hAnsiTheme="minorHAnsi" w:cstheme="minorHAnsi"/>
          <w:color w:val="000000" w:themeColor="text1"/>
          <w:sz w:val="22"/>
          <w:szCs w:val="22"/>
          <w:lang w:eastAsia="en-US"/>
        </w:rPr>
        <w:t xml:space="preserve">First aid— as a PCBU you have specific obligations under the WHS Regulation in relation to first aid requirements in the workplace. If a worker is working alone in a workplace that has a telephone, communication via the telephone is adequate, provided the worker </w:t>
      </w:r>
      <w:r w:rsidR="00D015E4" w:rsidRPr="00763997">
        <w:rPr>
          <w:rFonts w:asciiTheme="minorHAnsi" w:hAnsiTheme="minorHAnsi" w:cstheme="minorHAnsi"/>
          <w:color w:val="000000" w:themeColor="text1"/>
          <w:sz w:val="22"/>
          <w:szCs w:val="22"/>
          <w:lang w:eastAsia="en-US"/>
        </w:rPr>
        <w:t>can</w:t>
      </w:r>
      <w:r w:rsidR="00625FF0" w:rsidRPr="00763997">
        <w:rPr>
          <w:rFonts w:asciiTheme="minorHAnsi" w:hAnsiTheme="minorHAnsi" w:cstheme="minorHAnsi"/>
          <w:color w:val="000000" w:themeColor="text1"/>
          <w:sz w:val="22"/>
          <w:szCs w:val="22"/>
          <w:lang w:eastAsia="en-US"/>
        </w:rPr>
        <w:t xml:space="preserve"> reach the telephone in an emergency. In situations where a telephone is not available or may not be accessible during an emergency, a method of communication that will allow a worker to call for help in the event </w:t>
      </w:r>
      <w:r w:rsidR="00625FF0" w:rsidRPr="00763997">
        <w:rPr>
          <w:rFonts w:asciiTheme="minorHAnsi" w:hAnsiTheme="minorHAnsi" w:cstheme="minorHAnsi"/>
          <w:color w:val="000000" w:themeColor="text1"/>
          <w:sz w:val="22"/>
          <w:szCs w:val="22"/>
          <w:lang w:eastAsia="en-US"/>
        </w:rPr>
        <w:lastRenderedPageBreak/>
        <w:t xml:space="preserve">of an emergency at any time should be provided, for example: </w:t>
      </w:r>
      <w:r w:rsidRPr="00763997">
        <w:rPr>
          <w:rFonts w:asciiTheme="minorHAnsi" w:hAnsiTheme="minorHAnsi" w:cstheme="minorHAnsi"/>
          <w:color w:val="000000" w:themeColor="text1"/>
          <w:sz w:val="22"/>
          <w:szCs w:val="22"/>
          <w:lang w:eastAsia="en-US"/>
        </w:rPr>
        <w:t>p</w:t>
      </w:r>
      <w:r w:rsidR="00625FF0" w:rsidRPr="00763997">
        <w:rPr>
          <w:rFonts w:asciiTheme="minorHAnsi" w:hAnsiTheme="minorHAnsi" w:cstheme="minorHAnsi"/>
          <w:color w:val="000000" w:themeColor="text1"/>
          <w:sz w:val="22"/>
          <w:szCs w:val="22"/>
          <w:lang w:eastAsia="en-US"/>
        </w:rPr>
        <w:t>ersonal security systems or personal duress systems</w:t>
      </w:r>
      <w:r w:rsidRPr="00763997">
        <w:rPr>
          <w:rFonts w:asciiTheme="minorHAnsi" w:hAnsiTheme="minorHAnsi" w:cstheme="minorHAnsi"/>
          <w:color w:val="000000" w:themeColor="text1"/>
          <w:sz w:val="22"/>
          <w:szCs w:val="22"/>
          <w:lang w:eastAsia="en-US"/>
        </w:rPr>
        <w:t>, r</w:t>
      </w:r>
      <w:r w:rsidR="00625FF0" w:rsidRPr="00763997">
        <w:rPr>
          <w:rFonts w:asciiTheme="minorHAnsi" w:hAnsiTheme="minorHAnsi" w:cstheme="minorHAnsi"/>
          <w:color w:val="000000" w:themeColor="text1"/>
          <w:sz w:val="22"/>
          <w:szCs w:val="22"/>
          <w:lang w:eastAsia="en-US"/>
        </w:rPr>
        <w:t>adio communication systems</w:t>
      </w:r>
      <w:r>
        <w:rPr>
          <w:rFonts w:asciiTheme="minorHAnsi" w:hAnsiTheme="minorHAnsi" w:cstheme="minorHAnsi"/>
          <w:color w:val="000000" w:themeColor="text1"/>
          <w:sz w:val="22"/>
          <w:szCs w:val="22"/>
          <w:lang w:eastAsia="en-US"/>
        </w:rPr>
        <w:t xml:space="preserve"> or </w:t>
      </w:r>
      <w:r w:rsidRPr="00763997">
        <w:rPr>
          <w:rFonts w:asciiTheme="minorHAnsi" w:hAnsiTheme="minorHAnsi" w:cstheme="minorHAnsi"/>
          <w:color w:val="000000" w:themeColor="text1"/>
          <w:sz w:val="22"/>
          <w:szCs w:val="22"/>
          <w:lang w:eastAsia="en-US"/>
        </w:rPr>
        <w:t>s</w:t>
      </w:r>
      <w:r w:rsidR="00625FF0" w:rsidRPr="00763997">
        <w:rPr>
          <w:rFonts w:asciiTheme="minorHAnsi" w:hAnsiTheme="minorHAnsi" w:cstheme="minorHAnsi"/>
          <w:color w:val="000000" w:themeColor="text1"/>
          <w:sz w:val="22"/>
          <w:szCs w:val="22"/>
          <w:lang w:eastAsia="en-US"/>
        </w:rPr>
        <w:t>atellite communication systems</w:t>
      </w:r>
      <w:r>
        <w:rPr>
          <w:rFonts w:asciiTheme="minorHAnsi" w:hAnsiTheme="minorHAnsi" w:cstheme="minorHAnsi"/>
          <w:color w:val="000000" w:themeColor="text1"/>
          <w:sz w:val="22"/>
          <w:szCs w:val="22"/>
          <w:lang w:eastAsia="en-US"/>
        </w:rPr>
        <w:t xml:space="preserve">. </w:t>
      </w:r>
      <w:r w:rsidR="00625FF0" w:rsidRPr="00763997">
        <w:rPr>
          <w:rFonts w:asciiTheme="minorHAnsi" w:hAnsiTheme="minorHAnsi" w:cstheme="minorHAnsi"/>
          <w:color w:val="000000" w:themeColor="text1"/>
          <w:sz w:val="22"/>
          <w:szCs w:val="22"/>
          <w:lang w:eastAsia="en-US"/>
        </w:rPr>
        <w:t>Mobile phones</w:t>
      </w:r>
      <w:r>
        <w:rPr>
          <w:rFonts w:asciiTheme="minorHAnsi" w:hAnsiTheme="minorHAnsi" w:cstheme="minorHAnsi"/>
          <w:color w:val="000000" w:themeColor="text1"/>
          <w:sz w:val="22"/>
          <w:szCs w:val="22"/>
          <w:lang w:eastAsia="en-US"/>
        </w:rPr>
        <w:t xml:space="preserve"> </w:t>
      </w:r>
      <w:r w:rsidR="00625FF0" w:rsidRPr="00763997">
        <w:rPr>
          <w:rFonts w:asciiTheme="minorHAnsi" w:hAnsiTheme="minorHAnsi" w:cstheme="minorHAnsi"/>
          <w:color w:val="000000" w:themeColor="text1"/>
          <w:sz w:val="22"/>
          <w:szCs w:val="22"/>
          <w:lang w:eastAsia="en-US"/>
        </w:rPr>
        <w:t>cannot be relied upon as an effective means of communication in many locations. Coverage in the area where the worker will work should be confirmed before work starts. Geographical features may impede the use of mobile phones, especially at the edge of the coverage area</w:t>
      </w:r>
      <w:r>
        <w:rPr>
          <w:rFonts w:asciiTheme="minorHAnsi" w:hAnsiTheme="minorHAnsi" w:cstheme="minorHAnsi"/>
          <w:color w:val="000000" w:themeColor="text1"/>
          <w:sz w:val="22"/>
          <w:szCs w:val="22"/>
          <w:lang w:eastAsia="en-US"/>
        </w:rPr>
        <w:t xml:space="preserve">. </w:t>
      </w:r>
      <w:r w:rsidR="00625FF0" w:rsidRPr="00763997">
        <w:rPr>
          <w:rFonts w:asciiTheme="minorHAnsi" w:hAnsiTheme="minorHAnsi" w:cstheme="minorHAnsi"/>
          <w:color w:val="000000" w:themeColor="text1"/>
          <w:sz w:val="22"/>
          <w:szCs w:val="22"/>
          <w:lang w:eastAsia="en-US"/>
        </w:rPr>
        <w:t xml:space="preserve">If gaps in coverage are likely, other methods of communication </w:t>
      </w:r>
      <w:r w:rsidR="005E4A8A" w:rsidRPr="00763997">
        <w:rPr>
          <w:rFonts w:asciiTheme="minorHAnsi" w:hAnsiTheme="minorHAnsi" w:cstheme="minorHAnsi"/>
          <w:color w:val="000000" w:themeColor="text1"/>
          <w:sz w:val="22"/>
          <w:szCs w:val="22"/>
          <w:lang w:eastAsia="en-US"/>
        </w:rPr>
        <w:t>(</w:t>
      </w:r>
      <w:r w:rsidR="00025103" w:rsidRPr="00763997">
        <w:rPr>
          <w:rFonts w:asciiTheme="minorHAnsi" w:hAnsiTheme="minorHAnsi" w:cstheme="minorHAnsi"/>
          <w:color w:val="000000" w:themeColor="text1"/>
          <w:sz w:val="22"/>
          <w:szCs w:val="22"/>
          <w:lang w:eastAsia="en-US"/>
        </w:rPr>
        <w:t>e.g.</w:t>
      </w:r>
      <w:r w:rsidR="005E4A8A" w:rsidRPr="00763997">
        <w:rPr>
          <w:rFonts w:asciiTheme="minorHAnsi" w:hAnsiTheme="minorHAnsi" w:cstheme="minorHAnsi"/>
          <w:color w:val="000000" w:themeColor="text1"/>
          <w:sz w:val="22"/>
          <w:szCs w:val="22"/>
          <w:lang w:eastAsia="en-US"/>
        </w:rPr>
        <w:t xml:space="preserve"> satellite phone) </w:t>
      </w:r>
      <w:r w:rsidR="00625FF0" w:rsidRPr="00763997">
        <w:rPr>
          <w:rFonts w:asciiTheme="minorHAnsi" w:hAnsiTheme="minorHAnsi" w:cstheme="minorHAnsi"/>
          <w:color w:val="000000" w:themeColor="text1"/>
          <w:sz w:val="22"/>
          <w:szCs w:val="22"/>
          <w:lang w:eastAsia="en-US"/>
        </w:rPr>
        <w:t>should be considered. It is important that batteries are kept charged and a spare is available.</w:t>
      </w:r>
    </w:p>
    <w:p w14:paraId="034027F0" w14:textId="69B6B989" w:rsidR="00A11CB8" w:rsidRDefault="00A11CB8" w:rsidP="00A11CB8">
      <w:pPr>
        <w:pStyle w:val="ListParagraph"/>
        <w:rPr>
          <w:rFonts w:asciiTheme="minorHAnsi" w:hAnsiTheme="minorHAnsi" w:cstheme="minorHAnsi"/>
          <w:color w:val="000000" w:themeColor="text1"/>
          <w:sz w:val="22"/>
          <w:szCs w:val="22"/>
          <w:lang w:eastAsia="en-US"/>
        </w:rPr>
      </w:pPr>
    </w:p>
    <w:p w14:paraId="66E7D105" w14:textId="77777777" w:rsidR="00B52DF3" w:rsidRPr="00217570" w:rsidRDefault="00B52DF3" w:rsidP="00217570">
      <w:pPr>
        <w:rPr>
          <w:rFonts w:asciiTheme="minorHAnsi" w:hAnsiTheme="minorHAnsi" w:cstheme="minorHAnsi"/>
          <w:color w:val="000000" w:themeColor="text1"/>
          <w:sz w:val="22"/>
          <w:szCs w:val="22"/>
          <w:lang w:eastAsia="en-US"/>
        </w:rPr>
      </w:pPr>
    </w:p>
    <w:p w14:paraId="3B94C313" w14:textId="55F93452" w:rsidR="009D0A3D" w:rsidRPr="000324B9" w:rsidRDefault="00217570" w:rsidP="008E5197">
      <w:pPr>
        <w:pStyle w:val="Heading2"/>
        <w:numPr>
          <w:ilvl w:val="0"/>
          <w:numId w:val="182"/>
        </w:numPr>
      </w:pPr>
      <w:bookmarkStart w:id="135" w:name="_Toc215147381"/>
      <w:r>
        <w:t>CHURCH/</w:t>
      </w:r>
      <w:r w:rsidR="006472F3">
        <w:t xml:space="preserve">YOUTH CAMPS AND </w:t>
      </w:r>
      <w:r w:rsidR="00625FF0">
        <w:t>SHORT-TERM</w:t>
      </w:r>
      <w:r w:rsidR="006472F3">
        <w:t xml:space="preserve"> MISSION</w:t>
      </w:r>
      <w:bookmarkEnd w:id="135"/>
      <w:r w:rsidR="009D0A3D" w:rsidRPr="000324B9">
        <w:t xml:space="preserve"> </w:t>
      </w:r>
    </w:p>
    <w:p w14:paraId="550C84F2" w14:textId="77777777" w:rsidR="009D0A3D" w:rsidRPr="000324B9" w:rsidRDefault="009D0A3D" w:rsidP="007C4822">
      <w:pPr>
        <w:textAlignment w:val="baseline"/>
        <w:rPr>
          <w:rFonts w:asciiTheme="minorHAnsi" w:eastAsiaTheme="minorEastAsia" w:hAnsiTheme="minorHAnsi" w:cstheme="minorHAnsi"/>
          <w:color w:val="000000" w:themeColor="text1"/>
          <w:sz w:val="22"/>
          <w:szCs w:val="22"/>
          <w:lang w:eastAsia="en-US"/>
        </w:rPr>
      </w:pPr>
    </w:p>
    <w:p w14:paraId="5C5517F9" w14:textId="405C46C8" w:rsidR="009D0A3D" w:rsidRPr="000324B9" w:rsidRDefault="009D0A3D" w:rsidP="007C4822">
      <w:pPr>
        <w:textAlignment w:val="baseline"/>
        <w:rPr>
          <w:rFonts w:asciiTheme="minorHAnsi" w:eastAsiaTheme="minorEastAsia" w:hAnsiTheme="minorHAnsi" w:cstheme="minorHAnsi"/>
          <w:color w:val="000000" w:themeColor="text1"/>
          <w:sz w:val="22"/>
          <w:szCs w:val="22"/>
          <w:lang w:eastAsia="en-US"/>
        </w:rPr>
      </w:pPr>
      <w:r w:rsidRPr="000324B9">
        <w:rPr>
          <w:rFonts w:asciiTheme="minorHAnsi" w:eastAsiaTheme="minorEastAsia" w:hAnsiTheme="minorHAnsi" w:cstheme="minorHAnsi"/>
          <w:color w:val="000000" w:themeColor="text1"/>
          <w:sz w:val="22"/>
          <w:szCs w:val="22"/>
          <w:lang w:eastAsia="en-US"/>
        </w:rPr>
        <w:t>There are safety and health implications for off-site Church activities e.g., Youth or church camps, short</w:t>
      </w:r>
      <w:r w:rsidR="00A42B4B">
        <w:rPr>
          <w:rFonts w:asciiTheme="minorHAnsi" w:eastAsiaTheme="minorEastAsia" w:hAnsiTheme="minorHAnsi" w:cstheme="minorHAnsi"/>
          <w:color w:val="000000" w:themeColor="text1"/>
          <w:sz w:val="22"/>
          <w:szCs w:val="22"/>
          <w:lang w:eastAsia="en-US"/>
        </w:rPr>
        <w:t>-</w:t>
      </w:r>
      <w:r w:rsidRPr="000324B9">
        <w:rPr>
          <w:rFonts w:asciiTheme="minorHAnsi" w:eastAsiaTheme="minorEastAsia" w:hAnsiTheme="minorHAnsi" w:cstheme="minorHAnsi"/>
          <w:color w:val="000000" w:themeColor="text1"/>
          <w:sz w:val="22"/>
          <w:szCs w:val="22"/>
          <w:lang w:eastAsia="en-US"/>
        </w:rPr>
        <w:t xml:space="preserve">term mission trips, day excursions, pastoral care etc.  These should be addressed by undertaking a risk assessment of the activities and developing an approved plan before the activities commence.  </w:t>
      </w:r>
    </w:p>
    <w:p w14:paraId="329FA182" w14:textId="77777777" w:rsidR="009D0A3D" w:rsidRPr="000324B9" w:rsidRDefault="009D0A3D" w:rsidP="007C4822">
      <w:pPr>
        <w:textAlignment w:val="baseline"/>
        <w:rPr>
          <w:rFonts w:asciiTheme="minorHAnsi" w:eastAsiaTheme="minorEastAsia" w:hAnsiTheme="minorHAnsi" w:cstheme="minorHAnsi"/>
          <w:color w:val="000000" w:themeColor="text1"/>
          <w:sz w:val="22"/>
          <w:szCs w:val="22"/>
          <w:lang w:eastAsia="en-US"/>
        </w:rPr>
      </w:pPr>
    </w:p>
    <w:p w14:paraId="4785800D" w14:textId="58C47268" w:rsidR="009D0A3D" w:rsidRPr="000324B9" w:rsidRDefault="009D0A3D" w:rsidP="007C4822">
      <w:pPr>
        <w:textAlignment w:val="baseline"/>
        <w:rPr>
          <w:rFonts w:asciiTheme="minorHAnsi" w:eastAsiaTheme="minorEastAsia" w:hAnsiTheme="minorHAnsi" w:cstheme="minorHAnsi"/>
          <w:color w:val="000000" w:themeColor="text1"/>
          <w:sz w:val="22"/>
          <w:szCs w:val="22"/>
          <w:lang w:eastAsia="en-US"/>
        </w:rPr>
      </w:pPr>
      <w:r w:rsidRPr="000324B9">
        <w:rPr>
          <w:rFonts w:asciiTheme="minorHAnsi" w:eastAsiaTheme="minorEastAsia" w:hAnsiTheme="minorHAnsi" w:cstheme="minorHAnsi"/>
          <w:color w:val="000000" w:themeColor="text1"/>
          <w:sz w:val="22"/>
          <w:szCs w:val="22"/>
          <w:lang w:eastAsia="en-US"/>
        </w:rPr>
        <w:t>Short-term mission trips are to be carefully planned in consultation with a sending agency or with advice from Australian Presbyterian World Mission (APWM).</w:t>
      </w:r>
      <w:r w:rsidR="002C0BB8" w:rsidRPr="000324B9">
        <w:rPr>
          <w:rFonts w:asciiTheme="minorHAnsi" w:eastAsiaTheme="minorEastAsia" w:hAnsiTheme="minorHAnsi" w:cstheme="minorHAnsi"/>
          <w:color w:val="000000" w:themeColor="text1"/>
          <w:sz w:val="22"/>
          <w:szCs w:val="22"/>
          <w:lang w:eastAsia="en-US"/>
        </w:rPr>
        <w:t xml:space="preserve"> See also APWM </w:t>
      </w:r>
      <w:r w:rsidR="00651E46" w:rsidRPr="000324B9">
        <w:rPr>
          <w:rFonts w:asciiTheme="minorHAnsi" w:eastAsiaTheme="minorEastAsia" w:hAnsiTheme="minorHAnsi" w:cstheme="minorHAnsi"/>
          <w:color w:val="000000" w:themeColor="text1"/>
          <w:sz w:val="22"/>
          <w:szCs w:val="22"/>
          <w:lang w:eastAsia="en-US"/>
        </w:rPr>
        <w:t>(202</w:t>
      </w:r>
      <w:r w:rsidR="000260BE">
        <w:rPr>
          <w:rFonts w:asciiTheme="minorHAnsi" w:eastAsiaTheme="minorEastAsia" w:hAnsiTheme="minorHAnsi" w:cstheme="minorHAnsi"/>
          <w:color w:val="000000" w:themeColor="text1"/>
          <w:sz w:val="22"/>
          <w:szCs w:val="22"/>
          <w:lang w:eastAsia="en-US"/>
        </w:rPr>
        <w:t>4</w:t>
      </w:r>
      <w:r w:rsidR="00651E46" w:rsidRPr="000324B9">
        <w:rPr>
          <w:rFonts w:asciiTheme="minorHAnsi" w:eastAsiaTheme="minorEastAsia" w:hAnsiTheme="minorHAnsi" w:cstheme="minorHAnsi"/>
          <w:color w:val="000000" w:themeColor="text1"/>
          <w:sz w:val="22"/>
          <w:szCs w:val="22"/>
          <w:lang w:eastAsia="en-US"/>
        </w:rPr>
        <w:t xml:space="preserve">) </w:t>
      </w:r>
      <w:r w:rsidR="002C0BB8" w:rsidRPr="000324B9">
        <w:rPr>
          <w:rFonts w:asciiTheme="minorHAnsi" w:eastAsiaTheme="minorEastAsia" w:hAnsiTheme="minorHAnsi" w:cstheme="minorHAnsi"/>
          <w:color w:val="000000" w:themeColor="text1"/>
          <w:sz w:val="22"/>
          <w:szCs w:val="22"/>
          <w:lang w:eastAsia="en-US"/>
        </w:rPr>
        <w:t>Workplace Health and Safety Policy</w:t>
      </w:r>
      <w:r w:rsidR="00651E46" w:rsidRPr="000324B9">
        <w:rPr>
          <w:rFonts w:asciiTheme="minorHAnsi" w:eastAsiaTheme="minorEastAsia" w:hAnsiTheme="minorHAnsi" w:cstheme="minorHAnsi"/>
          <w:color w:val="000000" w:themeColor="text1"/>
          <w:sz w:val="22"/>
          <w:szCs w:val="22"/>
          <w:lang w:eastAsia="en-US"/>
        </w:rPr>
        <w:t>.</w:t>
      </w:r>
    </w:p>
    <w:p w14:paraId="2A1794E7" w14:textId="77777777" w:rsidR="009D0A3D" w:rsidRPr="000324B9" w:rsidRDefault="009D0A3D" w:rsidP="007C4822">
      <w:pPr>
        <w:textAlignment w:val="baseline"/>
        <w:rPr>
          <w:rFonts w:asciiTheme="minorHAnsi" w:eastAsiaTheme="minorEastAsia" w:hAnsiTheme="minorHAnsi" w:cstheme="minorHAnsi"/>
          <w:color w:val="000000" w:themeColor="text1"/>
          <w:sz w:val="22"/>
          <w:szCs w:val="22"/>
          <w:lang w:eastAsia="en-US"/>
        </w:rPr>
      </w:pPr>
    </w:p>
    <w:p w14:paraId="678E4F55" w14:textId="4325BD53" w:rsidR="009D0A3D" w:rsidRPr="000324B9" w:rsidRDefault="009D0A3D" w:rsidP="007C4822">
      <w:pPr>
        <w:textAlignment w:val="baseline"/>
        <w:rPr>
          <w:rFonts w:asciiTheme="minorHAnsi" w:eastAsiaTheme="minorEastAsia" w:hAnsiTheme="minorHAnsi" w:cstheme="minorHAnsi"/>
          <w:color w:val="000000" w:themeColor="text1"/>
          <w:sz w:val="22"/>
          <w:szCs w:val="22"/>
          <w:lang w:eastAsia="en-US"/>
        </w:rPr>
      </w:pPr>
      <w:r w:rsidRPr="000324B9">
        <w:rPr>
          <w:rFonts w:asciiTheme="minorHAnsi" w:eastAsiaTheme="minorEastAsia" w:hAnsiTheme="minorHAnsi" w:cstheme="minorHAnsi"/>
          <w:color w:val="000000" w:themeColor="text1"/>
          <w:sz w:val="22"/>
          <w:szCs w:val="22"/>
          <w:lang w:eastAsia="en-US"/>
        </w:rPr>
        <w:t xml:space="preserve">See </w:t>
      </w:r>
      <w:r w:rsidR="00AA1213" w:rsidRPr="000324B9">
        <w:rPr>
          <w:rFonts w:asciiTheme="minorHAnsi" w:hAnsiTheme="minorHAnsi" w:cstheme="minorHAnsi"/>
          <w:color w:val="000000" w:themeColor="text1"/>
          <w:sz w:val="22"/>
          <w:szCs w:val="22"/>
          <w:lang w:eastAsia="en-US"/>
        </w:rPr>
        <w:t xml:space="preserve"> </w:t>
      </w:r>
      <w:r w:rsidR="00AA1213" w:rsidRPr="000324B9">
        <w:rPr>
          <w:rFonts w:asciiTheme="minorHAnsi" w:hAnsiTheme="minorHAnsi" w:cstheme="minorHAnsi"/>
          <w:iCs/>
          <w:color w:val="000000" w:themeColor="text1"/>
          <w:sz w:val="22"/>
          <w:szCs w:val="22"/>
        </w:rPr>
        <w:t>‘</w:t>
      </w:r>
      <w:r w:rsidR="00AA1213" w:rsidRPr="000324B9">
        <w:rPr>
          <w:rFonts w:asciiTheme="minorHAnsi" w:eastAsiaTheme="minorEastAsia" w:hAnsiTheme="minorHAnsi" w:cstheme="minorHAnsi"/>
          <w:b/>
          <w:bCs/>
          <w:color w:val="000000" w:themeColor="text1"/>
          <w:sz w:val="22"/>
          <w:szCs w:val="22"/>
          <w:lang w:eastAsia="en-US"/>
        </w:rPr>
        <w:t>Youth Camp Hazard Analysis Template’</w:t>
      </w:r>
      <w:r w:rsidR="005E4A8A">
        <w:rPr>
          <w:rFonts w:asciiTheme="minorHAnsi" w:eastAsiaTheme="minorEastAsia" w:hAnsiTheme="minorHAnsi" w:cstheme="minorHAnsi"/>
          <w:b/>
          <w:bCs/>
          <w:color w:val="000000" w:themeColor="text1"/>
          <w:sz w:val="22"/>
          <w:szCs w:val="22"/>
          <w:lang w:eastAsia="en-US"/>
        </w:rPr>
        <w:t>, ‘Church Camp Safety Plan template’</w:t>
      </w:r>
      <w:r w:rsidR="007C3887" w:rsidRPr="000324B9">
        <w:rPr>
          <w:rFonts w:asciiTheme="minorHAnsi" w:eastAsiaTheme="minorEastAsia" w:hAnsiTheme="minorHAnsi" w:cstheme="minorHAnsi"/>
          <w:color w:val="000000" w:themeColor="text1"/>
          <w:sz w:val="22"/>
          <w:szCs w:val="22"/>
          <w:lang w:eastAsia="en-US"/>
        </w:rPr>
        <w:t xml:space="preserve"> and ‘</w:t>
      </w:r>
      <w:r w:rsidR="00AA1213" w:rsidRPr="000324B9">
        <w:rPr>
          <w:rFonts w:asciiTheme="minorHAnsi" w:eastAsiaTheme="minorEastAsia" w:hAnsiTheme="minorHAnsi" w:cstheme="minorHAnsi"/>
          <w:b/>
          <w:bCs/>
          <w:color w:val="000000" w:themeColor="text1"/>
          <w:sz w:val="22"/>
          <w:szCs w:val="22"/>
          <w:lang w:eastAsia="en-US"/>
        </w:rPr>
        <w:t>Short Term Mission Hazard Analysis Template</w:t>
      </w:r>
      <w:r w:rsidR="007C3887" w:rsidRPr="000324B9">
        <w:rPr>
          <w:rFonts w:asciiTheme="minorHAnsi" w:eastAsiaTheme="minorEastAsia" w:hAnsiTheme="minorHAnsi" w:cstheme="minorHAnsi"/>
          <w:b/>
          <w:bCs/>
          <w:color w:val="000000" w:themeColor="text1"/>
          <w:sz w:val="22"/>
          <w:szCs w:val="22"/>
          <w:lang w:eastAsia="en-US"/>
        </w:rPr>
        <w:t>’</w:t>
      </w:r>
      <w:r w:rsidR="00807A1B">
        <w:rPr>
          <w:rFonts w:asciiTheme="minorHAnsi" w:hAnsiTheme="minorHAnsi" w:cstheme="minorHAnsi"/>
          <w:color w:val="000000" w:themeColor="text1"/>
          <w:sz w:val="22"/>
          <w:szCs w:val="22"/>
        </w:rPr>
        <w:t xml:space="preserve"> </w:t>
      </w:r>
      <w:r w:rsidR="00F03F75" w:rsidRPr="000324B9">
        <w:rPr>
          <w:rFonts w:asciiTheme="minorHAnsi" w:hAnsiTheme="minorHAnsi" w:cstheme="minorHAnsi"/>
          <w:color w:val="000000" w:themeColor="text1"/>
          <w:sz w:val="22"/>
          <w:szCs w:val="22"/>
          <w:lang w:eastAsia="en-US"/>
        </w:rPr>
        <w:t xml:space="preserve">at </w:t>
      </w:r>
      <w:hyperlink r:id="rId163" w:history="1">
        <w:r w:rsidR="00F03F75" w:rsidRPr="00F244E5">
          <w:rPr>
            <w:rStyle w:val="Hyperlink"/>
            <w:rFonts w:asciiTheme="minorHAnsi" w:hAnsiTheme="minorHAnsi" w:cstheme="minorHAnsi"/>
            <w:sz w:val="22"/>
            <w:szCs w:val="22"/>
            <w:lang w:eastAsia="en-AU"/>
          </w:rPr>
          <w:t>https://pcnsw.org.au/work-health-and-safety/</w:t>
        </w:r>
      </w:hyperlink>
      <w:r w:rsidR="00F03F75">
        <w:rPr>
          <w:rFonts w:asciiTheme="minorHAnsi" w:hAnsiTheme="minorHAnsi" w:cstheme="minorHAnsi"/>
          <w:color w:val="000000" w:themeColor="text1"/>
          <w:sz w:val="22"/>
          <w:szCs w:val="22"/>
        </w:rPr>
        <w:t xml:space="preserve"> (Risk Assessment-Worked Examples) </w:t>
      </w:r>
      <w:r w:rsidRPr="000324B9">
        <w:rPr>
          <w:rFonts w:asciiTheme="minorHAnsi" w:eastAsiaTheme="minorEastAsia" w:hAnsiTheme="minorHAnsi" w:cstheme="minorHAnsi"/>
          <w:color w:val="000000" w:themeColor="text1"/>
          <w:sz w:val="22"/>
          <w:szCs w:val="22"/>
          <w:lang w:eastAsia="en-US"/>
        </w:rPr>
        <w:t xml:space="preserve">to use as </w:t>
      </w:r>
      <w:r w:rsidR="00AA1213" w:rsidRPr="000324B9">
        <w:rPr>
          <w:rFonts w:asciiTheme="minorHAnsi" w:eastAsiaTheme="minorEastAsia" w:hAnsiTheme="minorHAnsi" w:cstheme="minorHAnsi"/>
          <w:color w:val="000000" w:themeColor="text1"/>
          <w:sz w:val="22"/>
          <w:szCs w:val="22"/>
          <w:lang w:eastAsia="en-US"/>
        </w:rPr>
        <w:t xml:space="preserve">a </w:t>
      </w:r>
      <w:r w:rsidR="00F03F75">
        <w:rPr>
          <w:rFonts w:asciiTheme="minorHAnsi" w:eastAsiaTheme="minorEastAsia" w:hAnsiTheme="minorHAnsi" w:cstheme="minorHAnsi"/>
          <w:color w:val="000000" w:themeColor="text1"/>
          <w:sz w:val="22"/>
          <w:szCs w:val="22"/>
          <w:lang w:eastAsia="en-US"/>
        </w:rPr>
        <w:t>template</w:t>
      </w:r>
      <w:r w:rsidR="00CE62DE">
        <w:rPr>
          <w:rFonts w:asciiTheme="minorHAnsi" w:eastAsiaTheme="minorEastAsia" w:hAnsiTheme="minorHAnsi" w:cstheme="minorHAnsi"/>
          <w:color w:val="000000" w:themeColor="text1"/>
          <w:sz w:val="22"/>
          <w:szCs w:val="22"/>
          <w:lang w:eastAsia="en-US"/>
        </w:rPr>
        <w:t xml:space="preserve"> for risk assessments/</w:t>
      </w:r>
      <w:r w:rsidR="00AA1213" w:rsidRPr="000324B9">
        <w:rPr>
          <w:rFonts w:asciiTheme="minorHAnsi" w:eastAsiaTheme="minorEastAsia" w:hAnsiTheme="minorHAnsi" w:cstheme="minorHAnsi"/>
          <w:color w:val="000000" w:themeColor="text1"/>
          <w:sz w:val="22"/>
          <w:szCs w:val="22"/>
          <w:lang w:eastAsia="en-US"/>
        </w:rPr>
        <w:t xml:space="preserve">safety plans </w:t>
      </w:r>
      <w:r w:rsidRPr="000324B9">
        <w:rPr>
          <w:rFonts w:asciiTheme="minorHAnsi" w:eastAsiaTheme="minorEastAsia" w:hAnsiTheme="minorHAnsi" w:cstheme="minorHAnsi"/>
          <w:color w:val="000000" w:themeColor="text1"/>
          <w:sz w:val="22"/>
          <w:szCs w:val="22"/>
          <w:lang w:eastAsia="en-US"/>
        </w:rPr>
        <w:t xml:space="preserve">to </w:t>
      </w:r>
      <w:r w:rsidR="00AA1213" w:rsidRPr="000324B9">
        <w:rPr>
          <w:rFonts w:asciiTheme="minorHAnsi" w:eastAsiaTheme="minorEastAsia" w:hAnsiTheme="minorHAnsi" w:cstheme="minorHAnsi"/>
          <w:color w:val="000000" w:themeColor="text1"/>
          <w:sz w:val="22"/>
          <w:szCs w:val="22"/>
          <w:lang w:eastAsia="en-US"/>
        </w:rPr>
        <w:t xml:space="preserve">assist with analysing hazards associated with these ministry activities and to </w:t>
      </w:r>
      <w:r w:rsidRPr="000324B9">
        <w:rPr>
          <w:rFonts w:asciiTheme="minorHAnsi" w:eastAsiaTheme="minorEastAsia" w:hAnsiTheme="minorHAnsi" w:cstheme="minorHAnsi"/>
          <w:color w:val="000000" w:themeColor="text1"/>
          <w:sz w:val="22"/>
          <w:szCs w:val="22"/>
          <w:lang w:eastAsia="en-US"/>
        </w:rPr>
        <w:t>induct leaders and participants</w:t>
      </w:r>
      <w:r w:rsidR="007C3887" w:rsidRPr="000324B9">
        <w:rPr>
          <w:rFonts w:asciiTheme="minorHAnsi" w:eastAsiaTheme="minorEastAsia" w:hAnsiTheme="minorHAnsi" w:cstheme="minorHAnsi"/>
          <w:color w:val="000000" w:themeColor="text1"/>
          <w:sz w:val="22"/>
          <w:szCs w:val="22"/>
          <w:lang w:eastAsia="en-US"/>
        </w:rPr>
        <w:t>.</w:t>
      </w:r>
    </w:p>
    <w:p w14:paraId="5E5DC2EA" w14:textId="4E0B618D" w:rsidR="00CE46F0" w:rsidRPr="000324B9" w:rsidRDefault="00CE46F0" w:rsidP="007C4822">
      <w:pPr>
        <w:textAlignment w:val="baseline"/>
        <w:rPr>
          <w:rFonts w:asciiTheme="minorHAnsi" w:eastAsiaTheme="minorEastAsia" w:hAnsiTheme="minorHAnsi" w:cstheme="minorHAnsi"/>
          <w:color w:val="000000" w:themeColor="text1"/>
          <w:sz w:val="22"/>
          <w:szCs w:val="22"/>
          <w:lang w:eastAsia="en-US"/>
        </w:rPr>
      </w:pPr>
    </w:p>
    <w:p w14:paraId="6DF25803" w14:textId="4243FABC" w:rsidR="005E27BF" w:rsidRPr="00D2691B" w:rsidRDefault="005E27BF" w:rsidP="000324B9">
      <w:pPr>
        <w:pStyle w:val="Heading3"/>
      </w:pPr>
      <w:bookmarkStart w:id="136" w:name="_Toc215147382"/>
      <w:r w:rsidRPr="00D2691B">
        <w:t>Safe Ministry</w:t>
      </w:r>
      <w:bookmarkEnd w:id="136"/>
    </w:p>
    <w:p w14:paraId="0527514C" w14:textId="65AE54A3" w:rsidR="005E27BF" w:rsidRPr="000324B9" w:rsidRDefault="005E27BF" w:rsidP="007C4822">
      <w:pPr>
        <w:ind w:left="9" w:hanging="9"/>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Camps are to be conducted according to Breaking the Silence 202</w:t>
      </w:r>
      <w:r w:rsidR="000260BE">
        <w:rPr>
          <w:rFonts w:asciiTheme="minorHAnsi" w:hAnsiTheme="minorHAnsi" w:cstheme="minorHAnsi"/>
          <w:color w:val="000000" w:themeColor="text1"/>
          <w:sz w:val="22"/>
          <w:szCs w:val="22"/>
          <w:lang w:eastAsia="en-US"/>
        </w:rPr>
        <w:t>3</w:t>
      </w:r>
      <w:r w:rsidRPr="000324B9">
        <w:rPr>
          <w:rFonts w:asciiTheme="minorHAnsi" w:hAnsiTheme="minorHAnsi" w:cstheme="minorHAnsi"/>
          <w:color w:val="000000" w:themeColor="text1"/>
          <w:sz w:val="22"/>
          <w:szCs w:val="22"/>
          <w:lang w:eastAsia="en-US"/>
        </w:rPr>
        <w:t xml:space="preserve"> policy and procedures including:</w:t>
      </w:r>
    </w:p>
    <w:p w14:paraId="50667ACB" w14:textId="3734A96A" w:rsidR="005E27BF" w:rsidRPr="000324B9"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Requirement for anyone over 18 years of age working with young people in any capacity to complete Breaking the Silence Foundation training every 3 years and complete Top-Up </w:t>
      </w:r>
      <w:r w:rsidR="000260BE">
        <w:rPr>
          <w:rFonts w:asciiTheme="minorHAnsi" w:hAnsiTheme="minorHAnsi" w:cstheme="minorHAnsi"/>
          <w:color w:val="000000" w:themeColor="text1"/>
          <w:sz w:val="22"/>
          <w:szCs w:val="22"/>
          <w:lang w:eastAsia="en-US"/>
        </w:rPr>
        <w:t xml:space="preserve">‘Read and Review’ </w:t>
      </w:r>
      <w:r w:rsidRPr="000324B9">
        <w:rPr>
          <w:rFonts w:asciiTheme="minorHAnsi" w:hAnsiTheme="minorHAnsi" w:cstheme="minorHAnsi"/>
          <w:color w:val="000000" w:themeColor="text1"/>
          <w:sz w:val="22"/>
          <w:szCs w:val="22"/>
          <w:lang w:eastAsia="en-US"/>
        </w:rPr>
        <w:t>Training each year in-between.</w:t>
      </w:r>
    </w:p>
    <w:p w14:paraId="0681A1B4" w14:textId="52E22EE1" w:rsidR="005E27BF" w:rsidRPr="000324B9"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Be fully aware of the Breaking the Silence requirements, </w:t>
      </w:r>
      <w:r w:rsidR="00D015E4" w:rsidRPr="000324B9">
        <w:rPr>
          <w:rFonts w:asciiTheme="minorHAnsi" w:hAnsiTheme="minorHAnsi" w:cstheme="minorHAnsi"/>
          <w:color w:val="000000" w:themeColor="text1"/>
          <w:sz w:val="22"/>
          <w:szCs w:val="22"/>
          <w:lang w:eastAsia="en-US"/>
        </w:rPr>
        <w:t>particularly</w:t>
      </w:r>
      <w:r w:rsidRPr="000324B9">
        <w:rPr>
          <w:rFonts w:asciiTheme="minorHAnsi" w:hAnsiTheme="minorHAnsi" w:cstheme="minorHAnsi"/>
          <w:color w:val="000000" w:themeColor="text1"/>
          <w:sz w:val="22"/>
          <w:szCs w:val="22"/>
          <w:lang w:eastAsia="en-US"/>
        </w:rPr>
        <w:t xml:space="preserve"> the Code of Conduct.</w:t>
      </w:r>
    </w:p>
    <w:p w14:paraId="4C8A26E3" w14:textId="44F6C507" w:rsidR="005E27BF" w:rsidRPr="000324B9"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Notify the CPU in any situation that relates to possible abuse and follow advice given.</w:t>
      </w:r>
      <w:r w:rsidR="00130D03">
        <w:rPr>
          <w:rFonts w:asciiTheme="minorHAnsi" w:hAnsiTheme="minorHAnsi" w:cstheme="minorHAnsi"/>
          <w:color w:val="000000" w:themeColor="text1"/>
          <w:sz w:val="22"/>
          <w:szCs w:val="22"/>
          <w:lang w:eastAsia="en-US"/>
        </w:rPr>
        <w:t xml:space="preserve"> </w:t>
      </w:r>
      <w:r w:rsidRPr="000324B9">
        <w:rPr>
          <w:rFonts w:asciiTheme="minorHAnsi" w:hAnsiTheme="minorHAnsi" w:cstheme="minorHAnsi"/>
          <w:color w:val="000000" w:themeColor="text1"/>
          <w:sz w:val="22"/>
          <w:szCs w:val="22"/>
          <w:lang w:eastAsia="en-US"/>
        </w:rPr>
        <w:t xml:space="preserve">CPU Contact details: 02 9690 9325 </w:t>
      </w:r>
      <w:hyperlink r:id="rId164" w:history="1">
        <w:r w:rsidRPr="000324B9">
          <w:rPr>
            <w:rFonts w:asciiTheme="minorHAnsi" w:hAnsiTheme="minorHAnsi" w:cstheme="minorHAnsi"/>
            <w:color w:val="000000" w:themeColor="text1"/>
            <w:sz w:val="22"/>
            <w:szCs w:val="22"/>
            <w:u w:val="single"/>
            <w:lang w:eastAsia="en-US"/>
          </w:rPr>
          <w:t>cpu@pcnsw.org.au</w:t>
        </w:r>
      </w:hyperlink>
    </w:p>
    <w:p w14:paraId="6B02ACE7" w14:textId="77777777" w:rsidR="005E27BF" w:rsidRPr="000324B9"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You will not conduct a camp or other activity involving overnight accommodation without appropriate “camp parents” (ideally a married couple over the age of 25 years, of known maturity and Christian commitment) approved by the supervising body.</w:t>
      </w:r>
    </w:p>
    <w:p w14:paraId="60AFFCF9" w14:textId="46EEC120" w:rsidR="005E27BF" w:rsidRPr="000324B9"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You will not provide any form of accommodation for any reason where there is not strict segregation by sex, </w:t>
      </w:r>
      <w:r w:rsidR="00D015E4" w:rsidRPr="000324B9">
        <w:rPr>
          <w:rFonts w:asciiTheme="minorHAnsi" w:hAnsiTheme="minorHAnsi" w:cstheme="minorHAnsi"/>
          <w:color w:val="000000" w:themeColor="text1"/>
          <w:sz w:val="22"/>
          <w:szCs w:val="22"/>
          <w:lang w:eastAsia="en-US"/>
        </w:rPr>
        <w:t>except for</w:t>
      </w:r>
      <w:r w:rsidRPr="000324B9">
        <w:rPr>
          <w:rFonts w:asciiTheme="minorHAnsi" w:hAnsiTheme="minorHAnsi" w:cstheme="minorHAnsi"/>
          <w:color w:val="000000" w:themeColor="text1"/>
          <w:sz w:val="22"/>
          <w:szCs w:val="22"/>
          <w:lang w:eastAsia="en-US"/>
        </w:rPr>
        <w:t xml:space="preserve"> married couples and families. Supervision of children and/or young people must be provided by a person of the same sex.</w:t>
      </w:r>
    </w:p>
    <w:p w14:paraId="5A88BB64" w14:textId="77777777" w:rsidR="005E27BF" w:rsidRPr="000324B9"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You will ensure that any activity involving children and/or young people is open to observation by parents and other adults with a legitimate interest</w:t>
      </w:r>
    </w:p>
    <w:p w14:paraId="4A89CA7D" w14:textId="77777777" w:rsidR="005E27BF" w:rsidRPr="000324B9"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You will not condone or participate in bullying behaviour, where bullying is the repeated seeking out or targeting of an adult, child or young person to cause them distress and humiliation or to exploit them, including using exclusion from a peer group, intimidation and extortion.</w:t>
      </w:r>
    </w:p>
    <w:p w14:paraId="71D18CBA" w14:textId="203BF4F9" w:rsidR="00992ED3" w:rsidRPr="000324B9"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You will not participate in or allow nude swimming or other such activities.</w:t>
      </w:r>
    </w:p>
    <w:p w14:paraId="1A2D78E0" w14:textId="77777777" w:rsidR="005E27BF" w:rsidRPr="000324B9"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You will not participate in or allow initiations and secret ceremonies.</w:t>
      </w:r>
    </w:p>
    <w:p w14:paraId="5D82EBD6" w14:textId="77777777" w:rsidR="005E27BF" w:rsidRPr="000324B9"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You will not allow a child to sleep in close proximity to an adult, other than a parent or guardian, unless there is a significant separation, and privacy of all parties is respected.</w:t>
      </w:r>
    </w:p>
    <w:p w14:paraId="029E4F02" w14:textId="77777777" w:rsidR="005E27BF" w:rsidRPr="000324B9"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You will not allow an adult to share accommodation with one child or young person only unless they are a parent or guardian of that child or young person.</w:t>
      </w:r>
    </w:p>
    <w:p w14:paraId="0E49A02D" w14:textId="77777777" w:rsidR="005E27BF" w:rsidRDefault="005E27BF" w:rsidP="008E5197">
      <w:pPr>
        <w:numPr>
          <w:ilvl w:val="0"/>
          <w:numId w:val="63"/>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You will not drive a child or young person unaccompanied.</w:t>
      </w:r>
    </w:p>
    <w:p w14:paraId="04F28EA7" w14:textId="77777777" w:rsidR="000260BE" w:rsidRDefault="000260BE" w:rsidP="000260BE">
      <w:pPr>
        <w:contextualSpacing/>
        <w:rPr>
          <w:rFonts w:asciiTheme="minorHAnsi" w:hAnsiTheme="minorHAnsi" w:cstheme="minorHAnsi"/>
          <w:color w:val="000000" w:themeColor="text1"/>
          <w:sz w:val="22"/>
          <w:szCs w:val="22"/>
          <w:lang w:eastAsia="en-US"/>
        </w:rPr>
      </w:pPr>
    </w:p>
    <w:p w14:paraId="763D890B" w14:textId="51E42BD7" w:rsidR="000260BE" w:rsidRDefault="000260BE" w:rsidP="000260BE">
      <w:pPr>
        <w:contextualSpacing/>
        <w:rPr>
          <w:rFonts w:asciiTheme="minorHAnsi" w:hAnsiTheme="minorHAnsi" w:cstheme="minorHAnsi"/>
          <w:color w:val="000000" w:themeColor="text1"/>
          <w:sz w:val="22"/>
          <w:szCs w:val="22"/>
          <w:lang w:eastAsia="en-US"/>
        </w:rPr>
      </w:pPr>
      <w:r>
        <w:rPr>
          <w:rFonts w:asciiTheme="minorHAnsi" w:hAnsiTheme="minorHAnsi" w:cstheme="minorHAnsi"/>
          <w:color w:val="000000" w:themeColor="text1"/>
          <w:sz w:val="22"/>
          <w:szCs w:val="22"/>
          <w:lang w:eastAsia="en-US"/>
        </w:rPr>
        <w:lastRenderedPageBreak/>
        <w:t xml:space="preserve">For more information see </w:t>
      </w:r>
      <w:hyperlink r:id="rId165" w:history="1">
        <w:r w:rsidRPr="008B7652">
          <w:rPr>
            <w:rStyle w:val="Hyperlink"/>
            <w:rFonts w:asciiTheme="minorHAnsi" w:hAnsiTheme="minorHAnsi" w:cstheme="minorHAnsi"/>
            <w:sz w:val="22"/>
            <w:szCs w:val="22"/>
            <w:lang w:eastAsia="en-US"/>
          </w:rPr>
          <w:t>https://breakingthesilence.org.au</w:t>
        </w:r>
      </w:hyperlink>
    </w:p>
    <w:p w14:paraId="7CECF2EA" w14:textId="77777777" w:rsidR="00CE46F0" w:rsidRPr="000324B9" w:rsidRDefault="00CE46F0" w:rsidP="007C4822">
      <w:pPr>
        <w:textAlignment w:val="baseline"/>
        <w:rPr>
          <w:rFonts w:asciiTheme="minorHAnsi" w:eastAsiaTheme="minorEastAsia" w:hAnsiTheme="minorHAnsi" w:cstheme="minorHAnsi"/>
          <w:color w:val="000000" w:themeColor="text1"/>
          <w:sz w:val="22"/>
          <w:szCs w:val="22"/>
          <w:lang w:eastAsia="en-US"/>
        </w:rPr>
      </w:pPr>
    </w:p>
    <w:p w14:paraId="108B7552" w14:textId="4668BF15" w:rsidR="00703975" w:rsidRPr="00D2691B" w:rsidRDefault="00703975" w:rsidP="000324B9">
      <w:pPr>
        <w:pStyle w:val="Heading3"/>
      </w:pPr>
      <w:bookmarkStart w:id="137" w:name="_Toc215147383"/>
      <w:r w:rsidRPr="00D2691B">
        <w:t>Preparation and Registration</w:t>
      </w:r>
      <w:bookmarkEnd w:id="137"/>
    </w:p>
    <w:p w14:paraId="51208E26" w14:textId="3C94AD3F" w:rsidR="00703975" w:rsidRPr="000324B9" w:rsidRDefault="00703975" w:rsidP="008E5197">
      <w:pPr>
        <w:numPr>
          <w:ilvl w:val="0"/>
          <w:numId w:val="64"/>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Seek permission from Eldership for Camp (See ‘</w:t>
      </w:r>
      <w:r w:rsidR="007C3887" w:rsidRPr="000324B9">
        <w:rPr>
          <w:rFonts w:asciiTheme="minorHAnsi" w:hAnsiTheme="minorHAnsi" w:cstheme="minorHAnsi"/>
          <w:b/>
          <w:bCs/>
          <w:color w:val="000000" w:themeColor="text1"/>
          <w:sz w:val="22"/>
          <w:szCs w:val="22"/>
          <w:lang w:eastAsia="en-US"/>
        </w:rPr>
        <w:t xml:space="preserve">Request to </w:t>
      </w:r>
      <w:r w:rsidRPr="000324B9">
        <w:rPr>
          <w:rFonts w:asciiTheme="minorHAnsi" w:hAnsiTheme="minorHAnsi" w:cstheme="minorHAnsi"/>
          <w:b/>
          <w:bCs/>
          <w:color w:val="000000" w:themeColor="text1"/>
          <w:sz w:val="22"/>
          <w:szCs w:val="22"/>
          <w:lang w:eastAsia="en-US"/>
        </w:rPr>
        <w:t xml:space="preserve">Eldership </w:t>
      </w:r>
      <w:r w:rsidR="007C3887" w:rsidRPr="000324B9">
        <w:rPr>
          <w:rFonts w:asciiTheme="minorHAnsi" w:hAnsiTheme="minorHAnsi" w:cstheme="minorHAnsi"/>
          <w:b/>
          <w:bCs/>
          <w:color w:val="000000" w:themeColor="text1"/>
          <w:sz w:val="22"/>
          <w:szCs w:val="22"/>
          <w:lang w:eastAsia="en-US"/>
        </w:rPr>
        <w:t>to Conduct a Ministry Activity’</w:t>
      </w:r>
      <w:r w:rsidR="007C3887" w:rsidRPr="000324B9">
        <w:rPr>
          <w:rFonts w:asciiTheme="minorHAnsi" w:hAnsiTheme="minorHAnsi" w:cstheme="minorHAnsi"/>
          <w:color w:val="000000" w:themeColor="text1"/>
          <w:sz w:val="22"/>
          <w:szCs w:val="22"/>
          <w:lang w:eastAsia="en-US"/>
        </w:rPr>
        <w:t xml:space="preserve"> </w:t>
      </w:r>
      <w:r w:rsidR="00CE62DE" w:rsidRPr="000324B9">
        <w:rPr>
          <w:rFonts w:asciiTheme="minorHAnsi" w:hAnsiTheme="minorHAnsi" w:cstheme="minorHAnsi"/>
          <w:color w:val="000000" w:themeColor="text1"/>
          <w:sz w:val="22"/>
          <w:szCs w:val="22"/>
          <w:lang w:eastAsia="en-US"/>
        </w:rPr>
        <w:t xml:space="preserve">at </w:t>
      </w:r>
      <w:hyperlink r:id="rId166" w:history="1">
        <w:r w:rsidR="00CE62DE" w:rsidRPr="00F244E5">
          <w:rPr>
            <w:rStyle w:val="Hyperlink"/>
            <w:rFonts w:asciiTheme="minorHAnsi" w:hAnsiTheme="minorHAnsi" w:cstheme="minorHAnsi"/>
            <w:sz w:val="22"/>
            <w:szCs w:val="22"/>
            <w:lang w:eastAsia="en-AU"/>
          </w:rPr>
          <w:t>https://pcnsw.org.au/work-health-and-safety/</w:t>
        </w:r>
      </w:hyperlink>
      <w:r w:rsidR="00CE62DE" w:rsidRPr="000324B9">
        <w:rPr>
          <w:rFonts w:asciiTheme="minorHAnsi" w:hAnsiTheme="minorHAnsi" w:cstheme="minorHAnsi"/>
          <w:color w:val="000000" w:themeColor="text1"/>
          <w:sz w:val="22"/>
          <w:szCs w:val="22"/>
          <w:lang w:eastAsia="en-US"/>
        </w:rPr>
        <w:t xml:space="preserve"> </w:t>
      </w:r>
      <w:r w:rsidR="00CE62DE">
        <w:rPr>
          <w:rFonts w:asciiTheme="minorHAnsi" w:hAnsiTheme="minorHAnsi" w:cstheme="minorHAnsi"/>
          <w:color w:val="000000" w:themeColor="text1"/>
          <w:sz w:val="22"/>
          <w:szCs w:val="22"/>
          <w:lang w:eastAsia="en-US"/>
        </w:rPr>
        <w:t xml:space="preserve">(Request and Consent for Ministry Activity). </w:t>
      </w:r>
    </w:p>
    <w:p w14:paraId="68FA2CF5" w14:textId="77777777" w:rsidR="00703975" w:rsidRPr="000324B9" w:rsidRDefault="00703975" w:rsidP="008E5197">
      <w:pPr>
        <w:numPr>
          <w:ilvl w:val="0"/>
          <w:numId w:val="64"/>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rPr>
        <w:t xml:space="preserve">It is recommended that overnight Youth Camps are restricted to participants aged 11 or older </w:t>
      </w:r>
    </w:p>
    <w:p w14:paraId="609B9515" w14:textId="6A059F84" w:rsidR="00703975" w:rsidRPr="000324B9" w:rsidRDefault="00703975" w:rsidP="008E5197">
      <w:pPr>
        <w:numPr>
          <w:ilvl w:val="0"/>
          <w:numId w:val="64"/>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rPr>
        <w:t xml:space="preserve">Consider leader to participant ratio e.g., of 1:10 for </w:t>
      </w:r>
      <w:r w:rsidR="000260BE">
        <w:rPr>
          <w:rFonts w:asciiTheme="minorHAnsi" w:hAnsiTheme="minorHAnsi" w:cstheme="minorHAnsi"/>
          <w:color w:val="000000" w:themeColor="text1"/>
          <w:sz w:val="22"/>
          <w:szCs w:val="22"/>
        </w:rPr>
        <w:t>high school (years 7-12).</w:t>
      </w:r>
    </w:p>
    <w:p w14:paraId="4BB33DEA" w14:textId="47DE43DF" w:rsidR="00703975" w:rsidRPr="000324B9" w:rsidRDefault="00703975" w:rsidP="008E5197">
      <w:pPr>
        <w:numPr>
          <w:ilvl w:val="0"/>
          <w:numId w:val="64"/>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Parental permission including consent form, emergency contact information, allergies (including requirement for modified diet), </w:t>
      </w:r>
      <w:r w:rsidR="000260BE">
        <w:rPr>
          <w:rFonts w:asciiTheme="minorHAnsi" w:hAnsiTheme="minorHAnsi" w:cstheme="minorHAnsi"/>
          <w:color w:val="000000" w:themeColor="text1"/>
          <w:sz w:val="22"/>
          <w:szCs w:val="22"/>
          <w:lang w:eastAsia="en-US"/>
        </w:rPr>
        <w:t xml:space="preserve">swimming ability, </w:t>
      </w:r>
      <w:r w:rsidRPr="000324B9">
        <w:rPr>
          <w:rFonts w:asciiTheme="minorHAnsi" w:hAnsiTheme="minorHAnsi" w:cstheme="minorHAnsi"/>
          <w:color w:val="000000" w:themeColor="text1"/>
          <w:sz w:val="22"/>
          <w:szCs w:val="22"/>
          <w:lang w:eastAsia="en-US"/>
        </w:rPr>
        <w:t>current medical problems, medication requirements</w:t>
      </w:r>
    </w:p>
    <w:p w14:paraId="5D5009BF" w14:textId="6591D5EA" w:rsidR="00703975" w:rsidRPr="00B52DF3" w:rsidRDefault="00703975" w:rsidP="008E5197">
      <w:pPr>
        <w:numPr>
          <w:ilvl w:val="0"/>
          <w:numId w:val="64"/>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Specific forms for hazardous or risky activities. See </w:t>
      </w:r>
      <w:hyperlink r:id="rId167" w:history="1">
        <w:r w:rsidR="00CE62DE" w:rsidRPr="00F244E5">
          <w:rPr>
            <w:rStyle w:val="Hyperlink"/>
            <w:rFonts w:asciiTheme="minorHAnsi" w:hAnsiTheme="minorHAnsi" w:cstheme="minorHAnsi"/>
            <w:sz w:val="22"/>
            <w:szCs w:val="22"/>
            <w:lang w:eastAsia="en-AU"/>
          </w:rPr>
          <w:t>https://pcnsw.org.au/work-health-and-safety/</w:t>
        </w:r>
      </w:hyperlink>
      <w:r w:rsidR="00CE62DE">
        <w:rPr>
          <w:rFonts w:asciiTheme="minorHAnsi" w:hAnsiTheme="minorHAnsi" w:cstheme="minorHAnsi"/>
          <w:sz w:val="22"/>
          <w:szCs w:val="22"/>
          <w:lang w:eastAsia="en-AU"/>
        </w:rPr>
        <w:t xml:space="preserve"> </w:t>
      </w:r>
      <w:r w:rsidR="00CE62DE">
        <w:rPr>
          <w:rFonts w:asciiTheme="minorHAnsi" w:hAnsiTheme="minorHAnsi" w:cstheme="minorHAnsi"/>
          <w:color w:val="000000" w:themeColor="text1"/>
          <w:sz w:val="22"/>
          <w:szCs w:val="22"/>
          <w:lang w:eastAsia="en-US"/>
        </w:rPr>
        <w:t>(Request and Consent for Ministry Activity):</w:t>
      </w:r>
    </w:p>
    <w:p w14:paraId="6012321F" w14:textId="77777777" w:rsidR="00703975" w:rsidRPr="000324B9" w:rsidRDefault="00703975" w:rsidP="000324B9">
      <w:pPr>
        <w:ind w:left="360"/>
        <w:rPr>
          <w:rFonts w:asciiTheme="minorHAnsi" w:hAnsiTheme="minorHAnsi" w:cstheme="minorHAnsi"/>
          <w:b/>
          <w:bCs/>
          <w:color w:val="000000" w:themeColor="text1"/>
          <w:sz w:val="22"/>
          <w:szCs w:val="22"/>
        </w:rPr>
      </w:pPr>
      <w:r w:rsidRPr="000324B9">
        <w:rPr>
          <w:rFonts w:asciiTheme="minorHAnsi" w:hAnsiTheme="minorHAnsi" w:cstheme="minorHAnsi"/>
          <w:b/>
          <w:bCs/>
          <w:color w:val="000000" w:themeColor="text1"/>
          <w:sz w:val="22"/>
          <w:szCs w:val="22"/>
          <w:bdr w:val="none" w:sz="0" w:space="0" w:color="auto" w:frame="1"/>
        </w:rPr>
        <w:t>Form A – Higher Hazard Risk Event Form </w:t>
      </w:r>
    </w:p>
    <w:p w14:paraId="3519BDA2" w14:textId="77777777" w:rsidR="00703975" w:rsidRPr="000324B9" w:rsidRDefault="00703975" w:rsidP="000324B9">
      <w:pPr>
        <w:ind w:left="360"/>
        <w:rPr>
          <w:rFonts w:asciiTheme="minorHAnsi" w:hAnsiTheme="minorHAnsi" w:cstheme="minorHAnsi"/>
          <w:b/>
          <w:bCs/>
          <w:color w:val="000000" w:themeColor="text1"/>
          <w:sz w:val="22"/>
          <w:szCs w:val="22"/>
        </w:rPr>
      </w:pPr>
      <w:r w:rsidRPr="000324B9">
        <w:rPr>
          <w:rFonts w:asciiTheme="minorHAnsi" w:hAnsiTheme="minorHAnsi" w:cstheme="minorHAnsi"/>
          <w:b/>
          <w:bCs/>
          <w:color w:val="000000" w:themeColor="text1"/>
          <w:sz w:val="22"/>
          <w:szCs w:val="22"/>
          <w:bdr w:val="none" w:sz="0" w:space="0" w:color="auto" w:frame="1"/>
        </w:rPr>
        <w:t>Form B – Risk Warning Form </w:t>
      </w:r>
    </w:p>
    <w:p w14:paraId="378CB8AF" w14:textId="5A3CE024" w:rsidR="00703975" w:rsidRDefault="00703975" w:rsidP="007C4822">
      <w:pPr>
        <w:ind w:left="9" w:firstLine="351"/>
        <w:rPr>
          <w:rFonts w:asciiTheme="minorHAnsi" w:hAnsiTheme="minorHAnsi" w:cstheme="minorHAnsi"/>
          <w:b/>
          <w:bCs/>
          <w:color w:val="000000" w:themeColor="text1"/>
          <w:sz w:val="22"/>
          <w:szCs w:val="22"/>
          <w:bdr w:val="none" w:sz="0" w:space="0" w:color="auto" w:frame="1"/>
        </w:rPr>
      </w:pPr>
      <w:r w:rsidRPr="000324B9">
        <w:rPr>
          <w:rFonts w:asciiTheme="minorHAnsi" w:hAnsiTheme="minorHAnsi" w:cstheme="minorHAnsi"/>
          <w:b/>
          <w:bCs/>
          <w:color w:val="000000" w:themeColor="text1"/>
          <w:sz w:val="22"/>
          <w:szCs w:val="22"/>
          <w:bdr w:val="none" w:sz="0" w:space="0" w:color="auto" w:frame="1"/>
        </w:rPr>
        <w:t>Form C – Letter to Adult Participants </w:t>
      </w:r>
    </w:p>
    <w:p w14:paraId="0331B573" w14:textId="33295847" w:rsidR="000260BE" w:rsidRPr="000324B9" w:rsidRDefault="000260BE" w:rsidP="007C4822">
      <w:pPr>
        <w:ind w:left="9" w:firstLine="351"/>
        <w:rPr>
          <w:rFonts w:asciiTheme="minorHAnsi" w:hAnsiTheme="minorHAnsi" w:cstheme="minorHAnsi"/>
          <w:b/>
          <w:bCs/>
          <w:color w:val="000000" w:themeColor="text1"/>
          <w:sz w:val="22"/>
          <w:szCs w:val="22"/>
          <w:bdr w:val="none" w:sz="0" w:space="0" w:color="auto" w:frame="1"/>
        </w:rPr>
      </w:pPr>
      <w:r>
        <w:rPr>
          <w:rFonts w:asciiTheme="minorHAnsi" w:hAnsiTheme="minorHAnsi" w:cstheme="minorHAnsi"/>
          <w:b/>
          <w:bCs/>
          <w:color w:val="000000" w:themeColor="text1"/>
          <w:sz w:val="22"/>
          <w:szCs w:val="22"/>
          <w:bdr w:val="none" w:sz="0" w:space="0" w:color="auto" w:frame="1"/>
        </w:rPr>
        <w:t>Permission for Off Site Events or Travel</w:t>
      </w:r>
    </w:p>
    <w:p w14:paraId="33076F44" w14:textId="77777777" w:rsidR="007C4822" w:rsidRPr="000324B9" w:rsidRDefault="007C4822" w:rsidP="000260BE">
      <w:pPr>
        <w:rPr>
          <w:rFonts w:asciiTheme="minorHAnsi" w:hAnsiTheme="minorHAnsi" w:cstheme="minorHAnsi"/>
          <w:color w:val="000000" w:themeColor="text1"/>
          <w:sz w:val="22"/>
          <w:szCs w:val="22"/>
          <w:bdr w:val="none" w:sz="0" w:space="0" w:color="auto" w:frame="1"/>
        </w:rPr>
      </w:pPr>
    </w:p>
    <w:p w14:paraId="47C65D3C" w14:textId="5C678695" w:rsidR="002D3CC1" w:rsidRPr="00A11CB8" w:rsidRDefault="00EC0050" w:rsidP="000324B9">
      <w:pPr>
        <w:pStyle w:val="Heading3"/>
      </w:pPr>
      <w:bookmarkStart w:id="138" w:name="_Toc215147384"/>
      <w:r w:rsidRPr="000324B9">
        <w:t>Safety Plan</w:t>
      </w:r>
      <w:bookmarkEnd w:id="138"/>
      <w:r w:rsidRPr="000324B9">
        <w:t xml:space="preserve"> </w:t>
      </w:r>
    </w:p>
    <w:p w14:paraId="5C11F502" w14:textId="64D0A201" w:rsidR="00992ED3" w:rsidRDefault="00C05B0F" w:rsidP="007C4822">
      <w:pPr>
        <w:ind w:left="9" w:hanging="9"/>
        <w:rPr>
          <w:rFonts w:asciiTheme="minorHAnsi" w:hAnsiTheme="minorHAnsi" w:cstheme="minorHAnsi"/>
          <w:b/>
          <w:bCs/>
          <w:color w:val="000000" w:themeColor="text1"/>
          <w:sz w:val="22"/>
          <w:szCs w:val="22"/>
        </w:rPr>
      </w:pPr>
      <w:r w:rsidRPr="000324B9">
        <w:rPr>
          <w:rFonts w:asciiTheme="minorHAnsi" w:hAnsiTheme="minorHAnsi" w:cstheme="minorHAnsi"/>
          <w:color w:val="000000" w:themeColor="text1"/>
          <w:sz w:val="22"/>
          <w:szCs w:val="22"/>
        </w:rPr>
        <w:t>Prepare a Safety Plan with other leaders considering each aspect of the camp including registration, transport, leader: participant ratios, safe ministry, medication, allergies, safe food management, first aid and hazardous activities. Give special attention to swimming and other water-related activities. They present the greatest danger</w:t>
      </w:r>
      <w:r w:rsidR="00CE62DE">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See</w:t>
      </w:r>
      <w:r w:rsidR="00CE62DE">
        <w:rPr>
          <w:rFonts w:asciiTheme="minorHAnsi" w:hAnsiTheme="minorHAnsi" w:cstheme="minorHAnsi"/>
          <w:color w:val="000000" w:themeColor="text1"/>
          <w:sz w:val="22"/>
          <w:szCs w:val="22"/>
        </w:rPr>
        <w:t xml:space="preserve"> </w:t>
      </w:r>
      <w:r w:rsidR="00CE62DE" w:rsidRPr="000324B9">
        <w:rPr>
          <w:rFonts w:asciiTheme="minorHAnsi" w:hAnsiTheme="minorHAnsi" w:cstheme="minorHAnsi"/>
          <w:b/>
          <w:bCs/>
          <w:color w:val="000000" w:themeColor="text1"/>
          <w:sz w:val="22"/>
          <w:szCs w:val="22"/>
        </w:rPr>
        <w:t>Youth Camp Hazard Analysis Template’</w:t>
      </w:r>
      <w:r w:rsidR="00CE62DE">
        <w:rPr>
          <w:rFonts w:asciiTheme="minorHAnsi" w:hAnsiTheme="minorHAnsi" w:cstheme="minorHAnsi"/>
          <w:b/>
          <w:bCs/>
          <w:color w:val="000000" w:themeColor="text1"/>
          <w:sz w:val="22"/>
          <w:szCs w:val="22"/>
        </w:rPr>
        <w:t xml:space="preserve">, </w:t>
      </w:r>
      <w:r w:rsidR="00CE62DE">
        <w:rPr>
          <w:rFonts w:asciiTheme="minorHAnsi" w:eastAsiaTheme="minorEastAsia" w:hAnsiTheme="minorHAnsi" w:cstheme="minorHAnsi"/>
          <w:b/>
          <w:bCs/>
          <w:color w:val="000000" w:themeColor="text1"/>
          <w:sz w:val="22"/>
          <w:szCs w:val="22"/>
          <w:lang w:eastAsia="en-US"/>
        </w:rPr>
        <w:t>Church Camp Safety Plan template’</w:t>
      </w:r>
      <w:r w:rsidR="00CE62DE" w:rsidRPr="000324B9">
        <w:rPr>
          <w:rFonts w:asciiTheme="minorHAnsi" w:eastAsiaTheme="minorEastAsia" w:hAnsiTheme="minorHAnsi" w:cstheme="minorHAnsi"/>
          <w:color w:val="000000" w:themeColor="text1"/>
          <w:sz w:val="22"/>
          <w:szCs w:val="22"/>
          <w:lang w:eastAsia="en-US"/>
        </w:rPr>
        <w:t xml:space="preserve"> and ‘</w:t>
      </w:r>
      <w:r w:rsidR="00CE62DE" w:rsidRPr="000324B9">
        <w:rPr>
          <w:rFonts w:asciiTheme="minorHAnsi" w:eastAsiaTheme="minorEastAsia" w:hAnsiTheme="minorHAnsi" w:cstheme="minorHAnsi"/>
          <w:b/>
          <w:bCs/>
          <w:color w:val="000000" w:themeColor="text1"/>
          <w:sz w:val="22"/>
          <w:szCs w:val="22"/>
          <w:lang w:eastAsia="en-US"/>
        </w:rPr>
        <w:t>Short Term Mission Hazard Analysis Template’</w:t>
      </w:r>
      <w:r w:rsidR="00CE62DE">
        <w:rPr>
          <w:rFonts w:asciiTheme="minorHAnsi" w:hAnsiTheme="minorHAnsi" w:cstheme="minorHAnsi"/>
          <w:color w:val="000000" w:themeColor="text1"/>
          <w:sz w:val="22"/>
          <w:szCs w:val="22"/>
        </w:rPr>
        <w:t xml:space="preserve"> at </w:t>
      </w:r>
      <w:hyperlink r:id="rId168" w:history="1">
        <w:r w:rsidR="00CE62DE" w:rsidRPr="00F244E5">
          <w:rPr>
            <w:rStyle w:val="Hyperlink"/>
            <w:rFonts w:asciiTheme="minorHAnsi" w:hAnsiTheme="minorHAnsi" w:cstheme="minorHAnsi"/>
            <w:sz w:val="22"/>
            <w:szCs w:val="22"/>
            <w:lang w:eastAsia="en-AU"/>
          </w:rPr>
          <w:t>https://pcnsw.org.au/work-health-and-safety/</w:t>
        </w:r>
      </w:hyperlink>
      <w:r w:rsidR="00CE62DE">
        <w:rPr>
          <w:rFonts w:asciiTheme="minorHAnsi" w:hAnsiTheme="minorHAnsi" w:cstheme="minorHAnsi"/>
          <w:sz w:val="22"/>
          <w:szCs w:val="22"/>
          <w:lang w:eastAsia="en-AU"/>
        </w:rPr>
        <w:t xml:space="preserve"> (Risk Assessment- Worked Examples)</w:t>
      </w:r>
      <w:r w:rsidR="001330CD">
        <w:rPr>
          <w:rFonts w:asciiTheme="minorHAnsi" w:hAnsiTheme="minorHAnsi" w:cstheme="minorHAnsi"/>
          <w:sz w:val="22"/>
          <w:szCs w:val="22"/>
          <w:lang w:eastAsia="en-AU"/>
        </w:rPr>
        <w:t>.</w:t>
      </w:r>
    </w:p>
    <w:p w14:paraId="4F0E13E6" w14:textId="77777777" w:rsidR="00CE62DE" w:rsidRPr="000324B9" w:rsidRDefault="00CE62DE" w:rsidP="007C4822">
      <w:pPr>
        <w:ind w:left="9" w:hanging="9"/>
        <w:rPr>
          <w:rFonts w:asciiTheme="minorHAnsi" w:hAnsiTheme="minorHAnsi" w:cstheme="minorHAnsi"/>
          <w:color w:val="000000" w:themeColor="text1"/>
          <w:sz w:val="22"/>
          <w:szCs w:val="22"/>
        </w:rPr>
      </w:pPr>
    </w:p>
    <w:p w14:paraId="317C9416" w14:textId="4311EEF1" w:rsidR="00FF38BD" w:rsidRPr="005E4A8A" w:rsidRDefault="00C05B0F" w:rsidP="000324B9">
      <w:pPr>
        <w:pStyle w:val="Heading3"/>
        <w:rPr>
          <w:bCs/>
        </w:rPr>
      </w:pPr>
      <w:bookmarkStart w:id="139" w:name="_Toc215147385"/>
      <w:r w:rsidRPr="005E4A8A">
        <w:rPr>
          <w:bCs/>
        </w:rPr>
        <w:t>Swimming</w:t>
      </w:r>
      <w:bookmarkEnd w:id="139"/>
    </w:p>
    <w:p w14:paraId="0B17E77C" w14:textId="1F6A5710" w:rsidR="00C05B0F" w:rsidRPr="000324B9" w:rsidRDefault="00C05B0F" w:rsidP="000324B9">
      <w:pPr>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All programs that have pools or other swimming activities whether on-site or off site must have a Waterfront Supervisor in charge of the swim area. </w:t>
      </w:r>
      <w:r w:rsidR="000260BE">
        <w:rPr>
          <w:rFonts w:asciiTheme="minorHAnsi" w:hAnsiTheme="minorHAnsi" w:cstheme="minorHAnsi"/>
          <w:color w:val="000000" w:themeColor="text1"/>
          <w:sz w:val="22"/>
          <w:szCs w:val="22"/>
        </w:rPr>
        <w:t>T</w:t>
      </w:r>
      <w:r w:rsidRPr="000324B9">
        <w:rPr>
          <w:rFonts w:asciiTheme="minorHAnsi" w:hAnsiTheme="minorHAnsi" w:cstheme="minorHAnsi"/>
          <w:color w:val="000000" w:themeColor="text1"/>
          <w:sz w:val="22"/>
          <w:szCs w:val="22"/>
        </w:rPr>
        <w:t xml:space="preserve">his person is to have qualifications in First Aid and </w:t>
      </w:r>
      <w:r w:rsidR="000260BE">
        <w:rPr>
          <w:rFonts w:asciiTheme="minorHAnsi" w:hAnsiTheme="minorHAnsi" w:cstheme="minorHAnsi"/>
          <w:color w:val="000000" w:themeColor="text1"/>
          <w:sz w:val="22"/>
          <w:szCs w:val="22"/>
        </w:rPr>
        <w:t>ideally</w:t>
      </w:r>
      <w:r w:rsidRPr="000324B9">
        <w:rPr>
          <w:rFonts w:asciiTheme="minorHAnsi" w:hAnsiTheme="minorHAnsi" w:cstheme="minorHAnsi"/>
          <w:color w:val="000000" w:themeColor="text1"/>
          <w:sz w:val="22"/>
          <w:szCs w:val="22"/>
        </w:rPr>
        <w:t xml:space="preserve"> lifesaving and be provided with the Camper Swimming Ability information provided by parents/carers.</w:t>
      </w:r>
    </w:p>
    <w:p w14:paraId="2F18248A" w14:textId="77777777" w:rsidR="00C05B0F" w:rsidRPr="000324B9" w:rsidRDefault="00C05B0F" w:rsidP="000324B9">
      <w:pPr>
        <w:ind w:left="720"/>
        <w:contextualSpacing/>
        <w:jc w:val="both"/>
        <w:rPr>
          <w:rFonts w:asciiTheme="minorHAnsi" w:hAnsiTheme="minorHAnsi" w:cstheme="minorHAnsi"/>
          <w:color w:val="000000" w:themeColor="text1"/>
          <w:sz w:val="22"/>
          <w:szCs w:val="22"/>
          <w:lang w:eastAsia="en-US"/>
        </w:rPr>
      </w:pPr>
    </w:p>
    <w:p w14:paraId="080072BC" w14:textId="397495A7" w:rsidR="007C4822" w:rsidRPr="000324B9" w:rsidRDefault="00C05B0F" w:rsidP="000324B9">
      <w:pPr>
        <w:pStyle w:val="Heading3"/>
        <w:rPr>
          <w:b w:val="0"/>
        </w:rPr>
      </w:pPr>
      <w:bookmarkStart w:id="140" w:name="_Toc215147386"/>
      <w:r w:rsidRPr="000324B9">
        <w:t>Medication</w:t>
      </w:r>
      <w:bookmarkEnd w:id="140"/>
    </w:p>
    <w:p w14:paraId="15D634F4" w14:textId="056DD018" w:rsidR="00C05B0F" w:rsidRDefault="00C05B0F"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pacing w:val="-4"/>
          <w:sz w:val="22"/>
          <w:szCs w:val="22"/>
          <w:shd w:val="clear" w:color="auto" w:fill="FFFFFF"/>
        </w:rPr>
        <w:t>Appropriate person e.g., Leader or First Aid manager to keep and administer prescription medication. Discourage parents/carers from sending non-prescription medications but if children do bring these, they must be handed over and taken under supervision.</w:t>
      </w:r>
      <w:r w:rsidRPr="000324B9">
        <w:rPr>
          <w:rFonts w:asciiTheme="minorHAnsi" w:hAnsiTheme="minorHAnsi" w:cstheme="minorHAnsi"/>
          <w:color w:val="000000" w:themeColor="text1"/>
          <w:sz w:val="22"/>
          <w:szCs w:val="22"/>
        </w:rPr>
        <w:t xml:space="preserve"> Medications are to be </w:t>
      </w:r>
      <w:r w:rsidR="00D015E4" w:rsidRPr="000324B9">
        <w:rPr>
          <w:rFonts w:asciiTheme="minorHAnsi" w:hAnsiTheme="minorHAnsi" w:cstheme="minorHAnsi"/>
          <w:color w:val="000000" w:themeColor="text1"/>
          <w:sz w:val="22"/>
          <w:szCs w:val="22"/>
        </w:rPr>
        <w:t>always kept in a secure area</w:t>
      </w:r>
      <w:r w:rsidRPr="000324B9">
        <w:rPr>
          <w:rFonts w:asciiTheme="minorHAnsi" w:hAnsiTheme="minorHAnsi" w:cstheme="minorHAnsi"/>
          <w:color w:val="000000" w:themeColor="text1"/>
          <w:sz w:val="22"/>
          <w:szCs w:val="22"/>
        </w:rPr>
        <w:t xml:space="preserve"> (e.g., locked cabinet except when required to be kept by a child on his or her person for frequent or emergency use). All medications must be labelled, i.e., have all information appearing on the prescription affixed to the container. Record the date, time, dosage and name of the medication; and the name of the person supervising and dispensing the medication.</w:t>
      </w:r>
    </w:p>
    <w:p w14:paraId="440EA087" w14:textId="77777777" w:rsidR="000260BE" w:rsidRDefault="000260BE" w:rsidP="007C4822">
      <w:pPr>
        <w:rPr>
          <w:rFonts w:asciiTheme="minorHAnsi" w:hAnsiTheme="minorHAnsi" w:cstheme="minorHAnsi"/>
          <w:color w:val="000000" w:themeColor="text1"/>
          <w:sz w:val="22"/>
          <w:szCs w:val="22"/>
        </w:rPr>
      </w:pPr>
    </w:p>
    <w:p w14:paraId="7AC3B3E6" w14:textId="7FC022DF" w:rsidR="000260BE" w:rsidRDefault="000260BE" w:rsidP="007C482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For further information see </w:t>
      </w:r>
      <w:r w:rsidR="005E4A8A">
        <w:rPr>
          <w:rFonts w:asciiTheme="minorHAnsi" w:hAnsiTheme="minorHAnsi" w:cstheme="minorHAnsi"/>
          <w:color w:val="000000" w:themeColor="text1"/>
          <w:sz w:val="22"/>
          <w:szCs w:val="22"/>
        </w:rPr>
        <w:t xml:space="preserve">Jericho Road, </w:t>
      </w:r>
      <w:r>
        <w:rPr>
          <w:rFonts w:asciiTheme="minorHAnsi" w:hAnsiTheme="minorHAnsi" w:cstheme="minorHAnsi"/>
          <w:color w:val="000000" w:themeColor="text1"/>
          <w:sz w:val="22"/>
          <w:szCs w:val="22"/>
        </w:rPr>
        <w:t xml:space="preserve">‘Medication Information Sheet’ at: </w:t>
      </w:r>
      <w:hyperlink r:id="rId169" w:history="1">
        <w:r w:rsidRPr="008B7652">
          <w:rPr>
            <w:rStyle w:val="Hyperlink"/>
            <w:rFonts w:asciiTheme="minorHAnsi" w:hAnsiTheme="minorHAnsi" w:cstheme="minorHAnsi"/>
            <w:sz w:val="22"/>
            <w:szCs w:val="22"/>
          </w:rPr>
          <w:t>https://breakingthesilence.org.au/wp-content/uploads/2024/10/BTS-2024-Info-Sheet-Medication-Sep-2024.pdf</w:t>
        </w:r>
      </w:hyperlink>
    </w:p>
    <w:p w14:paraId="7E367BE9" w14:textId="77777777" w:rsidR="007C4822" w:rsidRPr="000324B9" w:rsidRDefault="007C4822" w:rsidP="000324B9">
      <w:pPr>
        <w:rPr>
          <w:rFonts w:asciiTheme="minorHAnsi" w:hAnsiTheme="minorHAnsi" w:cstheme="minorHAnsi"/>
          <w:color w:val="000000" w:themeColor="text1"/>
          <w:sz w:val="22"/>
          <w:szCs w:val="22"/>
        </w:rPr>
      </w:pPr>
    </w:p>
    <w:p w14:paraId="55BA44AA" w14:textId="77777777" w:rsidR="00C05B0F" w:rsidRPr="00A11CB8" w:rsidRDefault="00C05B0F" w:rsidP="000324B9">
      <w:pPr>
        <w:pStyle w:val="Heading3"/>
      </w:pPr>
      <w:bookmarkStart w:id="141" w:name="_Toc215147387"/>
      <w:r w:rsidRPr="000324B9">
        <w:t>First Aid</w:t>
      </w:r>
      <w:bookmarkEnd w:id="141"/>
    </w:p>
    <w:p w14:paraId="65E9074C" w14:textId="7E11F0A4" w:rsidR="00C05B0F" w:rsidRPr="000324B9" w:rsidRDefault="00C05B0F" w:rsidP="000324B9">
      <w:p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 xml:space="preserve">First aid kit – fully stocked and access to ice/ice pack. There may be the requirement for two first aid kits if the group is divided for activities e.g., bush walking option. Snake bite kits should be considered for activities in bushland during summer. Sunscreen and </w:t>
      </w:r>
      <w:r w:rsidR="005E4A8A">
        <w:rPr>
          <w:rFonts w:asciiTheme="minorHAnsi" w:hAnsiTheme="minorHAnsi" w:cstheme="minorHAnsi"/>
          <w:color w:val="000000" w:themeColor="text1"/>
          <w:sz w:val="22"/>
          <w:szCs w:val="22"/>
          <w:lang w:eastAsia="en-US"/>
        </w:rPr>
        <w:t>insect</w:t>
      </w:r>
      <w:r w:rsidRPr="000324B9">
        <w:rPr>
          <w:rFonts w:asciiTheme="minorHAnsi" w:hAnsiTheme="minorHAnsi" w:cstheme="minorHAnsi"/>
          <w:color w:val="000000" w:themeColor="text1"/>
          <w:sz w:val="22"/>
          <w:szCs w:val="22"/>
          <w:lang w:eastAsia="en-US"/>
        </w:rPr>
        <w:t xml:space="preserve"> spray should be made available.</w:t>
      </w:r>
      <w:r w:rsidR="005E4A8A">
        <w:rPr>
          <w:rFonts w:asciiTheme="minorHAnsi" w:hAnsiTheme="minorHAnsi" w:cstheme="minorHAnsi"/>
          <w:color w:val="000000" w:themeColor="text1"/>
          <w:sz w:val="22"/>
          <w:szCs w:val="22"/>
          <w:lang w:eastAsia="en-US"/>
        </w:rPr>
        <w:t xml:space="preserve"> It can be helpful in some instances to provide an EpiPen and Covid test kits.</w:t>
      </w:r>
    </w:p>
    <w:p w14:paraId="37A9705B" w14:textId="77777777" w:rsidR="00FF38BD" w:rsidRPr="000324B9" w:rsidRDefault="00FF38BD" w:rsidP="000324B9">
      <w:pPr>
        <w:contextualSpacing/>
        <w:rPr>
          <w:rFonts w:asciiTheme="minorHAnsi" w:hAnsiTheme="minorHAnsi" w:cstheme="minorHAnsi"/>
          <w:color w:val="000000" w:themeColor="text1"/>
          <w:sz w:val="22"/>
          <w:szCs w:val="22"/>
          <w:lang w:eastAsia="en-US"/>
        </w:rPr>
      </w:pPr>
    </w:p>
    <w:p w14:paraId="37C9CAC6" w14:textId="7096A501" w:rsidR="00C05B0F" w:rsidRPr="000324B9" w:rsidRDefault="00C05B0F" w:rsidP="000324B9">
      <w:p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There is to be 1 fully qualified First aid officer for every 50 campers.</w:t>
      </w:r>
    </w:p>
    <w:p w14:paraId="04C73F7F" w14:textId="77777777" w:rsidR="00992ED3" w:rsidRPr="000324B9" w:rsidRDefault="00992ED3" w:rsidP="000324B9">
      <w:pPr>
        <w:contextualSpacing/>
        <w:rPr>
          <w:rFonts w:asciiTheme="minorHAnsi" w:hAnsiTheme="minorHAnsi" w:cstheme="minorHAnsi"/>
          <w:color w:val="000000" w:themeColor="text1"/>
          <w:sz w:val="22"/>
          <w:szCs w:val="22"/>
          <w:lang w:eastAsia="en-US"/>
        </w:rPr>
      </w:pPr>
    </w:p>
    <w:p w14:paraId="5374D170" w14:textId="77777777" w:rsidR="00C05B0F" w:rsidRPr="000324B9" w:rsidRDefault="00C05B0F" w:rsidP="000324B9">
      <w:pPr>
        <w:pStyle w:val="Heading3"/>
        <w:rPr>
          <w:b w:val="0"/>
        </w:rPr>
      </w:pPr>
      <w:bookmarkStart w:id="142" w:name="_Toc215147388"/>
      <w:r w:rsidRPr="000324B9">
        <w:t>Transport</w:t>
      </w:r>
      <w:bookmarkEnd w:id="142"/>
    </w:p>
    <w:p w14:paraId="4393A8C7" w14:textId="77777777" w:rsidR="00C05B0F" w:rsidRPr="000324B9" w:rsidRDefault="00C05B0F" w:rsidP="008E5197">
      <w:pPr>
        <w:numPr>
          <w:ilvl w:val="0"/>
          <w:numId w:val="64"/>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Consider transportation, including licence requirements, insurance, vehicle maintenance etc.</w:t>
      </w:r>
    </w:p>
    <w:p w14:paraId="12BEB423" w14:textId="77777777" w:rsidR="00C05B0F" w:rsidRPr="000324B9" w:rsidRDefault="00C05B0F" w:rsidP="008E5197">
      <w:pPr>
        <w:numPr>
          <w:ilvl w:val="0"/>
          <w:numId w:val="64"/>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lastRenderedPageBreak/>
        <w:t>Never have more passengers than there are functioning seat belts</w:t>
      </w:r>
    </w:p>
    <w:p w14:paraId="39114E06" w14:textId="77777777" w:rsidR="00C05B0F" w:rsidRPr="000324B9" w:rsidRDefault="00C05B0F" w:rsidP="008E5197">
      <w:pPr>
        <w:numPr>
          <w:ilvl w:val="0"/>
          <w:numId w:val="64"/>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All drivers must be licensed preferably with their full license. Provisional licensed drivers will be clearly stated on the permission note so that parents can make an informed decision.</w:t>
      </w:r>
    </w:p>
    <w:p w14:paraId="67EB1591" w14:textId="77777777" w:rsidR="00C05B0F" w:rsidRPr="000324B9" w:rsidRDefault="00C05B0F" w:rsidP="008E5197">
      <w:pPr>
        <w:numPr>
          <w:ilvl w:val="0"/>
          <w:numId w:val="64"/>
        </w:numPr>
        <w:contextualSpacing/>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lang w:eastAsia="en-US"/>
        </w:rPr>
        <w:t>Drivers must be aware of their responsibility to provide safe transport and take every precaution to ensure passengers are safe.</w:t>
      </w:r>
    </w:p>
    <w:p w14:paraId="40A75044" w14:textId="77777777" w:rsidR="00C05B0F" w:rsidRPr="000324B9" w:rsidRDefault="00C05B0F" w:rsidP="007C4822">
      <w:pPr>
        <w:rPr>
          <w:rFonts w:asciiTheme="minorHAnsi" w:hAnsiTheme="minorHAnsi" w:cstheme="minorHAnsi"/>
          <w:color w:val="000000" w:themeColor="text1"/>
          <w:sz w:val="22"/>
          <w:szCs w:val="22"/>
        </w:rPr>
      </w:pPr>
    </w:p>
    <w:p w14:paraId="554DB07B" w14:textId="0C36E2FE" w:rsidR="00C05B0F" w:rsidRPr="000260BE" w:rsidRDefault="00C05B0F" w:rsidP="000324B9">
      <w:pPr>
        <w:pStyle w:val="Heading3"/>
      </w:pPr>
      <w:bookmarkStart w:id="143" w:name="_Toc215147389"/>
      <w:r w:rsidRPr="000260BE">
        <w:t>Leader Induction</w:t>
      </w:r>
      <w:bookmarkEnd w:id="143"/>
    </w:p>
    <w:p w14:paraId="20783FB8" w14:textId="77777777" w:rsidR="00C05B0F" w:rsidRPr="000324B9" w:rsidRDefault="00C05B0F" w:rsidP="008E5197">
      <w:pPr>
        <w:numPr>
          <w:ilvl w:val="0"/>
          <w:numId w:val="66"/>
        </w:numPr>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Leaders should tour the camp facilities, including off-limit areas, hazardous areas.</w:t>
      </w:r>
    </w:p>
    <w:p w14:paraId="403131F0" w14:textId="77777777" w:rsidR="00C05B0F" w:rsidRPr="000324B9" w:rsidRDefault="00C05B0F" w:rsidP="008E5197">
      <w:pPr>
        <w:numPr>
          <w:ilvl w:val="0"/>
          <w:numId w:val="66"/>
        </w:numPr>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Safe Ministry guidelines</w:t>
      </w:r>
    </w:p>
    <w:p w14:paraId="3A559197" w14:textId="77777777" w:rsidR="00C05B0F" w:rsidRPr="000324B9" w:rsidRDefault="00C05B0F" w:rsidP="008E5197">
      <w:pPr>
        <w:numPr>
          <w:ilvl w:val="0"/>
          <w:numId w:val="66"/>
        </w:numPr>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Give leaders complete instructions on how to exit assembly areas and sleeping areas. Instruct staff on the location where campers are to assemble after exiting a building. </w:t>
      </w:r>
    </w:p>
    <w:p w14:paraId="7FBF19AE" w14:textId="77777777" w:rsidR="00C05B0F" w:rsidRPr="000324B9" w:rsidRDefault="00C05B0F" w:rsidP="008E5197">
      <w:pPr>
        <w:numPr>
          <w:ilvl w:val="0"/>
          <w:numId w:val="66"/>
        </w:numPr>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Discuss management of first aid and medications.</w:t>
      </w:r>
    </w:p>
    <w:p w14:paraId="61492185" w14:textId="27DAB7BA" w:rsidR="00C05B0F" w:rsidRPr="000324B9" w:rsidRDefault="00C05B0F" w:rsidP="008E5197">
      <w:pPr>
        <w:numPr>
          <w:ilvl w:val="0"/>
          <w:numId w:val="66"/>
        </w:numPr>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Discuss transport, licencing, seat belts</w:t>
      </w:r>
      <w:r w:rsidR="00F26FC2">
        <w:rPr>
          <w:rFonts w:asciiTheme="minorHAnsi" w:hAnsiTheme="minorHAnsi" w:cstheme="minorHAnsi"/>
          <w:color w:val="000000" w:themeColor="text1"/>
          <w:sz w:val="22"/>
          <w:szCs w:val="22"/>
        </w:rPr>
        <w:t>,</w:t>
      </w:r>
    </w:p>
    <w:p w14:paraId="18BBC32D" w14:textId="77777777" w:rsidR="00F26FC2" w:rsidRDefault="00C05B0F" w:rsidP="008E5197">
      <w:pPr>
        <w:pStyle w:val="ListParagraph"/>
        <w:numPr>
          <w:ilvl w:val="0"/>
          <w:numId w:val="66"/>
        </w:num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Discuss safety plan including swimming and other high-risk activities, </w:t>
      </w:r>
      <w:r w:rsidR="00A11CB8" w:rsidRPr="00A11CB8">
        <w:rPr>
          <w:rFonts w:asciiTheme="minorHAnsi" w:hAnsiTheme="minorHAnsi" w:cstheme="minorHAnsi"/>
          <w:color w:val="000000" w:themeColor="text1"/>
          <w:sz w:val="22"/>
          <w:szCs w:val="22"/>
        </w:rPr>
        <w:t>h</w:t>
      </w:r>
      <w:r w:rsidRPr="000324B9">
        <w:rPr>
          <w:rFonts w:asciiTheme="minorHAnsi" w:hAnsiTheme="minorHAnsi" w:cstheme="minorHAnsi"/>
          <w:color w:val="000000" w:themeColor="text1"/>
          <w:sz w:val="22"/>
          <w:szCs w:val="22"/>
        </w:rPr>
        <w:t>ow to report incidents, accidents, near misses and hazard</w:t>
      </w:r>
      <w:r w:rsidR="00F26FC2">
        <w:rPr>
          <w:rFonts w:asciiTheme="minorHAnsi" w:hAnsiTheme="minorHAnsi" w:cstheme="minorHAnsi"/>
          <w:color w:val="000000" w:themeColor="text1"/>
          <w:sz w:val="22"/>
          <w:szCs w:val="22"/>
        </w:rPr>
        <w:t xml:space="preserve">s. </w:t>
      </w:r>
    </w:p>
    <w:p w14:paraId="479352B6" w14:textId="6E39B6A5" w:rsidR="00B52DF3" w:rsidRPr="00CE62DE" w:rsidRDefault="00F26FC2" w:rsidP="008E5197">
      <w:pPr>
        <w:numPr>
          <w:ilvl w:val="0"/>
          <w:numId w:val="66"/>
        </w:numPr>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Sign on to induction and safety plan (</w:t>
      </w:r>
      <w:r w:rsidRPr="000324B9">
        <w:rPr>
          <w:rFonts w:asciiTheme="minorHAnsi" w:hAnsiTheme="minorHAnsi" w:cstheme="minorHAnsi"/>
          <w:b/>
          <w:bCs/>
          <w:color w:val="000000" w:themeColor="text1"/>
          <w:sz w:val="22"/>
          <w:szCs w:val="22"/>
        </w:rPr>
        <w:t>’WHS Induction Attendance Sheet’</w:t>
      </w:r>
      <w:r w:rsidRPr="000324B9">
        <w:rPr>
          <w:rFonts w:asciiTheme="minorHAnsi" w:hAnsiTheme="minorHAnsi" w:cstheme="minorHAnsi"/>
          <w:color w:val="000000" w:themeColor="text1"/>
          <w:sz w:val="22"/>
          <w:szCs w:val="22"/>
        </w:rPr>
        <w:t xml:space="preserve"> or ‘</w:t>
      </w:r>
      <w:r w:rsidRPr="000324B9">
        <w:rPr>
          <w:rFonts w:asciiTheme="minorHAnsi" w:hAnsiTheme="minorHAnsi" w:cstheme="minorHAnsi"/>
          <w:b/>
          <w:bCs/>
          <w:color w:val="000000" w:themeColor="text1"/>
          <w:sz w:val="22"/>
          <w:szCs w:val="22"/>
        </w:rPr>
        <w:t>Safety Induction Record’</w:t>
      </w:r>
      <w:r w:rsidRPr="000324B9">
        <w:rPr>
          <w:rFonts w:asciiTheme="minorHAnsi" w:hAnsiTheme="minorHAnsi" w:cstheme="minorHAnsi"/>
          <w:color w:val="000000" w:themeColor="text1"/>
          <w:sz w:val="22"/>
          <w:szCs w:val="22"/>
        </w:rPr>
        <w:t xml:space="preserve"> at</w:t>
      </w:r>
      <w:r w:rsidR="00B52DF3" w:rsidRPr="00CE62DE">
        <w:rPr>
          <w:rFonts w:asciiTheme="minorHAnsi" w:hAnsiTheme="minorHAnsi" w:cstheme="minorHAnsi"/>
          <w:color w:val="000000" w:themeColor="text1"/>
          <w:sz w:val="22"/>
          <w:szCs w:val="22"/>
        </w:rPr>
        <w:t xml:space="preserve"> </w:t>
      </w:r>
      <w:hyperlink r:id="rId170" w:history="1">
        <w:r w:rsidR="00B52DF3" w:rsidRPr="00CE62DE">
          <w:rPr>
            <w:rStyle w:val="Hyperlink"/>
            <w:rFonts w:asciiTheme="minorHAnsi" w:hAnsiTheme="minorHAnsi" w:cstheme="minorHAnsi"/>
            <w:sz w:val="22"/>
            <w:szCs w:val="22"/>
            <w:lang w:eastAsia="en-AU"/>
          </w:rPr>
          <w:t>https://pcnsw.org.au/work-health-and-safety/</w:t>
        </w:r>
      </w:hyperlink>
      <w:r w:rsidR="00B52DF3" w:rsidRPr="00CE62DE">
        <w:rPr>
          <w:rFonts w:asciiTheme="minorHAnsi" w:hAnsiTheme="minorHAnsi" w:cstheme="minorHAnsi"/>
          <w:sz w:val="22"/>
          <w:szCs w:val="22"/>
          <w:lang w:eastAsia="en-AU"/>
        </w:rPr>
        <w:t xml:space="preserve"> (Induction and Training)</w:t>
      </w:r>
      <w:r w:rsidR="00B52DF3">
        <w:rPr>
          <w:rFonts w:asciiTheme="minorHAnsi" w:hAnsiTheme="minorHAnsi" w:cstheme="minorHAnsi"/>
          <w:sz w:val="22"/>
          <w:szCs w:val="22"/>
          <w:lang w:eastAsia="en-AU"/>
        </w:rPr>
        <w:t>.</w:t>
      </w:r>
    </w:p>
    <w:p w14:paraId="500FDD7E" w14:textId="77777777" w:rsidR="00C05B0F" w:rsidRPr="000324B9" w:rsidRDefault="00C05B0F" w:rsidP="00B52DF3">
      <w:pPr>
        <w:contextualSpacing/>
        <w:rPr>
          <w:rFonts w:asciiTheme="minorHAnsi" w:hAnsiTheme="minorHAnsi" w:cstheme="minorHAnsi"/>
          <w:color w:val="000000" w:themeColor="text1"/>
          <w:sz w:val="22"/>
          <w:szCs w:val="22"/>
        </w:rPr>
      </w:pPr>
    </w:p>
    <w:p w14:paraId="0BB1031E" w14:textId="77777777" w:rsidR="00C05B0F" w:rsidRPr="000324B9" w:rsidRDefault="00C05B0F" w:rsidP="000324B9">
      <w:pPr>
        <w:pStyle w:val="Heading3"/>
        <w:rPr>
          <w:b w:val="0"/>
        </w:rPr>
      </w:pPr>
      <w:bookmarkStart w:id="144" w:name="_Toc215147390"/>
      <w:r w:rsidRPr="000324B9">
        <w:t>Camper Orientation</w:t>
      </w:r>
      <w:bookmarkEnd w:id="144"/>
    </w:p>
    <w:p w14:paraId="20D14F4C" w14:textId="77777777" w:rsidR="00C05B0F" w:rsidRPr="000324B9" w:rsidRDefault="00C05B0F" w:rsidP="000324B9">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Prepares an orientation for participants that includes:</w:t>
      </w:r>
    </w:p>
    <w:p w14:paraId="18DBCF55" w14:textId="77777777" w:rsidR="00C05B0F" w:rsidRPr="000324B9" w:rsidRDefault="00C05B0F" w:rsidP="008E5197">
      <w:pPr>
        <w:numPr>
          <w:ilvl w:val="0"/>
          <w:numId w:val="65"/>
        </w:numPr>
        <w:ind w:left="729"/>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Camp Rules and Regulations</w:t>
      </w:r>
    </w:p>
    <w:p w14:paraId="43ADB69C" w14:textId="77777777" w:rsidR="00C05B0F" w:rsidRPr="000324B9" w:rsidRDefault="00C05B0F" w:rsidP="008E5197">
      <w:pPr>
        <w:numPr>
          <w:ilvl w:val="0"/>
          <w:numId w:val="65"/>
        </w:numPr>
        <w:ind w:left="729"/>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Facilities and activities that are not permitted</w:t>
      </w:r>
    </w:p>
    <w:p w14:paraId="7A436A7E" w14:textId="77777777" w:rsidR="00C05B0F" w:rsidRPr="000324B9" w:rsidRDefault="00C05B0F" w:rsidP="008E5197">
      <w:pPr>
        <w:numPr>
          <w:ilvl w:val="0"/>
          <w:numId w:val="65"/>
        </w:numPr>
        <w:ind w:left="729"/>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Safe Ministry guidelines</w:t>
      </w:r>
    </w:p>
    <w:p w14:paraId="07594C3A" w14:textId="77777777" w:rsidR="00C05B0F" w:rsidRPr="000324B9" w:rsidRDefault="00C05B0F" w:rsidP="008E5197">
      <w:pPr>
        <w:numPr>
          <w:ilvl w:val="0"/>
          <w:numId w:val="66"/>
        </w:numPr>
        <w:ind w:left="729"/>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Discuss safety plan including swimming and other high-risk activities, </w:t>
      </w:r>
    </w:p>
    <w:p w14:paraId="07CE08A4" w14:textId="77777777" w:rsidR="00C05B0F" w:rsidRPr="000324B9" w:rsidRDefault="00C05B0F" w:rsidP="008E5197">
      <w:pPr>
        <w:numPr>
          <w:ilvl w:val="0"/>
          <w:numId w:val="65"/>
        </w:numPr>
        <w:ind w:left="729"/>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Policy on alcohol, tobacco and illicit drug consumption </w:t>
      </w:r>
    </w:p>
    <w:p w14:paraId="062E3E91" w14:textId="77777777" w:rsidR="00C05B0F" w:rsidRPr="000324B9" w:rsidRDefault="00C05B0F" w:rsidP="008E5197">
      <w:pPr>
        <w:numPr>
          <w:ilvl w:val="0"/>
          <w:numId w:val="65"/>
        </w:numPr>
        <w:ind w:left="729"/>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Fire management and Emergency evacuation procedures (including muster point)</w:t>
      </w:r>
    </w:p>
    <w:p w14:paraId="372302FD" w14:textId="77777777" w:rsidR="00C05B0F" w:rsidRPr="000324B9" w:rsidRDefault="00C05B0F" w:rsidP="008E5197">
      <w:pPr>
        <w:numPr>
          <w:ilvl w:val="0"/>
          <w:numId w:val="65"/>
        </w:numPr>
        <w:ind w:left="72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Prohibit cooking and candles of any kind in sleeping areas.</w:t>
      </w:r>
    </w:p>
    <w:p w14:paraId="5536743B" w14:textId="77777777" w:rsidR="00C05B0F" w:rsidRPr="000324B9" w:rsidRDefault="00C05B0F" w:rsidP="008E5197">
      <w:pPr>
        <w:numPr>
          <w:ilvl w:val="0"/>
          <w:numId w:val="65"/>
        </w:numPr>
        <w:ind w:left="729"/>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How to report injury, illness or near miss.</w:t>
      </w:r>
    </w:p>
    <w:p w14:paraId="2515F0D9" w14:textId="77777777" w:rsidR="00C05B0F" w:rsidRPr="000324B9" w:rsidRDefault="00C05B0F" w:rsidP="008E5197">
      <w:pPr>
        <w:numPr>
          <w:ilvl w:val="0"/>
          <w:numId w:val="65"/>
        </w:numPr>
        <w:ind w:left="729"/>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How to report a hazard </w:t>
      </w:r>
    </w:p>
    <w:p w14:paraId="40B673F9" w14:textId="16853C22" w:rsidR="00A24CE2" w:rsidRPr="00CE62DE" w:rsidRDefault="00C05B0F" w:rsidP="008E5197">
      <w:pPr>
        <w:numPr>
          <w:ilvl w:val="0"/>
          <w:numId w:val="66"/>
        </w:numPr>
        <w:ind w:left="729"/>
        <w:contextualSpacing/>
        <w:rPr>
          <w:rFonts w:asciiTheme="minorHAnsi" w:hAnsiTheme="minorHAnsi" w:cstheme="minorHAnsi"/>
          <w:color w:val="000000" w:themeColor="text1"/>
          <w:sz w:val="22"/>
          <w:szCs w:val="22"/>
        </w:rPr>
      </w:pPr>
      <w:r w:rsidRPr="00CE62DE">
        <w:rPr>
          <w:rFonts w:asciiTheme="minorHAnsi" w:hAnsiTheme="minorHAnsi" w:cstheme="minorHAnsi"/>
          <w:color w:val="000000" w:themeColor="text1"/>
          <w:sz w:val="22"/>
          <w:szCs w:val="22"/>
        </w:rPr>
        <w:t xml:space="preserve">Sign on to induction and safety plan </w:t>
      </w:r>
      <w:r w:rsidR="00FF38BD" w:rsidRPr="00CE62DE">
        <w:rPr>
          <w:rFonts w:asciiTheme="minorHAnsi" w:hAnsiTheme="minorHAnsi" w:cstheme="minorHAnsi"/>
          <w:color w:val="000000" w:themeColor="text1"/>
          <w:sz w:val="22"/>
          <w:szCs w:val="22"/>
        </w:rPr>
        <w:t>(</w:t>
      </w:r>
      <w:r w:rsidR="00FF38BD" w:rsidRPr="00CE62DE">
        <w:rPr>
          <w:rFonts w:asciiTheme="minorHAnsi" w:hAnsiTheme="minorHAnsi" w:cstheme="minorHAnsi"/>
          <w:b/>
          <w:bCs/>
          <w:color w:val="000000" w:themeColor="text1"/>
          <w:sz w:val="22"/>
          <w:szCs w:val="22"/>
        </w:rPr>
        <w:t>’WHS Induction Attendance Sheet’</w:t>
      </w:r>
      <w:r w:rsidR="00FF38BD" w:rsidRPr="00CE62DE">
        <w:rPr>
          <w:rFonts w:asciiTheme="minorHAnsi" w:hAnsiTheme="minorHAnsi" w:cstheme="minorHAnsi"/>
          <w:color w:val="000000" w:themeColor="text1"/>
          <w:sz w:val="22"/>
          <w:szCs w:val="22"/>
        </w:rPr>
        <w:t xml:space="preserve"> or ‘</w:t>
      </w:r>
      <w:r w:rsidR="00FF38BD" w:rsidRPr="00CE62DE">
        <w:rPr>
          <w:rFonts w:asciiTheme="minorHAnsi" w:hAnsiTheme="minorHAnsi" w:cstheme="minorHAnsi"/>
          <w:b/>
          <w:bCs/>
          <w:color w:val="000000" w:themeColor="text1"/>
          <w:sz w:val="22"/>
          <w:szCs w:val="22"/>
        </w:rPr>
        <w:t>Safety Induction Record’</w:t>
      </w:r>
      <w:r w:rsidR="00FF38BD" w:rsidRPr="00CE62DE">
        <w:rPr>
          <w:rFonts w:asciiTheme="minorHAnsi" w:hAnsiTheme="minorHAnsi" w:cstheme="minorHAnsi"/>
          <w:color w:val="000000" w:themeColor="text1"/>
          <w:sz w:val="22"/>
          <w:szCs w:val="22"/>
        </w:rPr>
        <w:t xml:space="preserve"> at </w:t>
      </w:r>
      <w:hyperlink r:id="rId171" w:history="1">
        <w:r w:rsidR="00CE62DE" w:rsidRPr="00CE62DE">
          <w:rPr>
            <w:rStyle w:val="Hyperlink"/>
            <w:rFonts w:asciiTheme="minorHAnsi" w:hAnsiTheme="minorHAnsi" w:cstheme="minorHAnsi"/>
            <w:sz w:val="22"/>
            <w:szCs w:val="22"/>
            <w:lang w:eastAsia="en-AU"/>
          </w:rPr>
          <w:t>https://pcnsw.org.au/work-health-and-safety/</w:t>
        </w:r>
      </w:hyperlink>
      <w:r w:rsidR="00CE62DE" w:rsidRPr="00CE62DE">
        <w:rPr>
          <w:rFonts w:asciiTheme="minorHAnsi" w:hAnsiTheme="minorHAnsi" w:cstheme="minorHAnsi"/>
          <w:sz w:val="22"/>
          <w:szCs w:val="22"/>
          <w:lang w:eastAsia="en-AU"/>
        </w:rPr>
        <w:t xml:space="preserve"> (Induction and Training)</w:t>
      </w:r>
      <w:r w:rsidR="00CE62DE">
        <w:rPr>
          <w:rFonts w:asciiTheme="minorHAnsi" w:hAnsiTheme="minorHAnsi" w:cstheme="minorHAnsi"/>
          <w:sz w:val="22"/>
          <w:szCs w:val="22"/>
          <w:lang w:eastAsia="en-AU"/>
        </w:rPr>
        <w:t>.</w:t>
      </w:r>
    </w:p>
    <w:p w14:paraId="73A953EB" w14:textId="77777777" w:rsidR="00CE62DE" w:rsidRPr="00CE62DE" w:rsidRDefault="00CE62DE" w:rsidP="00CE62DE">
      <w:pPr>
        <w:ind w:left="720"/>
        <w:contextualSpacing/>
        <w:rPr>
          <w:rFonts w:asciiTheme="minorHAnsi" w:hAnsiTheme="minorHAnsi" w:cstheme="minorHAnsi"/>
          <w:color w:val="000000" w:themeColor="text1"/>
          <w:sz w:val="22"/>
          <w:szCs w:val="22"/>
        </w:rPr>
      </w:pPr>
    </w:p>
    <w:p w14:paraId="0781CE2E" w14:textId="0A911B5F" w:rsidR="00C05B0F" w:rsidRPr="000324B9" w:rsidRDefault="00C05B0F" w:rsidP="008E5197">
      <w:pPr>
        <w:pStyle w:val="Heading2"/>
        <w:numPr>
          <w:ilvl w:val="0"/>
          <w:numId w:val="182"/>
        </w:numPr>
        <w:rPr>
          <w:bdr w:val="none" w:sz="0" w:space="0" w:color="auto" w:frame="1"/>
        </w:rPr>
      </w:pPr>
      <w:bookmarkStart w:id="145" w:name="_Toc215147391"/>
      <w:r w:rsidRPr="00763997">
        <w:rPr>
          <w:bdr w:val="none" w:sz="0" w:space="0" w:color="auto" w:frame="1"/>
        </w:rPr>
        <w:t>P</w:t>
      </w:r>
      <w:r w:rsidR="00F10B90" w:rsidRPr="00763997">
        <w:rPr>
          <w:bdr w:val="none" w:sz="0" w:space="0" w:color="auto" w:frame="1"/>
        </w:rPr>
        <w:t>SYCHO</w:t>
      </w:r>
      <w:r w:rsidR="005E4A8A" w:rsidRPr="00763997">
        <w:rPr>
          <w:bdr w:val="none" w:sz="0" w:space="0" w:color="auto" w:frame="1"/>
        </w:rPr>
        <w:t xml:space="preserve">SOCIAL </w:t>
      </w:r>
      <w:r w:rsidR="00F10B90" w:rsidRPr="00763997">
        <w:rPr>
          <w:bdr w:val="none" w:sz="0" w:space="0" w:color="auto" w:frame="1"/>
        </w:rPr>
        <w:t>HEALTH AND WELLBEING</w:t>
      </w:r>
      <w:bookmarkEnd w:id="145"/>
      <w:r w:rsidR="00F10B90">
        <w:rPr>
          <w:bdr w:val="none" w:sz="0" w:space="0" w:color="auto" w:frame="1"/>
        </w:rPr>
        <w:t xml:space="preserve"> </w:t>
      </w:r>
    </w:p>
    <w:p w14:paraId="19CF6BB7" w14:textId="77777777" w:rsidR="00C05B0F" w:rsidRPr="000324B9" w:rsidRDefault="00C05B0F" w:rsidP="007C4822">
      <w:pPr>
        <w:ind w:left="9" w:hanging="9"/>
        <w:rPr>
          <w:rFonts w:asciiTheme="minorHAnsi" w:hAnsiTheme="minorHAnsi" w:cstheme="minorHAnsi"/>
          <w:b/>
          <w:color w:val="000000" w:themeColor="text1"/>
          <w:sz w:val="22"/>
          <w:szCs w:val="22"/>
          <w:highlight w:val="yellow"/>
        </w:rPr>
      </w:pPr>
    </w:p>
    <w:p w14:paraId="37A58D04" w14:textId="038CDF41" w:rsidR="00861482" w:rsidRPr="00DD4B22" w:rsidRDefault="00861482" w:rsidP="00DD4B22">
      <w:pPr>
        <w:rPr>
          <w:rFonts w:asciiTheme="minorHAnsi" w:hAnsiTheme="minorHAnsi" w:cstheme="minorHAnsi"/>
          <w:b/>
          <w:sz w:val="22"/>
          <w:szCs w:val="22"/>
        </w:rPr>
      </w:pPr>
      <w:r w:rsidRPr="00DD4B22">
        <w:rPr>
          <w:rFonts w:asciiTheme="minorHAnsi" w:hAnsiTheme="minorHAnsi" w:cstheme="minorHAnsi"/>
          <w:sz w:val="22"/>
          <w:szCs w:val="22"/>
        </w:rPr>
        <w:t xml:space="preserve">Each church has a duty to safeguard against psychological harm and recognises that its people may be exposed to experiences of trauma, abuse, violence, exploitation, sexual harassment, burnout and bullying or from hearing about, responding to, or processing information about these forms of abuse. The church is committed to supporting its people to prevent the development of psychosocial harm associated with such exposure as far as reasonably practicable. </w:t>
      </w:r>
    </w:p>
    <w:p w14:paraId="36BD2E00" w14:textId="77777777" w:rsidR="00861482" w:rsidRPr="00861482" w:rsidRDefault="00861482" w:rsidP="00861482">
      <w:pPr>
        <w:rPr>
          <w:lang w:eastAsia="en-AU"/>
        </w:rPr>
      </w:pPr>
    </w:p>
    <w:p w14:paraId="7B067AF8" w14:textId="5FBAD427" w:rsidR="0020212F" w:rsidRDefault="00861482" w:rsidP="00861482">
      <w:pPr>
        <w:pStyle w:val="Heading3"/>
      </w:pPr>
      <w:bookmarkStart w:id="146" w:name="_Toc215147392"/>
      <w:r>
        <w:t>Legislation</w:t>
      </w:r>
      <w:bookmarkEnd w:id="146"/>
    </w:p>
    <w:p w14:paraId="3505EDB7" w14:textId="623F6FE9" w:rsidR="00B40EC2" w:rsidRPr="00A24CE2" w:rsidRDefault="0020212F" w:rsidP="0020212F">
      <w:pPr>
        <w:rPr>
          <w:rFonts w:asciiTheme="minorHAnsi" w:hAnsiTheme="minorHAnsi" w:cstheme="minorHAnsi"/>
          <w:sz w:val="22"/>
          <w:szCs w:val="22"/>
          <w:lang w:eastAsia="en-AU"/>
        </w:rPr>
      </w:pPr>
      <w:r w:rsidRPr="00A24CE2">
        <w:rPr>
          <w:rFonts w:asciiTheme="minorHAnsi" w:hAnsiTheme="minorHAnsi" w:cstheme="minorHAnsi"/>
          <w:sz w:val="22"/>
          <w:szCs w:val="22"/>
          <w:lang w:eastAsia="en-AU"/>
        </w:rPr>
        <w:t>The Work Health and Safety Amendment Regulation 22</w:t>
      </w:r>
      <w:r w:rsidR="00B40EC2" w:rsidRPr="00A24CE2">
        <w:rPr>
          <w:rFonts w:asciiTheme="minorHAnsi" w:hAnsiTheme="minorHAnsi" w:cstheme="minorHAnsi"/>
          <w:sz w:val="22"/>
          <w:szCs w:val="22"/>
          <w:lang w:eastAsia="en-AU"/>
        </w:rPr>
        <w:t xml:space="preserve"> </w:t>
      </w:r>
      <w:r w:rsidR="00B40EC2" w:rsidRPr="00A24CE2">
        <w:rPr>
          <w:rFonts w:asciiTheme="minorHAnsi" w:hAnsiTheme="minorHAnsi" w:cstheme="minorHAnsi"/>
          <w:color w:val="000000" w:themeColor="text1"/>
          <w:sz w:val="22"/>
          <w:szCs w:val="22"/>
        </w:rPr>
        <w:t>The Work Health and Safety Amendment Regulation 2022 has introduced new provisions on managing psychosocial risks in the workplace</w:t>
      </w:r>
      <w:r w:rsidR="00B40EC2" w:rsidRPr="00A24CE2">
        <w:rPr>
          <w:rFonts w:asciiTheme="minorHAnsi" w:hAnsiTheme="minorHAnsi" w:cstheme="minorHAnsi"/>
          <w:sz w:val="22"/>
          <w:szCs w:val="22"/>
          <w:lang w:eastAsia="en-AU"/>
        </w:rPr>
        <w:t xml:space="preserve"> states:</w:t>
      </w:r>
    </w:p>
    <w:p w14:paraId="1BCA1160" w14:textId="4F9FB239" w:rsidR="00B40EC2" w:rsidRPr="00A24CE2" w:rsidRDefault="00B40EC2" w:rsidP="00B40EC2">
      <w:pPr>
        <w:spacing w:before="100" w:beforeAutospacing="1" w:after="100" w:afterAutospacing="1"/>
        <w:rPr>
          <w:rFonts w:asciiTheme="minorHAnsi" w:hAnsiTheme="minorHAnsi" w:cstheme="minorHAnsi"/>
          <w:sz w:val="22"/>
          <w:szCs w:val="22"/>
        </w:rPr>
      </w:pPr>
      <w:r w:rsidRPr="00A24CE2">
        <w:rPr>
          <w:rFonts w:asciiTheme="minorHAnsi" w:hAnsiTheme="minorHAnsi" w:cstheme="minorHAnsi"/>
          <w:sz w:val="22"/>
          <w:szCs w:val="22"/>
        </w:rPr>
        <w:t xml:space="preserve">A </w:t>
      </w:r>
      <w:r w:rsidRPr="00A24CE2">
        <w:rPr>
          <w:rFonts w:asciiTheme="minorHAnsi" w:hAnsiTheme="minorHAnsi" w:cstheme="minorHAnsi"/>
          <w:b/>
          <w:bCs/>
          <w:i/>
          <w:iCs/>
          <w:sz w:val="22"/>
          <w:szCs w:val="22"/>
        </w:rPr>
        <w:t xml:space="preserve">psychosocial hazard </w:t>
      </w:r>
      <w:r w:rsidRPr="00A24CE2">
        <w:rPr>
          <w:rFonts w:asciiTheme="minorHAnsi" w:hAnsiTheme="minorHAnsi" w:cstheme="minorHAnsi"/>
          <w:sz w:val="22"/>
          <w:szCs w:val="22"/>
        </w:rPr>
        <w:t>is a hazard that arises from, or relates to</w:t>
      </w:r>
      <w:r w:rsidR="00B52DF3">
        <w:rPr>
          <w:rFonts w:asciiTheme="minorHAnsi" w:hAnsiTheme="minorHAnsi" w:cstheme="minorHAnsi"/>
          <w:sz w:val="22"/>
          <w:szCs w:val="22"/>
        </w:rPr>
        <w:t>:</w:t>
      </w:r>
    </w:p>
    <w:p w14:paraId="2D3411FF" w14:textId="2A2DBE1A" w:rsidR="00B40EC2" w:rsidRPr="00A24CE2" w:rsidRDefault="00B52DF3" w:rsidP="008E5197">
      <w:pPr>
        <w:numPr>
          <w:ilvl w:val="0"/>
          <w:numId w:val="172"/>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T</w:t>
      </w:r>
      <w:r w:rsidR="00B40EC2" w:rsidRPr="00A24CE2">
        <w:rPr>
          <w:rFonts w:asciiTheme="minorHAnsi" w:hAnsiTheme="minorHAnsi" w:cstheme="minorHAnsi"/>
          <w:sz w:val="22"/>
          <w:szCs w:val="22"/>
        </w:rPr>
        <w:t xml:space="preserve">he design or management of work, or </w:t>
      </w:r>
    </w:p>
    <w:p w14:paraId="41A32054" w14:textId="10F99BBB" w:rsidR="00B40EC2" w:rsidRPr="00A24CE2" w:rsidRDefault="00B52DF3" w:rsidP="008E5197">
      <w:pPr>
        <w:numPr>
          <w:ilvl w:val="0"/>
          <w:numId w:val="172"/>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A</w:t>
      </w:r>
      <w:r w:rsidR="00B40EC2" w:rsidRPr="00A24CE2">
        <w:rPr>
          <w:rFonts w:asciiTheme="minorHAnsi" w:hAnsiTheme="minorHAnsi" w:cstheme="minorHAnsi"/>
          <w:sz w:val="22"/>
          <w:szCs w:val="22"/>
        </w:rPr>
        <w:t xml:space="preserve"> work environment, or </w:t>
      </w:r>
    </w:p>
    <w:p w14:paraId="2A1C154D" w14:textId="453A70A5" w:rsidR="00B40EC2" w:rsidRPr="00A24CE2" w:rsidRDefault="00B52DF3" w:rsidP="008E5197">
      <w:pPr>
        <w:numPr>
          <w:ilvl w:val="0"/>
          <w:numId w:val="172"/>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P</w:t>
      </w:r>
      <w:r w:rsidR="00B40EC2" w:rsidRPr="00A24CE2">
        <w:rPr>
          <w:rFonts w:asciiTheme="minorHAnsi" w:hAnsiTheme="minorHAnsi" w:cstheme="minorHAnsi"/>
          <w:sz w:val="22"/>
          <w:szCs w:val="22"/>
        </w:rPr>
        <w:t xml:space="preserve">lant at a workplace, or </w:t>
      </w:r>
    </w:p>
    <w:p w14:paraId="3F2E6CEC" w14:textId="77777777" w:rsidR="00B52DF3" w:rsidRDefault="00B52DF3" w:rsidP="008E5197">
      <w:pPr>
        <w:numPr>
          <w:ilvl w:val="0"/>
          <w:numId w:val="172"/>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lastRenderedPageBreak/>
        <w:t>W</w:t>
      </w:r>
      <w:r w:rsidR="00B40EC2" w:rsidRPr="00A24CE2">
        <w:rPr>
          <w:rFonts w:asciiTheme="minorHAnsi" w:hAnsiTheme="minorHAnsi" w:cstheme="minorHAnsi"/>
          <w:sz w:val="22"/>
          <w:szCs w:val="22"/>
        </w:rPr>
        <w:t xml:space="preserve">orkplace interactions or behaviours, </w:t>
      </w:r>
      <w:r w:rsidR="00B40EC2" w:rsidRPr="00B52DF3">
        <w:rPr>
          <w:rFonts w:asciiTheme="minorHAnsi" w:hAnsiTheme="minorHAnsi" w:cstheme="minorHAnsi"/>
          <w:sz w:val="22"/>
          <w:szCs w:val="22"/>
          <w:u w:val="single"/>
        </w:rPr>
        <w:t>and</w:t>
      </w:r>
      <w:r w:rsidR="00B40EC2" w:rsidRPr="00A24CE2">
        <w:rPr>
          <w:rFonts w:asciiTheme="minorHAnsi" w:hAnsiTheme="minorHAnsi" w:cstheme="minorHAnsi"/>
          <w:sz w:val="22"/>
          <w:szCs w:val="22"/>
        </w:rPr>
        <w:t xml:space="preserve"> </w:t>
      </w:r>
    </w:p>
    <w:p w14:paraId="06FCE01C" w14:textId="088A5D6A" w:rsidR="00B40EC2" w:rsidRPr="00B52DF3" w:rsidRDefault="00B52DF3" w:rsidP="008E5197">
      <w:pPr>
        <w:numPr>
          <w:ilvl w:val="0"/>
          <w:numId w:val="172"/>
        </w:numPr>
        <w:spacing w:before="100" w:beforeAutospacing="1" w:after="100" w:afterAutospacing="1"/>
        <w:rPr>
          <w:rFonts w:asciiTheme="minorHAnsi" w:hAnsiTheme="minorHAnsi" w:cstheme="minorHAnsi"/>
          <w:sz w:val="22"/>
          <w:szCs w:val="22"/>
        </w:rPr>
      </w:pPr>
      <w:r w:rsidRPr="00B52DF3">
        <w:rPr>
          <w:rFonts w:asciiTheme="minorHAnsi" w:hAnsiTheme="minorHAnsi" w:cstheme="minorHAnsi"/>
          <w:sz w:val="22"/>
          <w:szCs w:val="22"/>
        </w:rPr>
        <w:t>M</w:t>
      </w:r>
      <w:r w:rsidR="00B40EC2" w:rsidRPr="00B52DF3">
        <w:rPr>
          <w:rFonts w:asciiTheme="minorHAnsi" w:hAnsiTheme="minorHAnsi" w:cstheme="minorHAnsi"/>
          <w:sz w:val="22"/>
          <w:szCs w:val="22"/>
        </w:rPr>
        <w:t xml:space="preserve">ay cause psychological harm, whether or not it may also cause physical harm. </w:t>
      </w:r>
    </w:p>
    <w:p w14:paraId="4229CC58" w14:textId="77777777" w:rsidR="00B40EC2" w:rsidRPr="00A24CE2" w:rsidRDefault="00B40EC2" w:rsidP="00B40EC2">
      <w:pPr>
        <w:spacing w:before="100" w:beforeAutospacing="1" w:after="100" w:afterAutospacing="1"/>
        <w:rPr>
          <w:rFonts w:asciiTheme="minorHAnsi" w:hAnsiTheme="minorHAnsi" w:cstheme="minorHAnsi"/>
          <w:sz w:val="22"/>
          <w:szCs w:val="22"/>
        </w:rPr>
      </w:pPr>
      <w:r w:rsidRPr="00A24CE2">
        <w:rPr>
          <w:rFonts w:asciiTheme="minorHAnsi" w:hAnsiTheme="minorHAnsi" w:cstheme="minorHAnsi"/>
          <w:sz w:val="22"/>
          <w:szCs w:val="22"/>
        </w:rPr>
        <w:t xml:space="preserve">A </w:t>
      </w:r>
      <w:r w:rsidRPr="00A24CE2">
        <w:rPr>
          <w:rFonts w:asciiTheme="minorHAnsi" w:hAnsiTheme="minorHAnsi" w:cstheme="minorHAnsi"/>
          <w:b/>
          <w:bCs/>
          <w:i/>
          <w:iCs/>
          <w:sz w:val="22"/>
          <w:szCs w:val="22"/>
        </w:rPr>
        <w:t xml:space="preserve">psychosocial risk </w:t>
      </w:r>
      <w:r w:rsidRPr="00A24CE2">
        <w:rPr>
          <w:rFonts w:asciiTheme="minorHAnsi" w:hAnsiTheme="minorHAnsi" w:cstheme="minorHAnsi"/>
          <w:sz w:val="22"/>
          <w:szCs w:val="22"/>
        </w:rPr>
        <w:t xml:space="preserve">is a risk to the health or safety of a worker or other person arising from a psychosocial hazard. </w:t>
      </w:r>
    </w:p>
    <w:p w14:paraId="2D6BB485" w14:textId="042CBC81" w:rsidR="00B40EC2" w:rsidRPr="00A24CE2" w:rsidRDefault="00B40EC2" w:rsidP="00B52DF3">
      <w:pPr>
        <w:spacing w:before="100" w:beforeAutospacing="1" w:after="100" w:afterAutospacing="1"/>
        <w:rPr>
          <w:rFonts w:asciiTheme="minorHAnsi" w:hAnsiTheme="minorHAnsi" w:cstheme="minorHAnsi"/>
          <w:sz w:val="22"/>
          <w:szCs w:val="22"/>
        </w:rPr>
      </w:pPr>
      <w:r w:rsidRPr="00A24CE2">
        <w:rPr>
          <w:rFonts w:asciiTheme="minorHAnsi" w:hAnsiTheme="minorHAnsi" w:cstheme="minorHAnsi"/>
          <w:sz w:val="22"/>
          <w:szCs w:val="22"/>
        </w:rPr>
        <w:t>A person conducting a business or undertaking must implement control measures</w:t>
      </w:r>
      <w:r w:rsidR="00B52DF3">
        <w:rPr>
          <w:rFonts w:asciiTheme="minorHAnsi" w:hAnsiTheme="minorHAnsi" w:cstheme="minorHAnsi"/>
          <w:sz w:val="22"/>
          <w:szCs w:val="22"/>
        </w:rPr>
        <w:t>:</w:t>
      </w:r>
    </w:p>
    <w:p w14:paraId="17F922CB" w14:textId="21E01E66" w:rsidR="00B40EC2" w:rsidRPr="00B52DF3" w:rsidRDefault="00B40EC2" w:rsidP="008E5197">
      <w:pPr>
        <w:pStyle w:val="ListParagraph"/>
        <w:numPr>
          <w:ilvl w:val="0"/>
          <w:numId w:val="66"/>
        </w:numPr>
        <w:spacing w:before="100" w:beforeAutospacing="1" w:after="100" w:afterAutospacing="1"/>
        <w:rPr>
          <w:rFonts w:asciiTheme="minorHAnsi" w:hAnsiTheme="minorHAnsi" w:cstheme="minorHAnsi"/>
          <w:sz w:val="22"/>
          <w:szCs w:val="22"/>
        </w:rPr>
      </w:pPr>
      <w:r w:rsidRPr="00B52DF3">
        <w:rPr>
          <w:rFonts w:asciiTheme="minorHAnsi" w:hAnsiTheme="minorHAnsi" w:cstheme="minorHAnsi"/>
          <w:sz w:val="22"/>
          <w:szCs w:val="22"/>
        </w:rPr>
        <w:t xml:space="preserve">to eliminate psychosocial risks so far as is reasonably practicable, and </w:t>
      </w:r>
    </w:p>
    <w:p w14:paraId="5127ABEB" w14:textId="0FFE8005" w:rsidR="00B40EC2" w:rsidRPr="00B52DF3" w:rsidRDefault="00B40EC2" w:rsidP="008E5197">
      <w:pPr>
        <w:pStyle w:val="ListParagraph"/>
        <w:numPr>
          <w:ilvl w:val="0"/>
          <w:numId w:val="66"/>
        </w:numPr>
        <w:spacing w:before="100" w:beforeAutospacing="1" w:after="100" w:afterAutospacing="1"/>
        <w:rPr>
          <w:rFonts w:asciiTheme="minorHAnsi" w:hAnsiTheme="minorHAnsi" w:cstheme="minorHAnsi"/>
          <w:sz w:val="22"/>
          <w:szCs w:val="22"/>
        </w:rPr>
      </w:pPr>
      <w:r w:rsidRPr="00B52DF3">
        <w:rPr>
          <w:rFonts w:asciiTheme="minorHAnsi" w:hAnsiTheme="minorHAnsi" w:cstheme="minorHAnsi"/>
          <w:sz w:val="22"/>
          <w:szCs w:val="22"/>
        </w:rPr>
        <w:t xml:space="preserve">if it is not reasonably practicable to eliminate psychosocial risks—to minimise the risks so far as is reasonably practicable. </w:t>
      </w:r>
    </w:p>
    <w:p w14:paraId="589D2EFF" w14:textId="2120DDA1" w:rsidR="00861482" w:rsidRDefault="00861482" w:rsidP="00861482">
      <w:pPr>
        <w:pStyle w:val="Heading3"/>
      </w:pPr>
      <w:bookmarkStart w:id="147" w:name="_Toc215147393"/>
      <w:r>
        <w:t>Church Commitment</w:t>
      </w:r>
      <w:bookmarkEnd w:id="147"/>
    </w:p>
    <w:p w14:paraId="56EBF5FD" w14:textId="3F486D7D" w:rsidR="00861482" w:rsidRPr="00A24CE2" w:rsidRDefault="00861482" w:rsidP="00861482">
      <w:pPr>
        <w:spacing w:before="100" w:beforeAutospacing="1" w:after="100" w:afterAutospacing="1"/>
        <w:ind w:left="15"/>
        <w:rPr>
          <w:rFonts w:asciiTheme="minorHAnsi" w:hAnsiTheme="minorHAnsi" w:cstheme="minorHAnsi"/>
          <w:sz w:val="22"/>
          <w:szCs w:val="22"/>
        </w:rPr>
      </w:pPr>
      <w:r w:rsidRPr="00A24CE2">
        <w:rPr>
          <w:rFonts w:asciiTheme="minorHAnsi" w:hAnsiTheme="minorHAnsi" w:cstheme="minorHAnsi"/>
          <w:sz w:val="22"/>
          <w:szCs w:val="22"/>
        </w:rPr>
        <w:t>Each Church will:</w:t>
      </w:r>
    </w:p>
    <w:p w14:paraId="66CFDB70" w14:textId="77777777" w:rsidR="00861482" w:rsidRPr="00A24CE2" w:rsidRDefault="00861482" w:rsidP="008E5197">
      <w:pPr>
        <w:pStyle w:val="NormalWeb"/>
        <w:numPr>
          <w:ilvl w:val="0"/>
          <w:numId w:val="173"/>
        </w:numPr>
        <w:rPr>
          <w:rFonts w:asciiTheme="minorHAnsi" w:hAnsiTheme="minorHAnsi" w:cstheme="minorHAnsi"/>
          <w:color w:val="000000" w:themeColor="text1"/>
          <w:sz w:val="22"/>
          <w:szCs w:val="22"/>
        </w:rPr>
      </w:pPr>
      <w:r w:rsidRPr="00A24CE2">
        <w:rPr>
          <w:rFonts w:asciiTheme="minorHAnsi" w:hAnsiTheme="minorHAnsi" w:cstheme="minorHAnsi"/>
          <w:color w:val="000000" w:themeColor="text1"/>
          <w:sz w:val="22"/>
          <w:szCs w:val="22"/>
        </w:rPr>
        <w:t xml:space="preserve">Consult with workers and others by sharing information, giving opportunities to express views, taking those views into account before making decisions on WHS matters, and advising workers of the consultation’s outcomes in a timely and appropriate manner. </w:t>
      </w:r>
    </w:p>
    <w:p w14:paraId="4F223652" w14:textId="249160B5" w:rsidR="00861482" w:rsidRPr="00A24CE2" w:rsidRDefault="00861482" w:rsidP="008E5197">
      <w:pPr>
        <w:pStyle w:val="NormalWeb"/>
        <w:numPr>
          <w:ilvl w:val="0"/>
          <w:numId w:val="173"/>
        </w:numPr>
        <w:rPr>
          <w:rFonts w:asciiTheme="minorHAnsi" w:hAnsiTheme="minorHAnsi" w:cstheme="minorHAnsi"/>
          <w:color w:val="000000" w:themeColor="text1"/>
          <w:sz w:val="22"/>
          <w:szCs w:val="22"/>
        </w:rPr>
      </w:pPr>
      <w:r w:rsidRPr="00A24CE2">
        <w:rPr>
          <w:rFonts w:asciiTheme="minorHAnsi" w:hAnsiTheme="minorHAnsi" w:cstheme="minorHAnsi"/>
          <w:color w:val="000000" w:themeColor="text1"/>
          <w:sz w:val="22"/>
          <w:szCs w:val="22"/>
        </w:rPr>
        <w:t xml:space="preserve">Undertake psychosocial hazard identification and risk assessment  by collecting and reviewing information and data including nature and management of work, by observing and talking to workers about their experience of psychosocial hazards; from review of work related hazard and incident reports/registers; complaints and investigations; issued raised at Health and Safety Committee (HSC) or Committee of Management (CoM) </w:t>
      </w:r>
      <w:r w:rsidR="00601204" w:rsidRPr="00A24CE2">
        <w:rPr>
          <w:rFonts w:asciiTheme="minorHAnsi" w:hAnsiTheme="minorHAnsi" w:cstheme="minorHAnsi"/>
          <w:color w:val="000000" w:themeColor="text1"/>
          <w:sz w:val="22"/>
          <w:szCs w:val="22"/>
        </w:rPr>
        <w:t xml:space="preserve">and Elders and Deacons </w:t>
      </w:r>
      <w:r w:rsidRPr="00A24CE2">
        <w:rPr>
          <w:rFonts w:asciiTheme="minorHAnsi" w:hAnsiTheme="minorHAnsi" w:cstheme="minorHAnsi"/>
          <w:color w:val="000000" w:themeColor="text1"/>
          <w:sz w:val="22"/>
          <w:szCs w:val="22"/>
        </w:rPr>
        <w:t xml:space="preserve">meetings, absenteeism, exit interviews, workers compensation claims and advice from WHS regulator and WHS professionals. </w:t>
      </w:r>
    </w:p>
    <w:p w14:paraId="6E8AD16F" w14:textId="77777777" w:rsidR="00861482" w:rsidRPr="00A24CE2" w:rsidRDefault="00861482" w:rsidP="008E5197">
      <w:pPr>
        <w:pStyle w:val="NormalWeb"/>
        <w:numPr>
          <w:ilvl w:val="0"/>
          <w:numId w:val="173"/>
        </w:numPr>
        <w:rPr>
          <w:rFonts w:asciiTheme="minorHAnsi" w:hAnsiTheme="minorHAnsi" w:cstheme="minorHAnsi"/>
          <w:color w:val="000000" w:themeColor="text1"/>
          <w:sz w:val="22"/>
          <w:szCs w:val="22"/>
        </w:rPr>
      </w:pPr>
      <w:r w:rsidRPr="00A24CE2">
        <w:rPr>
          <w:rFonts w:asciiTheme="minorHAnsi" w:hAnsiTheme="minorHAnsi" w:cstheme="minorHAnsi"/>
          <w:color w:val="000000" w:themeColor="text1"/>
          <w:sz w:val="22"/>
          <w:szCs w:val="22"/>
        </w:rPr>
        <w:t>Assess and prioritise the psychosocial hazards and risks.</w:t>
      </w:r>
    </w:p>
    <w:p w14:paraId="5E9193DF" w14:textId="1538A380" w:rsidR="00861482" w:rsidRPr="00A24CE2" w:rsidRDefault="00861482" w:rsidP="008E5197">
      <w:pPr>
        <w:pStyle w:val="NormalWeb"/>
        <w:numPr>
          <w:ilvl w:val="0"/>
          <w:numId w:val="173"/>
        </w:numPr>
        <w:rPr>
          <w:rFonts w:asciiTheme="minorHAnsi" w:hAnsiTheme="minorHAnsi" w:cstheme="minorHAnsi"/>
          <w:color w:val="000000" w:themeColor="text1"/>
          <w:sz w:val="22"/>
          <w:szCs w:val="22"/>
        </w:rPr>
      </w:pPr>
      <w:r w:rsidRPr="00A24CE2">
        <w:rPr>
          <w:rFonts w:asciiTheme="minorHAnsi" w:hAnsiTheme="minorHAnsi" w:cstheme="minorHAnsi"/>
          <w:color w:val="000000" w:themeColor="text1"/>
          <w:sz w:val="22"/>
          <w:szCs w:val="22"/>
        </w:rPr>
        <w:t>Eliminate or minimise risk through good work design; safe systems of work; providing information/</w:t>
      </w:r>
      <w:r w:rsidR="00B52DF3">
        <w:rPr>
          <w:rFonts w:asciiTheme="minorHAnsi" w:hAnsiTheme="minorHAnsi" w:cstheme="minorHAnsi"/>
          <w:color w:val="000000" w:themeColor="text1"/>
          <w:sz w:val="22"/>
          <w:szCs w:val="22"/>
        </w:rPr>
        <w:t xml:space="preserve"> </w:t>
      </w:r>
      <w:r w:rsidRPr="00A24CE2">
        <w:rPr>
          <w:rFonts w:asciiTheme="minorHAnsi" w:hAnsiTheme="minorHAnsi" w:cstheme="minorHAnsi"/>
          <w:color w:val="000000" w:themeColor="text1"/>
          <w:sz w:val="22"/>
          <w:szCs w:val="22"/>
        </w:rPr>
        <w:t>training or supervision.</w:t>
      </w:r>
    </w:p>
    <w:p w14:paraId="11E2B84B" w14:textId="77777777" w:rsidR="00861482" w:rsidRPr="00A24CE2" w:rsidRDefault="00861482" w:rsidP="008E5197">
      <w:pPr>
        <w:pStyle w:val="NormalWeb"/>
        <w:numPr>
          <w:ilvl w:val="0"/>
          <w:numId w:val="173"/>
        </w:numPr>
        <w:rPr>
          <w:rFonts w:asciiTheme="minorHAnsi" w:hAnsiTheme="minorHAnsi" w:cstheme="minorHAnsi"/>
          <w:color w:val="000000" w:themeColor="text1"/>
          <w:sz w:val="22"/>
          <w:szCs w:val="22"/>
        </w:rPr>
      </w:pPr>
      <w:r w:rsidRPr="00A24CE2">
        <w:rPr>
          <w:rFonts w:asciiTheme="minorHAnsi" w:hAnsiTheme="minorHAnsi" w:cstheme="minorHAnsi"/>
          <w:color w:val="000000" w:themeColor="text1"/>
          <w:sz w:val="22"/>
          <w:szCs w:val="22"/>
        </w:rPr>
        <w:t>Maintain, monitor and review the effectiveness of controls.</w:t>
      </w:r>
    </w:p>
    <w:p w14:paraId="41C4C666" w14:textId="7A309AC3" w:rsidR="00861482" w:rsidRPr="00A24CE2" w:rsidRDefault="00861482" w:rsidP="008E5197">
      <w:pPr>
        <w:pStyle w:val="NormalWeb"/>
        <w:numPr>
          <w:ilvl w:val="0"/>
          <w:numId w:val="173"/>
        </w:numPr>
        <w:rPr>
          <w:rFonts w:asciiTheme="minorHAnsi" w:hAnsiTheme="minorHAnsi" w:cstheme="minorHAnsi"/>
          <w:color w:val="000000" w:themeColor="text1"/>
          <w:sz w:val="22"/>
          <w:szCs w:val="22"/>
        </w:rPr>
      </w:pPr>
      <w:r w:rsidRPr="00A24CE2">
        <w:rPr>
          <w:rFonts w:asciiTheme="minorHAnsi" w:hAnsiTheme="minorHAnsi" w:cstheme="minorHAnsi"/>
          <w:color w:val="000000" w:themeColor="text1"/>
          <w:sz w:val="22"/>
          <w:szCs w:val="22"/>
        </w:rPr>
        <w:t>Create a positive culture which supports early reporting and follow-up and investigation including reporting through CPU, Insurance Dept/Safety</w:t>
      </w:r>
      <w:r w:rsidR="00601204" w:rsidRPr="00A24CE2">
        <w:rPr>
          <w:rFonts w:asciiTheme="minorHAnsi" w:hAnsiTheme="minorHAnsi" w:cstheme="minorHAnsi"/>
          <w:color w:val="000000" w:themeColor="text1"/>
          <w:sz w:val="22"/>
          <w:szCs w:val="22"/>
        </w:rPr>
        <w:t>.</w:t>
      </w:r>
      <w:r w:rsidRPr="00A24CE2">
        <w:rPr>
          <w:rFonts w:asciiTheme="minorHAnsi" w:hAnsiTheme="minorHAnsi" w:cstheme="minorHAnsi"/>
          <w:color w:val="000000" w:themeColor="text1"/>
          <w:sz w:val="22"/>
          <w:szCs w:val="22"/>
        </w:rPr>
        <w:t xml:space="preserve"> </w:t>
      </w:r>
      <w:r w:rsidR="00601204" w:rsidRPr="00A24CE2">
        <w:rPr>
          <w:rFonts w:asciiTheme="minorHAnsi" w:hAnsiTheme="minorHAnsi" w:cstheme="minorHAnsi"/>
          <w:color w:val="000000" w:themeColor="text1"/>
          <w:sz w:val="22"/>
          <w:szCs w:val="22"/>
        </w:rPr>
        <w:t>I</w:t>
      </w:r>
      <w:r w:rsidRPr="00A24CE2">
        <w:rPr>
          <w:rFonts w:asciiTheme="minorHAnsi" w:hAnsiTheme="minorHAnsi" w:cstheme="minorHAnsi"/>
          <w:color w:val="000000" w:themeColor="text1"/>
          <w:sz w:val="22"/>
          <w:szCs w:val="22"/>
        </w:rPr>
        <w:t xml:space="preserve">n the case of a notifiable incident (serious physical or psychological injury or illness requiring immediate treatment as an in-patient in hospital) immediately notify the regulator: SafeWork </w:t>
      </w:r>
      <w:r w:rsidR="00BA6E28" w:rsidRPr="00A24CE2">
        <w:rPr>
          <w:rFonts w:asciiTheme="minorHAnsi" w:hAnsiTheme="minorHAnsi" w:cstheme="minorHAnsi"/>
          <w:color w:val="000000" w:themeColor="text1"/>
          <w:sz w:val="22"/>
          <w:szCs w:val="22"/>
        </w:rPr>
        <w:t>ph.</w:t>
      </w:r>
      <w:r w:rsidRPr="00A24CE2">
        <w:rPr>
          <w:rFonts w:asciiTheme="minorHAnsi" w:hAnsiTheme="minorHAnsi" w:cstheme="minorHAnsi"/>
          <w:color w:val="000000" w:themeColor="text1"/>
          <w:sz w:val="22"/>
          <w:szCs w:val="22"/>
        </w:rPr>
        <w:t>: 131050</w:t>
      </w:r>
    </w:p>
    <w:p w14:paraId="34FC16E4" w14:textId="77777777" w:rsidR="00861482" w:rsidRPr="00A24CE2" w:rsidRDefault="00861482" w:rsidP="008E5197">
      <w:pPr>
        <w:pStyle w:val="NormalWeb"/>
        <w:numPr>
          <w:ilvl w:val="0"/>
          <w:numId w:val="173"/>
        </w:numPr>
        <w:rPr>
          <w:rFonts w:asciiTheme="minorHAnsi" w:hAnsiTheme="minorHAnsi" w:cstheme="minorHAnsi"/>
          <w:color w:val="000000" w:themeColor="text1"/>
          <w:sz w:val="22"/>
          <w:szCs w:val="22"/>
        </w:rPr>
      </w:pPr>
      <w:r w:rsidRPr="00A24CE2">
        <w:rPr>
          <w:rFonts w:asciiTheme="minorHAnsi" w:hAnsiTheme="minorHAnsi" w:cstheme="minorHAnsi"/>
          <w:color w:val="000000" w:themeColor="text1"/>
          <w:sz w:val="22"/>
          <w:szCs w:val="22"/>
        </w:rPr>
        <w:t>Maintain an organisational risk register to keep a record of the risk management processes and outcomes.</w:t>
      </w:r>
    </w:p>
    <w:p w14:paraId="4606E884" w14:textId="77777777" w:rsidR="00861482" w:rsidRPr="00A24CE2" w:rsidRDefault="00861482" w:rsidP="008E5197">
      <w:pPr>
        <w:pStyle w:val="NormalWeb"/>
        <w:numPr>
          <w:ilvl w:val="0"/>
          <w:numId w:val="173"/>
        </w:numPr>
        <w:rPr>
          <w:rFonts w:asciiTheme="minorHAnsi" w:hAnsiTheme="minorHAnsi" w:cstheme="minorHAnsi"/>
          <w:color w:val="000000" w:themeColor="text1"/>
          <w:sz w:val="22"/>
          <w:szCs w:val="22"/>
        </w:rPr>
      </w:pPr>
      <w:r w:rsidRPr="00A24CE2">
        <w:rPr>
          <w:rFonts w:asciiTheme="minorHAnsi" w:hAnsiTheme="minorHAnsi" w:cstheme="minorHAnsi"/>
          <w:color w:val="000000" w:themeColor="text1"/>
          <w:sz w:val="22"/>
          <w:szCs w:val="22"/>
        </w:rPr>
        <w:t>Support a safe return to work after work-related harm</w:t>
      </w:r>
    </w:p>
    <w:p w14:paraId="1EC000CF" w14:textId="503DED66" w:rsidR="00861482" w:rsidRDefault="00861482" w:rsidP="00861482">
      <w:pPr>
        <w:rPr>
          <w:rFonts w:asciiTheme="minorHAnsi" w:hAnsiTheme="minorHAnsi" w:cstheme="minorHAnsi"/>
          <w:color w:val="000000" w:themeColor="text1"/>
          <w:sz w:val="22"/>
          <w:szCs w:val="22"/>
        </w:rPr>
      </w:pPr>
      <w:r w:rsidRPr="00A24CE2">
        <w:rPr>
          <w:rFonts w:asciiTheme="minorHAnsi" w:eastAsiaTheme="minorEastAsia" w:hAnsiTheme="minorHAnsi" w:cstheme="minorHAnsi"/>
          <w:color w:val="000000" w:themeColor="text1"/>
          <w:sz w:val="22"/>
          <w:szCs w:val="22"/>
          <w:lang w:val="en-US"/>
        </w:rPr>
        <w:t>Psychosocial incidents are to be reported just like physical incidents, accidents and near misses (See ‘</w:t>
      </w:r>
      <w:r w:rsidRPr="00A24CE2">
        <w:rPr>
          <w:rFonts w:asciiTheme="minorHAnsi" w:eastAsiaTheme="minorEastAsia" w:hAnsiTheme="minorHAnsi" w:cstheme="minorHAnsi"/>
          <w:b/>
          <w:bCs/>
          <w:color w:val="000000" w:themeColor="text1"/>
          <w:sz w:val="22"/>
          <w:szCs w:val="22"/>
          <w:lang w:val="en-US"/>
        </w:rPr>
        <w:t>Public and Products Liability Incident Report Form’</w:t>
      </w:r>
      <w:r w:rsidRPr="00A24CE2">
        <w:rPr>
          <w:rFonts w:asciiTheme="minorHAnsi" w:hAnsiTheme="minorHAnsi" w:cstheme="minorHAnsi"/>
          <w:color w:val="000000" w:themeColor="text1"/>
          <w:sz w:val="22"/>
          <w:szCs w:val="22"/>
        </w:rPr>
        <w:t xml:space="preserve"> at </w:t>
      </w:r>
      <w:hyperlink r:id="rId172" w:history="1">
        <w:r w:rsidR="005B7D52" w:rsidRPr="00F244E5">
          <w:rPr>
            <w:rStyle w:val="Hyperlink"/>
            <w:rFonts w:asciiTheme="minorHAnsi" w:hAnsiTheme="minorHAnsi" w:cstheme="minorHAnsi"/>
            <w:spacing w:val="3"/>
            <w:sz w:val="22"/>
            <w:szCs w:val="22"/>
          </w:rPr>
          <w:t>https://pcnsw.org.au/work-health-and-safety/</w:t>
        </w:r>
      </w:hyperlink>
      <w:r w:rsidR="005B7D52" w:rsidRPr="00A24CE2">
        <w:rPr>
          <w:rFonts w:asciiTheme="minorHAnsi" w:hAnsiTheme="minorHAnsi" w:cstheme="minorHAnsi"/>
          <w:color w:val="000000" w:themeColor="text1"/>
          <w:sz w:val="22"/>
          <w:szCs w:val="22"/>
        </w:rPr>
        <w:t xml:space="preserve"> </w:t>
      </w:r>
      <w:r w:rsidR="005B7D52">
        <w:rPr>
          <w:rFonts w:asciiTheme="minorHAnsi" w:hAnsiTheme="minorHAnsi" w:cstheme="minorHAnsi"/>
          <w:color w:val="000000" w:themeColor="text1"/>
          <w:spacing w:val="3"/>
          <w:sz w:val="22"/>
          <w:szCs w:val="22"/>
        </w:rPr>
        <w:t>(Accident, Incident, Near Miss and Hazard Management).</w:t>
      </w:r>
    </w:p>
    <w:p w14:paraId="19E785DA" w14:textId="77777777" w:rsidR="005B7D52" w:rsidRDefault="005B7D52" w:rsidP="00861482">
      <w:pPr>
        <w:rPr>
          <w:rFonts w:asciiTheme="minorHAnsi" w:hAnsiTheme="minorHAnsi" w:cstheme="minorHAnsi"/>
          <w:color w:val="000000" w:themeColor="text1"/>
          <w:sz w:val="22"/>
          <w:szCs w:val="22"/>
        </w:rPr>
      </w:pPr>
    </w:p>
    <w:p w14:paraId="38A78777" w14:textId="02426E40" w:rsidR="005B7D52" w:rsidRPr="00A24CE2" w:rsidRDefault="005B7D52" w:rsidP="00861482">
      <w:pPr>
        <w:rPr>
          <w:rFonts w:asciiTheme="minorHAnsi" w:eastAsiaTheme="minorEastAsia" w:hAnsiTheme="minorHAnsi" w:cstheme="minorHAnsi"/>
          <w:color w:val="000000" w:themeColor="text1"/>
          <w:sz w:val="22"/>
          <w:szCs w:val="22"/>
          <w:lang w:val="en-US"/>
        </w:rPr>
      </w:pPr>
      <w:r>
        <w:rPr>
          <w:rFonts w:asciiTheme="minorHAnsi" w:hAnsiTheme="minorHAnsi" w:cstheme="minorHAnsi"/>
          <w:color w:val="000000" w:themeColor="text1"/>
          <w:sz w:val="22"/>
          <w:szCs w:val="22"/>
        </w:rPr>
        <w:t xml:space="preserve">An </w:t>
      </w:r>
      <w:r w:rsidRPr="005B7D52">
        <w:rPr>
          <w:rFonts w:asciiTheme="minorHAnsi" w:hAnsiTheme="minorHAnsi" w:cstheme="minorHAnsi"/>
          <w:b/>
          <w:bCs/>
          <w:color w:val="000000" w:themeColor="text1"/>
          <w:sz w:val="22"/>
          <w:szCs w:val="22"/>
        </w:rPr>
        <w:t>Exit Interview template</w:t>
      </w:r>
      <w:r>
        <w:rPr>
          <w:rFonts w:asciiTheme="minorHAnsi" w:hAnsiTheme="minorHAnsi" w:cstheme="minorHAnsi"/>
          <w:color w:val="000000" w:themeColor="text1"/>
          <w:sz w:val="22"/>
          <w:szCs w:val="22"/>
        </w:rPr>
        <w:t xml:space="preserve"> is available at </w:t>
      </w:r>
      <w:hyperlink r:id="rId173" w:history="1">
        <w:r w:rsidRPr="00F244E5">
          <w:rPr>
            <w:rStyle w:val="Hyperlink"/>
            <w:rFonts w:asciiTheme="minorHAnsi" w:hAnsiTheme="minorHAnsi" w:cstheme="minorHAnsi"/>
            <w:spacing w:val="3"/>
            <w:sz w:val="22"/>
            <w:szCs w:val="22"/>
          </w:rPr>
          <w:t>https://pcnsw.org.au/work-health-and-safety/</w:t>
        </w:r>
      </w:hyperlink>
      <w:r w:rsidRPr="00A24CE2">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pacing w:val="3"/>
          <w:sz w:val="22"/>
          <w:szCs w:val="22"/>
        </w:rPr>
        <w:t>(Psychosocial)</w:t>
      </w:r>
    </w:p>
    <w:p w14:paraId="272DAFDA" w14:textId="77777777" w:rsidR="00861482" w:rsidRPr="00861482" w:rsidRDefault="00861482" w:rsidP="00861482">
      <w:pPr>
        <w:rPr>
          <w:lang w:eastAsia="en-AU"/>
        </w:rPr>
      </w:pPr>
    </w:p>
    <w:p w14:paraId="3FE2AE49" w14:textId="77777777" w:rsidR="007E2CD8" w:rsidRPr="000324B9" w:rsidRDefault="007E2CD8" w:rsidP="007E2CD8">
      <w:pPr>
        <w:pStyle w:val="Heading3"/>
        <w:ind w:left="0" w:firstLine="0"/>
      </w:pPr>
      <w:bookmarkStart w:id="148" w:name="_Toc215147394"/>
      <w:r w:rsidRPr="000324B9">
        <w:t>Work Related Stress</w:t>
      </w:r>
      <w:bookmarkEnd w:id="148"/>
      <w:r w:rsidRPr="000324B9">
        <w:t xml:space="preserve"> </w:t>
      </w:r>
    </w:p>
    <w:p w14:paraId="7645048D" w14:textId="1F91AD2D" w:rsidR="007E2CD8" w:rsidRPr="000324B9" w:rsidRDefault="007E2CD8" w:rsidP="007E2CD8">
      <w:pPr>
        <w:ind w:left="9" w:hanging="9"/>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Each</w:t>
      </w:r>
      <w:r w:rsidRPr="000324B9">
        <w:rPr>
          <w:rFonts w:asciiTheme="minorHAnsi" w:hAnsiTheme="minorHAnsi" w:cstheme="minorHAnsi"/>
          <w:color w:val="000000" w:themeColor="text1"/>
          <w:sz w:val="22"/>
          <w:szCs w:val="22"/>
        </w:rPr>
        <w:t xml:space="preserve"> Church will, as far as reasonably practicable, reduce the risks to the health and safety associated with workplace stress for employees and volunteers and will consult with employees and volunteers on this issue. Employees and volunteers have a responsibility to take reasonable care for their own health and safety including asking their employer/manager for workplace solutions and support and taking care of their own wellbeing.</w:t>
      </w:r>
    </w:p>
    <w:p w14:paraId="50CC93DA" w14:textId="77777777" w:rsidR="007E2CD8" w:rsidRPr="000324B9" w:rsidRDefault="007E2CD8" w:rsidP="007E2CD8">
      <w:pPr>
        <w:rPr>
          <w:rFonts w:asciiTheme="minorHAnsi" w:hAnsiTheme="minorHAnsi" w:cstheme="minorHAnsi"/>
          <w:color w:val="000000" w:themeColor="text1"/>
          <w:sz w:val="22"/>
          <w:szCs w:val="22"/>
        </w:rPr>
      </w:pPr>
    </w:p>
    <w:p w14:paraId="5350EB22" w14:textId="77777777" w:rsidR="007E2CD8" w:rsidRPr="000324B9" w:rsidRDefault="007E2CD8" w:rsidP="007E2CD8">
      <w:pPr>
        <w:ind w:left="9" w:hanging="9"/>
        <w:rPr>
          <w:rFonts w:asciiTheme="minorHAnsi" w:eastAsiaTheme="minorEastAsia" w:hAnsiTheme="minorHAnsi" w:cstheme="minorHAnsi"/>
          <w:color w:val="000000" w:themeColor="text1"/>
          <w:sz w:val="22"/>
          <w:szCs w:val="22"/>
          <w:lang w:val="en-US"/>
        </w:rPr>
      </w:pPr>
      <w:r w:rsidRPr="000324B9">
        <w:rPr>
          <w:rFonts w:asciiTheme="minorHAnsi" w:hAnsiTheme="minorHAnsi" w:cstheme="minorHAnsi"/>
          <w:color w:val="000000" w:themeColor="text1"/>
          <w:sz w:val="22"/>
          <w:szCs w:val="22"/>
        </w:rPr>
        <w:t>Workplace stress is the physical or emotional reaction to unrelieved and intense pressures in the workplace environment. It creates a risk to personal and workplace health and safety.</w:t>
      </w:r>
      <w:r w:rsidRPr="000324B9">
        <w:rPr>
          <w:rFonts w:asciiTheme="minorHAnsi" w:eastAsiaTheme="minorEastAsia" w:hAnsiTheme="minorHAnsi" w:cstheme="minorHAnsi"/>
          <w:color w:val="000000" w:themeColor="text1"/>
          <w:sz w:val="22"/>
          <w:szCs w:val="22"/>
          <w:lang w:val="en-US"/>
        </w:rPr>
        <w:t xml:space="preserve"> The more obvious forms of stress are severe stress reactions from exposure to trauma and/or violence at work however sometimes in the </w:t>
      </w:r>
      <w:r w:rsidRPr="000324B9">
        <w:rPr>
          <w:rFonts w:asciiTheme="minorHAnsi" w:eastAsiaTheme="minorEastAsia" w:hAnsiTheme="minorHAnsi" w:cstheme="minorHAnsi"/>
          <w:color w:val="000000" w:themeColor="text1"/>
          <w:sz w:val="22"/>
          <w:szCs w:val="22"/>
          <w:lang w:val="en-US"/>
        </w:rPr>
        <w:lastRenderedPageBreak/>
        <w:t xml:space="preserve">course of everyday work people are unintentionally exposed to work pressures beyond those that can reasonably be expected to be managed. Such pressures can affect health causing anxiety, depression and physical ill health. The following are known risk factors for work related stress: </w:t>
      </w:r>
    </w:p>
    <w:p w14:paraId="6259687E" w14:textId="77777777" w:rsidR="007E2CD8" w:rsidRPr="000324B9" w:rsidRDefault="007E2CD8" w:rsidP="007E2CD8">
      <w:pPr>
        <w:ind w:left="9" w:hanging="9"/>
        <w:rPr>
          <w:rFonts w:asciiTheme="minorHAnsi" w:hAnsiTheme="minorHAnsi" w:cstheme="minorHAnsi"/>
          <w:color w:val="000000" w:themeColor="text1"/>
          <w:sz w:val="22"/>
          <w:szCs w:val="22"/>
        </w:rPr>
      </w:pPr>
    </w:p>
    <w:p w14:paraId="1B0A8E41" w14:textId="77777777" w:rsidR="007E2CD8" w:rsidRPr="000324B9" w:rsidRDefault="007E2CD8" w:rsidP="008E5197">
      <w:pPr>
        <w:widowControl w:val="0"/>
        <w:numPr>
          <w:ilvl w:val="0"/>
          <w:numId w:val="67"/>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U</w:t>
      </w:r>
      <w:r w:rsidRPr="000324B9">
        <w:rPr>
          <w:rFonts w:asciiTheme="minorHAnsi" w:eastAsiaTheme="minorEastAsia" w:hAnsiTheme="minorHAnsi" w:cstheme="minorHAnsi"/>
          <w:color w:val="000000" w:themeColor="text1"/>
          <w:sz w:val="22"/>
          <w:szCs w:val="22"/>
          <w:lang w:val="en-US"/>
        </w:rPr>
        <w:t>nrealistic workloads and deadlines</w:t>
      </w:r>
    </w:p>
    <w:p w14:paraId="7F001D57" w14:textId="77777777" w:rsidR="007E2CD8" w:rsidRPr="000324B9" w:rsidRDefault="007E2CD8" w:rsidP="008E5197">
      <w:pPr>
        <w:widowControl w:val="0"/>
        <w:numPr>
          <w:ilvl w:val="0"/>
          <w:numId w:val="67"/>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L</w:t>
      </w:r>
      <w:r w:rsidRPr="000324B9">
        <w:rPr>
          <w:rFonts w:asciiTheme="minorHAnsi" w:eastAsiaTheme="minorEastAsia" w:hAnsiTheme="minorHAnsi" w:cstheme="minorHAnsi"/>
          <w:color w:val="000000" w:themeColor="text1"/>
          <w:sz w:val="22"/>
          <w:szCs w:val="22"/>
          <w:lang w:val="en-US"/>
        </w:rPr>
        <w:t xml:space="preserve">ong or poorly defined work hours </w:t>
      </w:r>
    </w:p>
    <w:p w14:paraId="4272889E" w14:textId="77777777" w:rsidR="007E2CD8" w:rsidRPr="000324B9" w:rsidRDefault="007E2CD8" w:rsidP="008E5197">
      <w:pPr>
        <w:widowControl w:val="0"/>
        <w:numPr>
          <w:ilvl w:val="0"/>
          <w:numId w:val="67"/>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J</w:t>
      </w:r>
      <w:r w:rsidRPr="000324B9">
        <w:rPr>
          <w:rFonts w:asciiTheme="minorHAnsi" w:eastAsiaTheme="minorEastAsia" w:hAnsiTheme="minorHAnsi" w:cstheme="minorHAnsi"/>
          <w:color w:val="000000" w:themeColor="text1"/>
          <w:sz w:val="22"/>
          <w:szCs w:val="22"/>
          <w:lang w:val="en-US"/>
        </w:rPr>
        <w:t xml:space="preserve">ob insecurity </w:t>
      </w:r>
    </w:p>
    <w:p w14:paraId="3EEFF289" w14:textId="77777777" w:rsidR="007E2CD8" w:rsidRPr="000324B9" w:rsidRDefault="007E2CD8" w:rsidP="008E5197">
      <w:pPr>
        <w:widowControl w:val="0"/>
        <w:numPr>
          <w:ilvl w:val="0"/>
          <w:numId w:val="67"/>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L</w:t>
      </w:r>
      <w:r w:rsidRPr="000324B9">
        <w:rPr>
          <w:rFonts w:asciiTheme="minorHAnsi" w:eastAsiaTheme="minorEastAsia" w:hAnsiTheme="minorHAnsi" w:cstheme="minorHAnsi"/>
          <w:color w:val="000000" w:themeColor="text1"/>
          <w:sz w:val="22"/>
          <w:szCs w:val="22"/>
          <w:lang w:val="en-US"/>
        </w:rPr>
        <w:t xml:space="preserve">ack of understanding of the job </w:t>
      </w:r>
    </w:p>
    <w:p w14:paraId="16384325" w14:textId="77777777" w:rsidR="007E2CD8" w:rsidRPr="000324B9" w:rsidRDefault="007E2CD8" w:rsidP="008E5197">
      <w:pPr>
        <w:widowControl w:val="0"/>
        <w:numPr>
          <w:ilvl w:val="0"/>
          <w:numId w:val="67"/>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L</w:t>
      </w:r>
      <w:r w:rsidRPr="000324B9">
        <w:rPr>
          <w:rFonts w:asciiTheme="minorHAnsi" w:eastAsiaTheme="minorEastAsia" w:hAnsiTheme="minorHAnsi" w:cstheme="minorHAnsi"/>
          <w:color w:val="000000" w:themeColor="text1"/>
          <w:sz w:val="22"/>
          <w:szCs w:val="22"/>
          <w:lang w:val="en-US"/>
        </w:rPr>
        <w:t xml:space="preserve">ack of control over workload </w:t>
      </w:r>
    </w:p>
    <w:p w14:paraId="07749FF6" w14:textId="77777777" w:rsidR="007E2CD8" w:rsidRPr="000324B9" w:rsidRDefault="007E2CD8" w:rsidP="008E5197">
      <w:pPr>
        <w:widowControl w:val="0"/>
        <w:numPr>
          <w:ilvl w:val="0"/>
          <w:numId w:val="67"/>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P</w:t>
      </w:r>
      <w:r w:rsidRPr="000324B9">
        <w:rPr>
          <w:rFonts w:asciiTheme="minorHAnsi" w:eastAsiaTheme="minorEastAsia" w:hAnsiTheme="minorHAnsi" w:cstheme="minorHAnsi"/>
          <w:color w:val="000000" w:themeColor="text1"/>
          <w:sz w:val="22"/>
          <w:szCs w:val="22"/>
          <w:lang w:val="en-US"/>
        </w:rPr>
        <w:t xml:space="preserve">oor communication between management and employees </w:t>
      </w:r>
    </w:p>
    <w:p w14:paraId="202958B7" w14:textId="77777777" w:rsidR="007E2CD8" w:rsidRPr="000324B9" w:rsidRDefault="007E2CD8" w:rsidP="008E5197">
      <w:pPr>
        <w:widowControl w:val="0"/>
        <w:numPr>
          <w:ilvl w:val="0"/>
          <w:numId w:val="67"/>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W</w:t>
      </w:r>
      <w:r w:rsidRPr="000324B9">
        <w:rPr>
          <w:rFonts w:asciiTheme="minorHAnsi" w:eastAsiaTheme="minorEastAsia" w:hAnsiTheme="minorHAnsi" w:cstheme="minorHAnsi"/>
          <w:color w:val="000000" w:themeColor="text1"/>
          <w:sz w:val="22"/>
          <w:szCs w:val="22"/>
          <w:lang w:val="en-US"/>
        </w:rPr>
        <w:t xml:space="preserve">orking with persons who are sick, injured or dying </w:t>
      </w:r>
    </w:p>
    <w:p w14:paraId="6D3D2EBB" w14:textId="77777777" w:rsidR="007E2CD8" w:rsidRPr="000324B9" w:rsidRDefault="007E2CD8" w:rsidP="008E5197">
      <w:pPr>
        <w:widowControl w:val="0"/>
        <w:numPr>
          <w:ilvl w:val="0"/>
          <w:numId w:val="67"/>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H</w:t>
      </w:r>
      <w:r w:rsidRPr="000324B9">
        <w:rPr>
          <w:rFonts w:asciiTheme="minorHAnsi" w:eastAsiaTheme="minorEastAsia" w:hAnsiTheme="minorHAnsi" w:cstheme="minorHAnsi"/>
          <w:color w:val="000000" w:themeColor="text1"/>
          <w:sz w:val="22"/>
          <w:szCs w:val="22"/>
          <w:lang w:val="en-US"/>
        </w:rPr>
        <w:t xml:space="preserve">andling complaints and/or dealing with abusive people </w:t>
      </w:r>
    </w:p>
    <w:p w14:paraId="5F36BC5C" w14:textId="77777777" w:rsidR="007E2CD8" w:rsidRPr="000324B9" w:rsidRDefault="007E2CD8" w:rsidP="008E5197">
      <w:pPr>
        <w:widowControl w:val="0"/>
        <w:numPr>
          <w:ilvl w:val="0"/>
          <w:numId w:val="67"/>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P</w:t>
      </w:r>
      <w:r w:rsidRPr="000324B9">
        <w:rPr>
          <w:rFonts w:asciiTheme="minorHAnsi" w:eastAsiaTheme="minorEastAsia" w:hAnsiTheme="minorHAnsi" w:cstheme="minorHAnsi"/>
          <w:color w:val="000000" w:themeColor="text1"/>
          <w:sz w:val="22"/>
          <w:szCs w:val="22"/>
          <w:lang w:val="en-US"/>
        </w:rPr>
        <w:t xml:space="preserve">oor job placement or job match </w:t>
      </w:r>
    </w:p>
    <w:p w14:paraId="51E4FC26" w14:textId="77777777" w:rsidR="007E2CD8" w:rsidRPr="000324B9" w:rsidRDefault="007E2CD8" w:rsidP="008E5197">
      <w:pPr>
        <w:widowControl w:val="0"/>
        <w:numPr>
          <w:ilvl w:val="0"/>
          <w:numId w:val="67"/>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Pr>
          <w:rFonts w:asciiTheme="minorHAnsi" w:eastAsiaTheme="minorEastAsia" w:hAnsiTheme="minorHAnsi" w:cstheme="minorHAnsi"/>
          <w:color w:val="000000" w:themeColor="text1"/>
          <w:sz w:val="22"/>
          <w:szCs w:val="22"/>
          <w:lang w:val="en-US"/>
        </w:rPr>
        <w:t>L</w:t>
      </w:r>
      <w:r w:rsidRPr="000324B9">
        <w:rPr>
          <w:rFonts w:asciiTheme="minorHAnsi" w:eastAsiaTheme="minorEastAsia" w:hAnsiTheme="minorHAnsi" w:cstheme="minorHAnsi"/>
          <w:color w:val="000000" w:themeColor="text1"/>
          <w:sz w:val="22"/>
          <w:szCs w:val="22"/>
          <w:lang w:val="en-US"/>
        </w:rPr>
        <w:t xml:space="preserve">ack of job satisfaction / repetitive unstimulating tasks. </w:t>
      </w:r>
    </w:p>
    <w:p w14:paraId="58AA18C4" w14:textId="77777777" w:rsidR="007E2CD8" w:rsidRPr="000324B9" w:rsidRDefault="007E2CD8" w:rsidP="007E2CD8">
      <w:pPr>
        <w:widowControl w:val="0"/>
        <w:tabs>
          <w:tab w:val="left" w:pos="220"/>
          <w:tab w:val="left" w:pos="720"/>
        </w:tabs>
        <w:autoSpaceDE w:val="0"/>
        <w:autoSpaceDN w:val="0"/>
        <w:adjustRightInd w:val="0"/>
        <w:ind w:left="357"/>
        <w:rPr>
          <w:rFonts w:asciiTheme="minorHAnsi" w:eastAsiaTheme="minorEastAsia" w:hAnsiTheme="minorHAnsi" w:cstheme="minorHAnsi"/>
          <w:color w:val="000000" w:themeColor="text1"/>
          <w:sz w:val="22"/>
          <w:szCs w:val="22"/>
          <w:lang w:val="en-US"/>
        </w:rPr>
      </w:pPr>
    </w:p>
    <w:p w14:paraId="108504AD" w14:textId="6132BA48" w:rsidR="007E2CD8" w:rsidRPr="000324B9" w:rsidRDefault="007E2CD8" w:rsidP="007E2CD8">
      <w:pPr>
        <w:widowControl w:val="0"/>
        <w:tabs>
          <w:tab w:val="left" w:pos="220"/>
          <w:tab w:val="left" w:pos="720"/>
        </w:tabs>
        <w:autoSpaceDE w:val="0"/>
        <w:autoSpaceDN w:val="0"/>
        <w:adjustRightInd w:val="0"/>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The role of a </w:t>
      </w:r>
      <w:r>
        <w:rPr>
          <w:rFonts w:asciiTheme="minorHAnsi" w:eastAsiaTheme="minorEastAsia" w:hAnsiTheme="minorHAnsi" w:cstheme="minorHAnsi"/>
          <w:color w:val="000000" w:themeColor="text1"/>
          <w:sz w:val="22"/>
          <w:szCs w:val="22"/>
          <w:lang w:val="en-US"/>
        </w:rPr>
        <w:t>minister</w:t>
      </w:r>
      <w:r w:rsidRPr="000324B9">
        <w:rPr>
          <w:rFonts w:asciiTheme="minorHAnsi" w:eastAsiaTheme="minorEastAsia" w:hAnsiTheme="minorHAnsi" w:cstheme="minorHAnsi"/>
          <w:color w:val="000000" w:themeColor="text1"/>
          <w:sz w:val="22"/>
          <w:szCs w:val="22"/>
          <w:lang w:val="en-US"/>
        </w:rPr>
        <w:t xml:space="preserve">, staff, and pastoral carer, involves </w:t>
      </w:r>
      <w:r w:rsidR="00D015E4" w:rsidRPr="000324B9">
        <w:rPr>
          <w:rFonts w:asciiTheme="minorHAnsi" w:eastAsiaTheme="minorEastAsia" w:hAnsiTheme="minorHAnsi" w:cstheme="minorHAnsi"/>
          <w:color w:val="000000" w:themeColor="text1"/>
          <w:sz w:val="22"/>
          <w:szCs w:val="22"/>
          <w:lang w:val="en-US"/>
        </w:rPr>
        <w:t>several</w:t>
      </w:r>
      <w:r w:rsidRPr="000324B9">
        <w:rPr>
          <w:rFonts w:asciiTheme="minorHAnsi" w:eastAsiaTheme="minorEastAsia" w:hAnsiTheme="minorHAnsi" w:cstheme="minorHAnsi"/>
          <w:color w:val="000000" w:themeColor="text1"/>
          <w:sz w:val="22"/>
          <w:szCs w:val="22"/>
          <w:lang w:val="en-US"/>
        </w:rPr>
        <w:t xml:space="preserve"> risk factors for work related stress including long and/or poorly defined work hours, some lack of control over workloads, dealing with people who are unwell or in personal crisis, and managing complaints and relationships within </w:t>
      </w:r>
      <w:r>
        <w:rPr>
          <w:rFonts w:asciiTheme="minorHAnsi" w:eastAsiaTheme="minorEastAsia" w:hAnsiTheme="minorHAnsi" w:cstheme="minorHAnsi"/>
          <w:color w:val="000000" w:themeColor="text1"/>
          <w:sz w:val="22"/>
          <w:szCs w:val="22"/>
          <w:lang w:val="en-US"/>
        </w:rPr>
        <w:t xml:space="preserve">the </w:t>
      </w:r>
      <w:r w:rsidRPr="000324B9">
        <w:rPr>
          <w:rFonts w:asciiTheme="minorHAnsi" w:eastAsiaTheme="minorEastAsia" w:hAnsiTheme="minorHAnsi" w:cstheme="minorHAnsi"/>
          <w:color w:val="000000" w:themeColor="text1"/>
          <w:sz w:val="22"/>
          <w:szCs w:val="22"/>
          <w:lang w:val="en-US"/>
        </w:rPr>
        <w:t xml:space="preserve">church. </w:t>
      </w:r>
    </w:p>
    <w:p w14:paraId="5A1122C9" w14:textId="77777777" w:rsidR="007E2CD8" w:rsidRPr="000324B9" w:rsidRDefault="007E2CD8" w:rsidP="007E2CD8">
      <w:pPr>
        <w:widowControl w:val="0"/>
        <w:tabs>
          <w:tab w:val="left" w:pos="220"/>
          <w:tab w:val="left" w:pos="720"/>
        </w:tabs>
        <w:autoSpaceDE w:val="0"/>
        <w:autoSpaceDN w:val="0"/>
        <w:adjustRightInd w:val="0"/>
        <w:ind w:left="357"/>
        <w:rPr>
          <w:rFonts w:asciiTheme="minorHAnsi" w:eastAsiaTheme="minorEastAsia" w:hAnsiTheme="minorHAnsi" w:cstheme="minorHAnsi"/>
          <w:color w:val="000000" w:themeColor="text1"/>
          <w:sz w:val="22"/>
          <w:szCs w:val="22"/>
          <w:lang w:val="en-US"/>
        </w:rPr>
      </w:pPr>
    </w:p>
    <w:p w14:paraId="5E704CDD" w14:textId="77777777" w:rsidR="007E2CD8" w:rsidRPr="000324B9" w:rsidRDefault="007E2CD8" w:rsidP="007E2CD8">
      <w:pPr>
        <w:pStyle w:val="Heading4"/>
        <w:spacing w:after="0"/>
        <w:rPr>
          <w:rFonts w:asciiTheme="minorHAnsi" w:hAnsiTheme="minorHAnsi" w:cstheme="minorHAnsi"/>
          <w:color w:val="000000" w:themeColor="text1"/>
          <w:sz w:val="22"/>
          <w:lang w:val="en-US"/>
        </w:rPr>
      </w:pPr>
      <w:r w:rsidRPr="000324B9">
        <w:rPr>
          <w:rFonts w:asciiTheme="minorHAnsi" w:hAnsiTheme="minorHAnsi" w:cstheme="minorHAnsi"/>
          <w:color w:val="000000" w:themeColor="text1"/>
          <w:sz w:val="22"/>
          <w:lang w:val="en-US"/>
        </w:rPr>
        <w:t xml:space="preserve">Preventing Stress </w:t>
      </w:r>
    </w:p>
    <w:p w14:paraId="15419DF1" w14:textId="77777777" w:rsidR="007E2CD8" w:rsidRPr="000324B9" w:rsidRDefault="007E2CD8" w:rsidP="007E2CD8">
      <w:pPr>
        <w:widowControl w:val="0"/>
        <w:autoSpaceDE w:val="0"/>
        <w:autoSpaceDN w:val="0"/>
        <w:adjustRightInd w:val="0"/>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General guidelines for preventing</w:t>
      </w:r>
      <w:r w:rsidRPr="000324B9">
        <w:rPr>
          <w:rFonts w:asciiTheme="minorHAnsi" w:eastAsiaTheme="minorEastAsia" w:hAnsiTheme="minorHAnsi" w:cstheme="minorHAnsi"/>
          <w:b/>
          <w:bCs/>
          <w:color w:val="000000" w:themeColor="text1"/>
          <w:sz w:val="22"/>
          <w:szCs w:val="22"/>
          <w:lang w:val="en-US"/>
        </w:rPr>
        <w:t xml:space="preserve"> </w:t>
      </w:r>
      <w:r w:rsidRPr="000324B9">
        <w:rPr>
          <w:rFonts w:asciiTheme="minorHAnsi" w:eastAsiaTheme="minorEastAsia" w:hAnsiTheme="minorHAnsi" w:cstheme="minorHAnsi"/>
          <w:color w:val="000000" w:themeColor="text1"/>
          <w:sz w:val="22"/>
          <w:szCs w:val="22"/>
          <w:lang w:val="en-US"/>
        </w:rPr>
        <w:t xml:space="preserve">work related stress: </w:t>
      </w:r>
    </w:p>
    <w:p w14:paraId="1154F05C" w14:textId="6071A11D" w:rsidR="007E2CD8" w:rsidRPr="000324B9" w:rsidRDefault="007E2CD8" w:rsidP="008E5197">
      <w:pPr>
        <w:widowControl w:val="0"/>
        <w:numPr>
          <w:ilvl w:val="0"/>
          <w:numId w:val="68"/>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Assist people to feel part of a </w:t>
      </w:r>
      <w:r w:rsidR="00BA6E28" w:rsidRPr="000324B9">
        <w:rPr>
          <w:rFonts w:asciiTheme="minorHAnsi" w:eastAsiaTheme="minorEastAsia" w:hAnsiTheme="minorHAnsi" w:cstheme="minorHAnsi"/>
          <w:color w:val="000000" w:themeColor="text1"/>
          <w:sz w:val="22"/>
          <w:szCs w:val="22"/>
          <w:lang w:val="en-US"/>
        </w:rPr>
        <w:t>team;</w:t>
      </w:r>
      <w:r w:rsidRPr="000324B9">
        <w:rPr>
          <w:rFonts w:asciiTheme="minorHAnsi" w:eastAsiaTheme="minorEastAsia" w:hAnsiTheme="minorHAnsi" w:cstheme="minorHAnsi"/>
          <w:color w:val="000000" w:themeColor="text1"/>
          <w:sz w:val="22"/>
          <w:szCs w:val="22"/>
          <w:lang w:val="en-US"/>
        </w:rPr>
        <w:t xml:space="preserve"> to know they make a valuable contribution that is appreciated </w:t>
      </w:r>
    </w:p>
    <w:p w14:paraId="0295A9AE" w14:textId="77777777" w:rsidR="007E2CD8" w:rsidRPr="000324B9" w:rsidRDefault="007E2CD8" w:rsidP="008E5197">
      <w:pPr>
        <w:widowControl w:val="0"/>
        <w:numPr>
          <w:ilvl w:val="0"/>
          <w:numId w:val="68"/>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Ensure people know exactly what their job involves, what is expected of them </w:t>
      </w:r>
    </w:p>
    <w:p w14:paraId="429B2ACA" w14:textId="77777777" w:rsidR="007E2CD8" w:rsidRPr="000324B9" w:rsidRDefault="007E2CD8" w:rsidP="008E5197">
      <w:pPr>
        <w:widowControl w:val="0"/>
        <w:numPr>
          <w:ilvl w:val="0"/>
          <w:numId w:val="68"/>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Enable a degree of autonomy appropriate to their role,</w:t>
      </w:r>
    </w:p>
    <w:p w14:paraId="55C5522A" w14:textId="77777777" w:rsidR="007E2CD8" w:rsidRPr="000324B9" w:rsidRDefault="007E2CD8" w:rsidP="008E5197">
      <w:pPr>
        <w:widowControl w:val="0"/>
        <w:numPr>
          <w:ilvl w:val="0"/>
          <w:numId w:val="68"/>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Ensure consultation where possible/appropriate,</w:t>
      </w:r>
    </w:p>
    <w:p w14:paraId="0DEDEA61" w14:textId="77777777" w:rsidR="007E2CD8" w:rsidRPr="000324B9" w:rsidRDefault="007E2CD8" w:rsidP="008E5197">
      <w:pPr>
        <w:widowControl w:val="0"/>
        <w:numPr>
          <w:ilvl w:val="0"/>
          <w:numId w:val="68"/>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Provide a variety of tasks, </w:t>
      </w:r>
    </w:p>
    <w:p w14:paraId="7B454BE6" w14:textId="77777777" w:rsidR="007E2CD8" w:rsidRPr="000324B9" w:rsidRDefault="007E2CD8" w:rsidP="008E5197">
      <w:pPr>
        <w:widowControl w:val="0"/>
        <w:numPr>
          <w:ilvl w:val="0"/>
          <w:numId w:val="68"/>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Provide adequate instruction and training and regular feedback,</w:t>
      </w:r>
    </w:p>
    <w:p w14:paraId="2C7DAD64" w14:textId="77777777" w:rsidR="007E2CD8" w:rsidRPr="000324B9" w:rsidRDefault="007E2CD8" w:rsidP="008E5197">
      <w:pPr>
        <w:widowControl w:val="0"/>
        <w:numPr>
          <w:ilvl w:val="0"/>
          <w:numId w:val="68"/>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Allow for social interaction,</w:t>
      </w:r>
    </w:p>
    <w:p w14:paraId="6C71B276" w14:textId="77777777" w:rsidR="007E2CD8" w:rsidRPr="000324B9" w:rsidRDefault="007E2CD8" w:rsidP="008E5197">
      <w:pPr>
        <w:widowControl w:val="0"/>
        <w:numPr>
          <w:ilvl w:val="0"/>
          <w:numId w:val="68"/>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Ensure there is not too much and not too little work,</w:t>
      </w:r>
    </w:p>
    <w:p w14:paraId="60D8509A" w14:textId="77777777" w:rsidR="007E2CD8" w:rsidRPr="000324B9" w:rsidRDefault="007E2CD8" w:rsidP="008E5197">
      <w:pPr>
        <w:widowControl w:val="0"/>
        <w:numPr>
          <w:ilvl w:val="0"/>
          <w:numId w:val="68"/>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Clear pathways for raising concerns and reporting problems, and an accommodating culture that encourages and supports early reporting. </w:t>
      </w:r>
    </w:p>
    <w:p w14:paraId="659907F9" w14:textId="77777777" w:rsidR="007E2CD8" w:rsidRPr="000324B9" w:rsidRDefault="007E2CD8" w:rsidP="007E2CD8">
      <w:pPr>
        <w:widowControl w:val="0"/>
        <w:tabs>
          <w:tab w:val="left" w:pos="220"/>
          <w:tab w:val="left" w:pos="720"/>
        </w:tabs>
        <w:autoSpaceDE w:val="0"/>
        <w:autoSpaceDN w:val="0"/>
        <w:adjustRightInd w:val="0"/>
        <w:ind w:left="9" w:hanging="9"/>
        <w:rPr>
          <w:rFonts w:asciiTheme="minorHAnsi" w:eastAsiaTheme="minorEastAsia" w:hAnsiTheme="minorHAnsi" w:cstheme="minorHAnsi"/>
          <w:color w:val="000000" w:themeColor="text1"/>
          <w:sz w:val="22"/>
          <w:szCs w:val="22"/>
          <w:lang w:val="en-US"/>
        </w:rPr>
      </w:pPr>
    </w:p>
    <w:p w14:paraId="3AD3C81B" w14:textId="271D12A6" w:rsidR="007E2CD8" w:rsidRPr="000324B9" w:rsidRDefault="007E2CD8" w:rsidP="007E2CD8">
      <w:pPr>
        <w:widowControl w:val="0"/>
        <w:tabs>
          <w:tab w:val="left" w:pos="220"/>
          <w:tab w:val="left" w:pos="720"/>
        </w:tabs>
        <w:autoSpaceDE w:val="0"/>
        <w:autoSpaceDN w:val="0"/>
        <w:adjustRightInd w:val="0"/>
        <w:ind w:left="9" w:hanging="9"/>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For churches that employ staff, The Session (</w:t>
      </w:r>
      <w:r>
        <w:rPr>
          <w:rFonts w:asciiTheme="minorHAnsi" w:eastAsiaTheme="minorEastAsia" w:hAnsiTheme="minorHAnsi" w:cstheme="minorHAnsi"/>
          <w:color w:val="000000" w:themeColor="text1"/>
          <w:sz w:val="22"/>
          <w:szCs w:val="22"/>
          <w:lang w:val="en-US"/>
        </w:rPr>
        <w:t>Minister</w:t>
      </w:r>
      <w:r w:rsidRPr="000324B9">
        <w:rPr>
          <w:rFonts w:asciiTheme="minorHAnsi" w:eastAsiaTheme="minorEastAsia" w:hAnsiTheme="minorHAnsi" w:cstheme="minorHAnsi"/>
          <w:color w:val="000000" w:themeColor="text1"/>
          <w:sz w:val="22"/>
          <w:szCs w:val="22"/>
          <w:lang w:val="en-US"/>
        </w:rPr>
        <w:t xml:space="preserve"> and Elders</w:t>
      </w:r>
      <w:r>
        <w:rPr>
          <w:rFonts w:asciiTheme="minorHAnsi" w:eastAsiaTheme="minorEastAsia" w:hAnsiTheme="minorHAnsi" w:cstheme="minorHAnsi"/>
          <w:color w:val="000000" w:themeColor="text1"/>
          <w:sz w:val="22"/>
          <w:szCs w:val="22"/>
          <w:lang w:val="en-US"/>
        </w:rPr>
        <w:t>/Deacons</w:t>
      </w:r>
      <w:r w:rsidRPr="000324B9">
        <w:rPr>
          <w:rFonts w:asciiTheme="minorHAnsi" w:eastAsiaTheme="minorEastAsia" w:hAnsiTheme="minorHAnsi" w:cstheme="minorHAnsi"/>
          <w:color w:val="000000" w:themeColor="text1"/>
          <w:sz w:val="22"/>
          <w:szCs w:val="22"/>
          <w:lang w:val="en-US"/>
        </w:rPr>
        <w:t>) are responsible for:</w:t>
      </w:r>
    </w:p>
    <w:p w14:paraId="69B075D1" w14:textId="77777777" w:rsidR="007E2CD8" w:rsidRPr="000324B9" w:rsidRDefault="007E2CD8" w:rsidP="008E5197">
      <w:pPr>
        <w:widowControl w:val="0"/>
        <w:numPr>
          <w:ilvl w:val="0"/>
          <w:numId w:val="69"/>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Designing and delegating work with referenced to the principles and guidelines above,</w:t>
      </w:r>
    </w:p>
    <w:p w14:paraId="31A4D41A" w14:textId="77777777" w:rsidR="007E2CD8" w:rsidRPr="000324B9" w:rsidRDefault="007E2CD8" w:rsidP="008E5197">
      <w:pPr>
        <w:widowControl w:val="0"/>
        <w:numPr>
          <w:ilvl w:val="0"/>
          <w:numId w:val="69"/>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Reviewing and evaluating work practices regularly with reference to the principles above,</w:t>
      </w:r>
    </w:p>
    <w:p w14:paraId="1B69C8FB" w14:textId="77777777" w:rsidR="007E2CD8" w:rsidRPr="000324B9" w:rsidRDefault="007E2CD8" w:rsidP="008E5197">
      <w:pPr>
        <w:widowControl w:val="0"/>
        <w:numPr>
          <w:ilvl w:val="0"/>
          <w:numId w:val="69"/>
        </w:numPr>
        <w:tabs>
          <w:tab w:val="left" w:pos="220"/>
          <w:tab w:val="left" w:pos="720"/>
        </w:tabs>
        <w:autoSpaceDE w:val="0"/>
        <w:autoSpaceDN w:val="0"/>
        <w:adjustRightInd w:val="0"/>
        <w:contextualSpacing/>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Creating a culture of early reporting of difficulties and concerns </w:t>
      </w:r>
    </w:p>
    <w:p w14:paraId="44500F5D" w14:textId="77777777" w:rsidR="007E2CD8" w:rsidRPr="000324B9" w:rsidRDefault="007E2CD8" w:rsidP="007E2CD8">
      <w:pPr>
        <w:widowControl w:val="0"/>
        <w:tabs>
          <w:tab w:val="left" w:pos="220"/>
          <w:tab w:val="left" w:pos="720"/>
        </w:tabs>
        <w:autoSpaceDE w:val="0"/>
        <w:autoSpaceDN w:val="0"/>
        <w:adjustRightInd w:val="0"/>
        <w:ind w:left="357"/>
        <w:rPr>
          <w:rFonts w:asciiTheme="minorHAnsi" w:eastAsiaTheme="minorEastAsia" w:hAnsiTheme="minorHAnsi" w:cstheme="minorHAnsi"/>
          <w:color w:val="000000" w:themeColor="text1"/>
          <w:sz w:val="22"/>
          <w:szCs w:val="22"/>
          <w:lang w:val="en-US"/>
        </w:rPr>
      </w:pPr>
    </w:p>
    <w:p w14:paraId="4E6A35E1" w14:textId="77777777" w:rsidR="007E2CD8" w:rsidRPr="000324B9" w:rsidRDefault="007E2CD8" w:rsidP="007E2CD8">
      <w:pPr>
        <w:pStyle w:val="Heading4"/>
        <w:spacing w:after="0"/>
        <w:rPr>
          <w:rFonts w:asciiTheme="minorHAnsi" w:hAnsiTheme="minorHAnsi" w:cstheme="minorHAnsi"/>
          <w:color w:val="000000" w:themeColor="text1"/>
          <w:sz w:val="22"/>
          <w:lang w:val="en-US"/>
        </w:rPr>
      </w:pPr>
      <w:r w:rsidRPr="000324B9">
        <w:rPr>
          <w:rFonts w:asciiTheme="minorHAnsi" w:hAnsiTheme="minorHAnsi" w:cstheme="minorHAnsi"/>
          <w:color w:val="000000" w:themeColor="text1"/>
          <w:sz w:val="22"/>
          <w:lang w:val="en-US"/>
        </w:rPr>
        <w:t>Reporting Stress</w:t>
      </w:r>
    </w:p>
    <w:p w14:paraId="466DEA05" w14:textId="30D4AADA" w:rsidR="001330CD" w:rsidRDefault="007E2CD8" w:rsidP="001330CD">
      <w:pPr>
        <w:rPr>
          <w:rFonts w:asciiTheme="minorHAnsi" w:hAnsiTheme="minorHAnsi" w:cstheme="minorHAnsi"/>
          <w:color w:val="000000" w:themeColor="text1"/>
          <w:sz w:val="22"/>
          <w:szCs w:val="22"/>
        </w:rPr>
      </w:pPr>
      <w:r w:rsidRPr="000324B9">
        <w:rPr>
          <w:rFonts w:asciiTheme="minorHAnsi" w:eastAsiaTheme="minorEastAsia" w:hAnsiTheme="minorHAnsi" w:cstheme="minorHAnsi"/>
          <w:color w:val="000000" w:themeColor="text1"/>
          <w:sz w:val="22"/>
          <w:szCs w:val="22"/>
          <w:lang w:val="en-US"/>
        </w:rPr>
        <w:t>Work related stress is to be reported immediately (See ‘</w:t>
      </w:r>
      <w:r w:rsidRPr="000324B9">
        <w:rPr>
          <w:rFonts w:asciiTheme="minorHAnsi" w:eastAsiaTheme="minorEastAsia" w:hAnsiTheme="minorHAnsi" w:cstheme="minorHAnsi"/>
          <w:b/>
          <w:bCs/>
          <w:color w:val="000000" w:themeColor="text1"/>
          <w:sz w:val="22"/>
          <w:szCs w:val="22"/>
          <w:lang w:val="en-US"/>
        </w:rPr>
        <w:t>Public and Products Liability Incident Report Form</w:t>
      </w:r>
      <w:r w:rsidRPr="000B0780">
        <w:rPr>
          <w:rFonts w:asciiTheme="minorHAnsi" w:hAnsiTheme="minorHAnsi" w:cstheme="minorHAnsi"/>
          <w:color w:val="000000" w:themeColor="text1"/>
          <w:sz w:val="22"/>
          <w:szCs w:val="22"/>
        </w:rPr>
        <w:t xml:space="preserve"> </w:t>
      </w:r>
      <w:r w:rsidR="001330CD">
        <w:rPr>
          <w:rFonts w:asciiTheme="minorHAnsi" w:hAnsiTheme="minorHAnsi" w:cstheme="minorHAnsi"/>
          <w:color w:val="000000" w:themeColor="text1"/>
          <w:sz w:val="22"/>
          <w:szCs w:val="22"/>
        </w:rPr>
        <w:t xml:space="preserve">at </w:t>
      </w:r>
      <w:hyperlink r:id="rId174" w:history="1">
        <w:r w:rsidR="001330CD" w:rsidRPr="00F244E5">
          <w:rPr>
            <w:rStyle w:val="Hyperlink"/>
            <w:rFonts w:asciiTheme="minorHAnsi" w:hAnsiTheme="minorHAnsi" w:cstheme="minorHAnsi"/>
            <w:spacing w:val="3"/>
            <w:sz w:val="22"/>
            <w:szCs w:val="22"/>
          </w:rPr>
          <w:t>https://pcnsw.org.au/work-health-and-safety/</w:t>
        </w:r>
      </w:hyperlink>
      <w:r w:rsidR="001330CD" w:rsidRPr="00A24CE2">
        <w:rPr>
          <w:rFonts w:asciiTheme="minorHAnsi" w:hAnsiTheme="minorHAnsi" w:cstheme="minorHAnsi"/>
          <w:color w:val="000000" w:themeColor="text1"/>
          <w:sz w:val="22"/>
          <w:szCs w:val="22"/>
        </w:rPr>
        <w:t xml:space="preserve"> </w:t>
      </w:r>
      <w:r w:rsidR="001330CD">
        <w:rPr>
          <w:rFonts w:asciiTheme="minorHAnsi" w:hAnsiTheme="minorHAnsi" w:cstheme="minorHAnsi"/>
          <w:color w:val="000000" w:themeColor="text1"/>
          <w:spacing w:val="3"/>
          <w:sz w:val="22"/>
          <w:szCs w:val="22"/>
        </w:rPr>
        <w:t>(Accident, Incident, Near Miss and Hazard Management).</w:t>
      </w:r>
    </w:p>
    <w:p w14:paraId="5BA1E36F" w14:textId="35BC0A81" w:rsidR="007E2CD8" w:rsidRPr="000324B9" w:rsidRDefault="007E2CD8" w:rsidP="007E2CD8">
      <w:pPr>
        <w:widowControl w:val="0"/>
        <w:tabs>
          <w:tab w:val="left" w:pos="220"/>
          <w:tab w:val="left" w:pos="720"/>
        </w:tabs>
        <w:autoSpaceDE w:val="0"/>
        <w:autoSpaceDN w:val="0"/>
        <w:adjustRightInd w:val="0"/>
        <w:ind w:left="9" w:hanging="9"/>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 xml:space="preserve">Early reporting and management of work-related stress is essential. This allows early consideration of risk factors relating to the work/job, the person involved, and what strategies could be implemented to address specific risks or issues identified. A work plan is to be developed with the aim of addressing early concerns before they are significantly impacting on function, health, and wellbeing. </w:t>
      </w:r>
    </w:p>
    <w:p w14:paraId="31450522" w14:textId="77777777" w:rsidR="007E2CD8" w:rsidRDefault="007E2CD8" w:rsidP="00763997">
      <w:pPr>
        <w:pStyle w:val="Heading3"/>
        <w:ind w:left="0" w:firstLine="0"/>
      </w:pPr>
    </w:p>
    <w:p w14:paraId="24575F9B" w14:textId="45322F15" w:rsidR="00861482" w:rsidRDefault="00861482" w:rsidP="00F26FC2">
      <w:pPr>
        <w:pStyle w:val="Heading3"/>
      </w:pPr>
      <w:bookmarkStart w:id="149" w:name="_Toc215147395"/>
      <w:r>
        <w:t>Burn-Out</w:t>
      </w:r>
      <w:bookmarkEnd w:id="149"/>
    </w:p>
    <w:p w14:paraId="0C608CE5" w14:textId="01645A70" w:rsidR="00861482" w:rsidRPr="00763997" w:rsidRDefault="00861482" w:rsidP="00861482">
      <w:pPr>
        <w:rPr>
          <w:rFonts w:asciiTheme="minorHAnsi" w:hAnsiTheme="minorHAnsi" w:cstheme="minorHAnsi"/>
          <w:sz w:val="22"/>
          <w:szCs w:val="22"/>
        </w:rPr>
      </w:pPr>
      <w:r w:rsidRPr="00763997">
        <w:rPr>
          <w:rFonts w:asciiTheme="minorHAnsi" w:hAnsiTheme="minorHAnsi" w:cstheme="minorHAnsi"/>
          <w:sz w:val="22"/>
          <w:szCs w:val="22"/>
        </w:rPr>
        <w:t xml:space="preserve">Burnout is one of the elements of </w:t>
      </w:r>
      <w:r w:rsidR="00AA474F">
        <w:rPr>
          <w:rFonts w:asciiTheme="minorHAnsi" w:hAnsiTheme="minorHAnsi" w:cstheme="minorHAnsi"/>
          <w:sz w:val="22"/>
          <w:szCs w:val="22"/>
        </w:rPr>
        <w:t>C</w:t>
      </w:r>
      <w:r w:rsidRPr="00763997">
        <w:rPr>
          <w:rFonts w:asciiTheme="minorHAnsi" w:hAnsiTheme="minorHAnsi" w:cstheme="minorHAnsi"/>
          <w:sz w:val="22"/>
          <w:szCs w:val="22"/>
        </w:rPr>
        <w:t xml:space="preserve">ompassion </w:t>
      </w:r>
      <w:r w:rsidR="00AA474F">
        <w:rPr>
          <w:rFonts w:asciiTheme="minorHAnsi" w:hAnsiTheme="minorHAnsi" w:cstheme="minorHAnsi"/>
          <w:sz w:val="22"/>
          <w:szCs w:val="22"/>
        </w:rPr>
        <w:t>F</w:t>
      </w:r>
      <w:r w:rsidRPr="00763997">
        <w:rPr>
          <w:rFonts w:asciiTheme="minorHAnsi" w:hAnsiTheme="minorHAnsi" w:cstheme="minorHAnsi"/>
          <w:sz w:val="22"/>
          <w:szCs w:val="22"/>
        </w:rPr>
        <w:t xml:space="preserve">atigue. It is associated with feelings of hopelessness and difficulties in dealing with work or in doing your job effectively. These negative feelings usually have a gradual onset. They can reflect the feeling that your efforts make no difference, or they can be associated with a very high workload or a non-supportive work environment. </w:t>
      </w:r>
    </w:p>
    <w:p w14:paraId="6F09D49A" w14:textId="77777777" w:rsidR="00861482" w:rsidRPr="00763997" w:rsidRDefault="00861482" w:rsidP="00861482">
      <w:pPr>
        <w:rPr>
          <w:rFonts w:asciiTheme="minorHAnsi" w:hAnsiTheme="minorHAnsi" w:cstheme="minorHAnsi"/>
          <w:color w:val="1F4D78" w:themeColor="accent1" w:themeShade="7F"/>
          <w:sz w:val="22"/>
          <w:szCs w:val="22"/>
        </w:rPr>
      </w:pPr>
    </w:p>
    <w:p w14:paraId="645BCD89" w14:textId="77777777" w:rsidR="00861482" w:rsidRPr="00763997" w:rsidRDefault="00861482" w:rsidP="00861482">
      <w:pPr>
        <w:spacing w:before="120" w:line="269" w:lineRule="auto"/>
        <w:rPr>
          <w:rFonts w:asciiTheme="minorHAnsi" w:hAnsiTheme="minorHAnsi" w:cstheme="minorHAnsi"/>
          <w:bCs/>
          <w:color w:val="000000" w:themeColor="text1"/>
          <w:sz w:val="22"/>
          <w:szCs w:val="22"/>
        </w:rPr>
      </w:pPr>
      <w:r w:rsidRPr="00763997">
        <w:rPr>
          <w:rFonts w:asciiTheme="minorHAnsi" w:hAnsiTheme="minorHAnsi" w:cstheme="minorHAnsi"/>
          <w:sz w:val="22"/>
          <w:szCs w:val="22"/>
        </w:rPr>
        <w:lastRenderedPageBreak/>
        <w:t xml:space="preserve">Lewis (2009, p. 70) explains that Christian leaders drop out of ministry in Australia at an alarming rate, and those who remain in ministry suffer from various degrees of stress and burnout. He quotes research that suggests that half of our Christian leaders drop out and only one in four of those who remain are doing well. For further information see: </w:t>
      </w:r>
      <w:r w:rsidRPr="00763997">
        <w:rPr>
          <w:rFonts w:asciiTheme="minorHAnsi" w:hAnsiTheme="minorHAnsi" w:cstheme="minorHAnsi"/>
          <w:bCs/>
          <w:color w:val="000000" w:themeColor="text1"/>
          <w:sz w:val="22"/>
          <w:szCs w:val="22"/>
        </w:rPr>
        <w:t xml:space="preserve">Lewis, R (2009) </w:t>
      </w:r>
      <w:r w:rsidRPr="00763997">
        <w:rPr>
          <w:rFonts w:asciiTheme="minorHAnsi" w:hAnsiTheme="minorHAnsi" w:cstheme="minorHAnsi"/>
          <w:bCs/>
          <w:i/>
          <w:iCs/>
          <w:color w:val="000000" w:themeColor="text1"/>
          <w:sz w:val="22"/>
          <w:szCs w:val="22"/>
        </w:rPr>
        <w:t>Mentoring Matters: Building strong Christian leaders, avoiding burnout, reaching the finishing line</w:t>
      </w:r>
      <w:r w:rsidRPr="00763997">
        <w:rPr>
          <w:rFonts w:asciiTheme="minorHAnsi" w:hAnsiTheme="minorHAnsi" w:cstheme="minorHAnsi"/>
          <w:bCs/>
          <w:color w:val="000000" w:themeColor="text1"/>
          <w:sz w:val="22"/>
          <w:szCs w:val="22"/>
        </w:rPr>
        <w:t>. Monarch Books, Oxford, England.</w:t>
      </w:r>
    </w:p>
    <w:p w14:paraId="6BC099D0" w14:textId="77777777" w:rsidR="00861482" w:rsidRPr="00763997" w:rsidRDefault="00861482" w:rsidP="00861482">
      <w:pPr>
        <w:rPr>
          <w:rFonts w:asciiTheme="minorHAnsi" w:hAnsiTheme="minorHAnsi" w:cstheme="minorHAnsi"/>
          <w:sz w:val="22"/>
          <w:szCs w:val="22"/>
        </w:rPr>
      </w:pPr>
    </w:p>
    <w:p w14:paraId="56D9A62A" w14:textId="3781613A" w:rsidR="00861482" w:rsidRPr="00763997" w:rsidRDefault="00861482" w:rsidP="00861482">
      <w:pPr>
        <w:rPr>
          <w:rFonts w:asciiTheme="minorHAnsi" w:hAnsiTheme="minorHAnsi" w:cstheme="minorHAnsi"/>
          <w:color w:val="000000"/>
          <w:sz w:val="22"/>
          <w:szCs w:val="22"/>
        </w:rPr>
      </w:pPr>
      <w:r w:rsidRPr="00763997">
        <w:rPr>
          <w:rFonts w:asciiTheme="minorHAnsi" w:hAnsiTheme="minorHAnsi" w:cstheme="minorHAnsi"/>
          <w:color w:val="000000"/>
          <w:sz w:val="22"/>
          <w:szCs w:val="22"/>
        </w:rPr>
        <w:t>Leaders and staff are to work together and agree on hours of work and rostering in advance and encourage time off, including a weekly Sabbath, not on a Sunday, and for example a weekend off once a month or term. Long Service Leave (where possible at least six weeks at a time) is to be encouraged and ministries covered by others or placed on hold for that period.</w:t>
      </w:r>
    </w:p>
    <w:p w14:paraId="76C87EC8" w14:textId="77777777" w:rsidR="00861482" w:rsidRPr="00763997" w:rsidRDefault="00861482" w:rsidP="00861482">
      <w:pPr>
        <w:rPr>
          <w:rFonts w:asciiTheme="minorHAnsi" w:hAnsiTheme="minorHAnsi" w:cstheme="minorHAnsi"/>
          <w:color w:val="000000"/>
          <w:sz w:val="22"/>
          <w:szCs w:val="22"/>
        </w:rPr>
      </w:pPr>
    </w:p>
    <w:p w14:paraId="3B3BD17D" w14:textId="3516F55D" w:rsidR="00861482" w:rsidRDefault="00861482" w:rsidP="00861482">
      <w:pPr>
        <w:spacing w:after="160" w:line="259" w:lineRule="auto"/>
        <w:rPr>
          <w:rFonts w:asciiTheme="minorHAnsi" w:hAnsiTheme="minorHAnsi" w:cstheme="minorHAnsi"/>
          <w:sz w:val="22"/>
          <w:szCs w:val="22"/>
        </w:rPr>
      </w:pPr>
      <w:r w:rsidRPr="00763997">
        <w:rPr>
          <w:rFonts w:asciiTheme="minorHAnsi" w:hAnsiTheme="minorHAnsi" w:cstheme="minorHAnsi"/>
          <w:sz w:val="22"/>
          <w:szCs w:val="22"/>
        </w:rPr>
        <w:t xml:space="preserve">Ministry &amp; Mission see website: </w:t>
      </w:r>
      <w:hyperlink r:id="rId175" w:history="1">
        <w:r w:rsidR="005B7D52" w:rsidRPr="00F244E5">
          <w:rPr>
            <w:rStyle w:val="Hyperlink"/>
            <w:rFonts w:asciiTheme="minorHAnsi" w:hAnsiTheme="minorHAnsi" w:cstheme="minorHAnsi"/>
            <w:sz w:val="22"/>
            <w:szCs w:val="22"/>
          </w:rPr>
          <w:t>www.mmpcnsw.org.au</w:t>
        </w:r>
      </w:hyperlink>
      <w:r w:rsidR="005B7D52">
        <w:rPr>
          <w:rFonts w:asciiTheme="minorHAnsi" w:hAnsiTheme="minorHAnsi" w:cstheme="minorHAnsi"/>
          <w:sz w:val="22"/>
          <w:szCs w:val="22"/>
        </w:rPr>
        <w:t xml:space="preserve"> for</w:t>
      </w:r>
      <w:r w:rsidRPr="00763997">
        <w:rPr>
          <w:rFonts w:asciiTheme="minorHAnsi" w:hAnsiTheme="minorHAnsi" w:cstheme="minorHAnsi"/>
          <w:sz w:val="22"/>
          <w:szCs w:val="22"/>
        </w:rPr>
        <w:t xml:space="preserve"> “</w:t>
      </w:r>
      <w:r w:rsidRPr="005B7D52">
        <w:rPr>
          <w:rFonts w:asciiTheme="minorHAnsi" w:hAnsiTheme="minorHAnsi" w:cstheme="minorHAnsi"/>
          <w:b/>
          <w:bCs/>
          <w:i/>
          <w:iCs/>
          <w:sz w:val="22"/>
          <w:szCs w:val="22"/>
        </w:rPr>
        <w:t>Smorgasbord for Health</w:t>
      </w:r>
      <w:r w:rsidRPr="00763997">
        <w:rPr>
          <w:rFonts w:asciiTheme="minorHAnsi" w:hAnsiTheme="minorHAnsi" w:cstheme="minorHAnsi"/>
          <w:sz w:val="22"/>
          <w:szCs w:val="22"/>
        </w:rPr>
        <w:t>” (see video and resources) for support from Professional Supervisor, or a Mentor, self-care resources e.g. ‘</w:t>
      </w:r>
      <w:r w:rsidRPr="005B7D52">
        <w:rPr>
          <w:rFonts w:asciiTheme="minorHAnsi" w:hAnsiTheme="minorHAnsi" w:cstheme="minorHAnsi"/>
          <w:b/>
          <w:bCs/>
          <w:i/>
          <w:iCs/>
          <w:sz w:val="22"/>
          <w:szCs w:val="22"/>
        </w:rPr>
        <w:t>Wholistic Care Plan’</w:t>
      </w:r>
      <w:r w:rsidRPr="00763997">
        <w:rPr>
          <w:rFonts w:asciiTheme="minorHAnsi" w:hAnsiTheme="minorHAnsi" w:cstheme="minorHAnsi"/>
          <w:sz w:val="22"/>
          <w:szCs w:val="22"/>
        </w:rPr>
        <w:t xml:space="preserve"> and other assistance including: Spiritual Renewal Groups, Refresh Camp, Transition Conversations/Support, Counselling, Workers Compensation, Personal Connection/Visits/Phone Calls and Pastoral Support.</w:t>
      </w:r>
    </w:p>
    <w:p w14:paraId="580DA265" w14:textId="64C05BD1" w:rsidR="00FA4451" w:rsidRPr="00763997" w:rsidRDefault="00FA4451" w:rsidP="00861482">
      <w:pPr>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See also </w:t>
      </w:r>
      <w:r w:rsidRPr="00FA4451">
        <w:rPr>
          <w:rFonts w:asciiTheme="minorHAnsi" w:hAnsiTheme="minorHAnsi" w:cstheme="minorHAnsi"/>
          <w:b/>
          <w:bCs/>
          <w:sz w:val="22"/>
          <w:szCs w:val="22"/>
        </w:rPr>
        <w:t>Avoiding Burnout</w:t>
      </w:r>
      <w:r>
        <w:rPr>
          <w:rFonts w:asciiTheme="minorHAnsi" w:hAnsiTheme="minorHAnsi" w:cstheme="minorHAnsi"/>
          <w:sz w:val="22"/>
          <w:szCs w:val="22"/>
        </w:rPr>
        <w:t xml:space="preserve"> video at </w:t>
      </w:r>
      <w:hyperlink r:id="rId176" w:history="1">
        <w:r w:rsidRPr="00F244E5">
          <w:rPr>
            <w:rStyle w:val="Hyperlink"/>
            <w:rFonts w:asciiTheme="minorHAnsi" w:hAnsiTheme="minorHAnsi" w:cstheme="minorHAnsi"/>
            <w:sz w:val="22"/>
            <w:szCs w:val="22"/>
            <w:lang w:eastAsia="en-AU"/>
          </w:rPr>
          <w:t>https://pcnsw.org.au/work-health-and-safety/</w:t>
        </w:r>
      </w:hyperlink>
      <w:r>
        <w:rPr>
          <w:rFonts w:asciiTheme="minorHAnsi" w:hAnsiTheme="minorHAnsi" w:cstheme="minorHAnsi"/>
          <w:sz w:val="22"/>
          <w:szCs w:val="22"/>
          <w:lang w:eastAsia="en-AU"/>
        </w:rPr>
        <w:t xml:space="preserve"> (Videos</w:t>
      </w:r>
      <w:r w:rsidR="00CF3784">
        <w:rPr>
          <w:rFonts w:asciiTheme="minorHAnsi" w:hAnsiTheme="minorHAnsi" w:cstheme="minorHAnsi"/>
          <w:sz w:val="22"/>
          <w:szCs w:val="22"/>
          <w:lang w:eastAsia="en-AU"/>
        </w:rPr>
        <w:t>-Psychosocial</w:t>
      </w:r>
      <w:r>
        <w:rPr>
          <w:rFonts w:asciiTheme="minorHAnsi" w:hAnsiTheme="minorHAnsi" w:cstheme="minorHAnsi"/>
          <w:sz w:val="22"/>
          <w:szCs w:val="22"/>
          <w:lang w:eastAsia="en-AU"/>
        </w:rPr>
        <w:t>)</w:t>
      </w:r>
    </w:p>
    <w:p w14:paraId="35359C61" w14:textId="6E0DF747" w:rsidR="00861482" w:rsidRPr="00DD4B22" w:rsidRDefault="00861482" w:rsidP="00DD4B22">
      <w:pPr>
        <w:pStyle w:val="Heading3"/>
      </w:pPr>
      <w:bookmarkStart w:id="150" w:name="_Toc149830230"/>
      <w:bookmarkStart w:id="151" w:name="_Toc215147396"/>
      <w:r w:rsidRPr="00DD4B22">
        <w:t>Poor Job Definition, Conditions and Communication</w:t>
      </w:r>
      <w:bookmarkEnd w:id="150"/>
      <w:bookmarkEnd w:id="151"/>
    </w:p>
    <w:p w14:paraId="44909D15" w14:textId="28D45D46" w:rsidR="00861482" w:rsidRPr="001F39E3" w:rsidRDefault="00861482" w:rsidP="001F39E3">
      <w:pPr>
        <w:pStyle w:val="Heading4"/>
        <w:rPr>
          <w:rFonts w:asciiTheme="minorHAnsi" w:hAnsiTheme="minorHAnsi" w:cstheme="minorHAnsi"/>
          <w:sz w:val="22"/>
        </w:rPr>
      </w:pPr>
      <w:bookmarkStart w:id="152" w:name="_Toc149830231"/>
      <w:r w:rsidRPr="001F39E3">
        <w:rPr>
          <w:rFonts w:asciiTheme="minorHAnsi" w:hAnsiTheme="minorHAnsi" w:cstheme="minorHAnsi"/>
          <w:sz w:val="22"/>
        </w:rPr>
        <w:t>Position Descriptions and Remuneration</w:t>
      </w:r>
      <w:bookmarkEnd w:id="152"/>
    </w:p>
    <w:p w14:paraId="7AE713C7" w14:textId="4AE905C9" w:rsidR="00861482" w:rsidRPr="00763997" w:rsidRDefault="00861482" w:rsidP="00861482">
      <w:pPr>
        <w:rPr>
          <w:rFonts w:asciiTheme="minorHAnsi" w:hAnsiTheme="minorHAnsi" w:cstheme="minorHAnsi"/>
          <w:sz w:val="22"/>
          <w:szCs w:val="22"/>
        </w:rPr>
      </w:pPr>
      <w:r w:rsidRPr="00763997">
        <w:rPr>
          <w:rFonts w:asciiTheme="minorHAnsi" w:hAnsiTheme="minorHAnsi" w:cstheme="minorHAnsi"/>
          <w:sz w:val="22"/>
          <w:szCs w:val="22"/>
        </w:rPr>
        <w:t xml:space="preserve">Every paid position </w:t>
      </w:r>
      <w:r w:rsidR="00763997" w:rsidRPr="00763997">
        <w:rPr>
          <w:rFonts w:asciiTheme="minorHAnsi" w:hAnsiTheme="minorHAnsi" w:cstheme="minorHAnsi"/>
          <w:sz w:val="22"/>
          <w:szCs w:val="22"/>
        </w:rPr>
        <w:t>is to have</w:t>
      </w:r>
      <w:r w:rsidRPr="00763997">
        <w:rPr>
          <w:rFonts w:asciiTheme="minorHAnsi" w:hAnsiTheme="minorHAnsi" w:cstheme="minorHAnsi"/>
          <w:sz w:val="22"/>
          <w:szCs w:val="22"/>
        </w:rPr>
        <w:t xml:space="preserve"> a</w:t>
      </w:r>
      <w:r w:rsidR="001F39E3" w:rsidRPr="00763997">
        <w:rPr>
          <w:rFonts w:asciiTheme="minorHAnsi" w:hAnsiTheme="minorHAnsi" w:cstheme="minorHAnsi"/>
          <w:sz w:val="22"/>
          <w:szCs w:val="22"/>
        </w:rPr>
        <w:t xml:space="preserve"> contract including a</w:t>
      </w:r>
      <w:r w:rsidRPr="00763997">
        <w:rPr>
          <w:rFonts w:asciiTheme="minorHAnsi" w:hAnsiTheme="minorHAnsi" w:cstheme="minorHAnsi"/>
          <w:sz w:val="22"/>
          <w:szCs w:val="22"/>
        </w:rPr>
        <w:t xml:space="preserve"> position title, position description, hours of work, reporting relationships, primary role, duties and responsibilities and other requirements. Position descriptions are to be signed by the employee and a copy held on file.</w:t>
      </w:r>
    </w:p>
    <w:p w14:paraId="0DEEC1BE" w14:textId="77777777" w:rsidR="00861482" w:rsidRPr="00763997" w:rsidRDefault="00861482" w:rsidP="00861482">
      <w:pPr>
        <w:rPr>
          <w:rFonts w:asciiTheme="minorHAnsi" w:hAnsiTheme="minorHAnsi" w:cstheme="minorHAnsi"/>
          <w:sz w:val="22"/>
          <w:szCs w:val="22"/>
        </w:rPr>
      </w:pPr>
    </w:p>
    <w:p w14:paraId="1C35D766" w14:textId="29192A2C" w:rsidR="005B7D52" w:rsidRDefault="00861482" w:rsidP="00861482">
      <w:pPr>
        <w:rPr>
          <w:rFonts w:asciiTheme="minorHAnsi" w:hAnsiTheme="minorHAnsi" w:cstheme="minorHAnsi"/>
          <w:sz w:val="22"/>
          <w:szCs w:val="22"/>
        </w:rPr>
      </w:pPr>
      <w:r w:rsidRPr="00763997">
        <w:rPr>
          <w:rFonts w:asciiTheme="minorHAnsi" w:hAnsiTheme="minorHAnsi" w:cstheme="minorHAnsi"/>
          <w:sz w:val="22"/>
          <w:szCs w:val="22"/>
        </w:rPr>
        <w:t xml:space="preserve">Ministers and staff are to work under a written contract and be paid a salary or stipend and allowances </w:t>
      </w:r>
      <w:r w:rsidR="00B80BB1">
        <w:rPr>
          <w:rFonts w:asciiTheme="minorHAnsi" w:hAnsiTheme="minorHAnsi" w:cstheme="minorHAnsi"/>
          <w:sz w:val="22"/>
          <w:szCs w:val="22"/>
        </w:rPr>
        <w:t xml:space="preserve">(including manse allowance) </w:t>
      </w:r>
      <w:r w:rsidRPr="00763997">
        <w:rPr>
          <w:rFonts w:asciiTheme="minorHAnsi" w:hAnsiTheme="minorHAnsi" w:cstheme="minorHAnsi"/>
          <w:sz w:val="22"/>
          <w:szCs w:val="22"/>
        </w:rPr>
        <w:t>and superannuation as set out by Ministry &amp; Mission</w:t>
      </w:r>
      <w:r w:rsidR="005B7D52">
        <w:rPr>
          <w:rFonts w:asciiTheme="minorHAnsi" w:hAnsiTheme="minorHAnsi" w:cstheme="minorHAnsi"/>
          <w:sz w:val="22"/>
          <w:szCs w:val="22"/>
        </w:rPr>
        <w:t>. S</w:t>
      </w:r>
      <w:r w:rsidRPr="00763997">
        <w:rPr>
          <w:rFonts w:asciiTheme="minorHAnsi" w:hAnsiTheme="minorHAnsi" w:cstheme="minorHAnsi"/>
          <w:sz w:val="22"/>
          <w:szCs w:val="22"/>
        </w:rPr>
        <w:t>ee ‘</w:t>
      </w:r>
      <w:r w:rsidRPr="00763997">
        <w:rPr>
          <w:rFonts w:asciiTheme="minorHAnsi" w:hAnsiTheme="minorHAnsi" w:cstheme="minorHAnsi"/>
          <w:b/>
          <w:bCs/>
          <w:sz w:val="22"/>
          <w:szCs w:val="22"/>
        </w:rPr>
        <w:t>Salaries and Remuneration’</w:t>
      </w:r>
      <w:r w:rsidRPr="00763997">
        <w:rPr>
          <w:rFonts w:asciiTheme="minorHAnsi" w:hAnsiTheme="minorHAnsi" w:cstheme="minorHAnsi"/>
          <w:sz w:val="22"/>
          <w:szCs w:val="22"/>
        </w:rPr>
        <w:t xml:space="preserve"> at </w:t>
      </w:r>
      <w:hyperlink r:id="rId177" w:history="1">
        <w:r w:rsidR="005B7D52" w:rsidRPr="00F244E5">
          <w:rPr>
            <w:rStyle w:val="Hyperlink"/>
            <w:rFonts w:asciiTheme="minorHAnsi" w:hAnsiTheme="minorHAnsi" w:cstheme="minorHAnsi"/>
            <w:sz w:val="22"/>
            <w:szCs w:val="22"/>
          </w:rPr>
          <w:t>www.mmpcnsw.org.au</w:t>
        </w:r>
      </w:hyperlink>
    </w:p>
    <w:p w14:paraId="483C546F" w14:textId="77777777" w:rsidR="00861482" w:rsidRPr="00941EFA" w:rsidRDefault="00861482" w:rsidP="00861482">
      <w:pPr>
        <w:rPr>
          <w:rFonts w:cstheme="minorHAnsi"/>
          <w:b/>
          <w:bCs/>
          <w:color w:val="000000" w:themeColor="text1"/>
        </w:rPr>
      </w:pPr>
    </w:p>
    <w:p w14:paraId="40A4B32D" w14:textId="2A21A45D" w:rsidR="00861482" w:rsidRPr="001F39E3" w:rsidRDefault="00861482" w:rsidP="00861482">
      <w:pPr>
        <w:pStyle w:val="NormalWeb"/>
        <w:spacing w:before="0" w:beforeAutospacing="0" w:after="375" w:afterAutospacing="0" w:line="360" w:lineRule="atLeast"/>
        <w:rPr>
          <w:rFonts w:asciiTheme="minorHAnsi" w:hAnsiTheme="minorHAnsi" w:cstheme="minorHAnsi"/>
          <w:color w:val="000000"/>
          <w:sz w:val="22"/>
          <w:szCs w:val="22"/>
        </w:rPr>
      </w:pPr>
      <w:r w:rsidRPr="001F39E3">
        <w:rPr>
          <w:rFonts w:asciiTheme="minorHAnsi" w:hAnsiTheme="minorHAnsi" w:cstheme="minorHAnsi"/>
          <w:color w:val="000000"/>
          <w:sz w:val="22"/>
          <w:szCs w:val="22"/>
        </w:rPr>
        <w:t xml:space="preserve">If a person is an employee, they may also need to complete formal or informal training to make sure they have the right skills and knowledge to perform their job. This can include on-the-job training, online or formal training courses or team training. If an employee </w:t>
      </w:r>
      <w:r w:rsidR="001F39E3" w:rsidRPr="001F39E3">
        <w:rPr>
          <w:rFonts w:asciiTheme="minorHAnsi" w:hAnsiTheme="minorHAnsi" w:cstheme="minorHAnsi"/>
          <w:color w:val="000000"/>
          <w:sz w:val="22"/>
          <w:szCs w:val="22"/>
        </w:rPr>
        <w:t>must</w:t>
      </w:r>
      <w:r w:rsidRPr="001F39E3">
        <w:rPr>
          <w:rFonts w:asciiTheme="minorHAnsi" w:hAnsiTheme="minorHAnsi" w:cstheme="minorHAnsi"/>
          <w:color w:val="000000"/>
          <w:sz w:val="22"/>
          <w:szCs w:val="22"/>
        </w:rPr>
        <w:t xml:space="preserve"> do training as part of their job, they </w:t>
      </w:r>
      <w:r w:rsidR="001F39E3" w:rsidRPr="001F39E3">
        <w:rPr>
          <w:rFonts w:asciiTheme="minorHAnsi" w:hAnsiTheme="minorHAnsi" w:cstheme="minorHAnsi"/>
          <w:color w:val="000000"/>
          <w:sz w:val="22"/>
          <w:szCs w:val="22"/>
        </w:rPr>
        <w:t>must</w:t>
      </w:r>
      <w:r w:rsidRPr="001F39E3">
        <w:rPr>
          <w:rFonts w:asciiTheme="minorHAnsi" w:hAnsiTheme="minorHAnsi" w:cstheme="minorHAnsi"/>
          <w:color w:val="000000"/>
          <w:sz w:val="22"/>
          <w:szCs w:val="22"/>
        </w:rPr>
        <w:t xml:space="preserve"> be paid the right pay for those hours worked.</w:t>
      </w:r>
    </w:p>
    <w:p w14:paraId="097A8AA9" w14:textId="688FBB18" w:rsidR="00861482" w:rsidRDefault="00861482" w:rsidP="00861482">
      <w:pPr>
        <w:pStyle w:val="NormalWeb"/>
        <w:spacing w:before="0" w:beforeAutospacing="0" w:after="375" w:afterAutospacing="0" w:line="360" w:lineRule="atLeast"/>
        <w:rPr>
          <w:rFonts w:asciiTheme="minorHAnsi" w:hAnsiTheme="minorHAnsi" w:cstheme="minorHAnsi"/>
          <w:color w:val="000000"/>
          <w:sz w:val="22"/>
          <w:szCs w:val="22"/>
        </w:rPr>
      </w:pPr>
      <w:r w:rsidRPr="001F39E3">
        <w:rPr>
          <w:rFonts w:asciiTheme="minorHAnsi" w:hAnsiTheme="minorHAnsi" w:cstheme="minorHAnsi"/>
          <w:color w:val="000000"/>
          <w:sz w:val="22"/>
          <w:szCs w:val="22"/>
        </w:rPr>
        <w:t xml:space="preserve">Employees also </w:t>
      </w:r>
      <w:r w:rsidR="001F39E3" w:rsidRPr="001F39E3">
        <w:rPr>
          <w:rFonts w:asciiTheme="minorHAnsi" w:hAnsiTheme="minorHAnsi" w:cstheme="minorHAnsi"/>
          <w:color w:val="000000"/>
          <w:sz w:val="22"/>
          <w:szCs w:val="22"/>
        </w:rPr>
        <w:t>must</w:t>
      </w:r>
      <w:r w:rsidRPr="001F39E3">
        <w:rPr>
          <w:rFonts w:asciiTheme="minorHAnsi" w:hAnsiTheme="minorHAnsi" w:cstheme="minorHAnsi"/>
          <w:color w:val="000000"/>
          <w:sz w:val="22"/>
          <w:szCs w:val="22"/>
        </w:rPr>
        <w:t xml:space="preserve"> be paid the right pay for time spent in team meetings</w:t>
      </w:r>
      <w:r w:rsidR="001F39E3">
        <w:rPr>
          <w:rFonts w:asciiTheme="minorHAnsi" w:hAnsiTheme="minorHAnsi" w:cstheme="minorHAnsi"/>
          <w:color w:val="000000"/>
          <w:sz w:val="22"/>
          <w:szCs w:val="22"/>
        </w:rPr>
        <w:t xml:space="preserve">, </w:t>
      </w:r>
      <w:r w:rsidR="00601204">
        <w:rPr>
          <w:rFonts w:asciiTheme="minorHAnsi" w:hAnsiTheme="minorHAnsi" w:cstheme="minorHAnsi"/>
          <w:color w:val="000000"/>
          <w:sz w:val="22"/>
          <w:szCs w:val="22"/>
        </w:rPr>
        <w:t xml:space="preserve">team training, safety planning, </w:t>
      </w:r>
      <w:r w:rsidRPr="001F39E3">
        <w:rPr>
          <w:rFonts w:asciiTheme="minorHAnsi" w:hAnsiTheme="minorHAnsi" w:cstheme="minorHAnsi"/>
          <w:color w:val="000000"/>
          <w:sz w:val="22"/>
          <w:szCs w:val="22"/>
        </w:rPr>
        <w:t>opening and closing the church</w:t>
      </w:r>
      <w:r w:rsidR="00601204">
        <w:rPr>
          <w:rFonts w:asciiTheme="minorHAnsi" w:hAnsiTheme="minorHAnsi" w:cstheme="minorHAnsi"/>
          <w:color w:val="000000"/>
          <w:sz w:val="22"/>
          <w:szCs w:val="22"/>
        </w:rPr>
        <w:t xml:space="preserve"> (</w:t>
      </w:r>
      <w:r w:rsidRPr="001F39E3">
        <w:rPr>
          <w:rFonts w:asciiTheme="minorHAnsi" w:hAnsiTheme="minorHAnsi" w:cstheme="minorHAnsi"/>
          <w:color w:val="000000"/>
          <w:sz w:val="22"/>
          <w:szCs w:val="22"/>
        </w:rPr>
        <w:t>if they are required to be there</w:t>
      </w:r>
      <w:r w:rsidR="00601204">
        <w:rPr>
          <w:rFonts w:asciiTheme="minorHAnsi" w:hAnsiTheme="minorHAnsi" w:cstheme="minorHAnsi"/>
          <w:color w:val="000000"/>
          <w:sz w:val="22"/>
          <w:szCs w:val="22"/>
        </w:rPr>
        <w:t>)</w:t>
      </w:r>
      <w:r w:rsidR="001F39E3">
        <w:rPr>
          <w:rFonts w:asciiTheme="minorHAnsi" w:hAnsiTheme="minorHAnsi" w:cstheme="minorHAnsi"/>
          <w:color w:val="000000"/>
          <w:sz w:val="22"/>
          <w:szCs w:val="22"/>
        </w:rPr>
        <w:t>.</w:t>
      </w:r>
    </w:p>
    <w:p w14:paraId="7C14A384" w14:textId="6D098812" w:rsidR="00861482" w:rsidRPr="001F39E3" w:rsidRDefault="00861482" w:rsidP="00861482">
      <w:pPr>
        <w:pStyle w:val="NormalWeb"/>
        <w:rPr>
          <w:rFonts w:asciiTheme="minorHAnsi" w:hAnsiTheme="minorHAnsi" w:cstheme="minorHAnsi"/>
          <w:sz w:val="22"/>
          <w:szCs w:val="22"/>
        </w:rPr>
      </w:pPr>
      <w:r w:rsidRPr="001F39E3">
        <w:rPr>
          <w:rFonts w:asciiTheme="minorHAnsi" w:hAnsiTheme="minorHAnsi" w:cstheme="minorHAnsi"/>
          <w:sz w:val="22"/>
          <w:szCs w:val="22"/>
        </w:rPr>
        <w:t xml:space="preserve">Every employee or pastoral worker has the right to discuss their pay and conditions with another employee or pastoral worker (past or present). Employees also have the right to choose not to disclose their pay rate to other employees or pastoral workers if they prefer. </w:t>
      </w:r>
    </w:p>
    <w:p w14:paraId="3ED1FFFB" w14:textId="31960A0A" w:rsidR="00861482" w:rsidRPr="001F39E3" w:rsidRDefault="00861482" w:rsidP="00861482">
      <w:pPr>
        <w:pStyle w:val="NormalWeb"/>
        <w:rPr>
          <w:rFonts w:asciiTheme="minorHAnsi" w:hAnsiTheme="minorHAnsi" w:cstheme="minorHAnsi"/>
          <w:sz w:val="22"/>
          <w:szCs w:val="22"/>
        </w:rPr>
      </w:pPr>
      <w:r w:rsidRPr="001F39E3">
        <w:rPr>
          <w:rFonts w:asciiTheme="minorHAnsi" w:hAnsiTheme="minorHAnsi" w:cstheme="minorHAnsi"/>
          <w:sz w:val="22"/>
          <w:szCs w:val="22"/>
        </w:rPr>
        <w:t xml:space="preserve">Wages are paid electronically into </w:t>
      </w:r>
      <w:r w:rsidR="00025103" w:rsidRPr="001F39E3">
        <w:rPr>
          <w:rFonts w:asciiTheme="minorHAnsi" w:hAnsiTheme="minorHAnsi" w:cstheme="minorHAnsi"/>
          <w:sz w:val="22"/>
          <w:szCs w:val="22"/>
        </w:rPr>
        <w:t>employees’</w:t>
      </w:r>
      <w:r w:rsidRPr="001F39E3">
        <w:rPr>
          <w:rFonts w:asciiTheme="minorHAnsi" w:hAnsiTheme="minorHAnsi" w:cstheme="minorHAnsi"/>
          <w:sz w:val="22"/>
          <w:szCs w:val="22"/>
        </w:rPr>
        <w:t xml:space="preserve"> bank account every fortnight. Permanent staff will be paid 7 days in arrears and 3 days in advance. All casual staff will be paid in arrears. Details of </w:t>
      </w:r>
      <w:r w:rsidR="00763997">
        <w:rPr>
          <w:rFonts w:asciiTheme="minorHAnsi" w:hAnsiTheme="minorHAnsi" w:cstheme="minorHAnsi"/>
          <w:sz w:val="22"/>
          <w:szCs w:val="22"/>
        </w:rPr>
        <w:t>an empl</w:t>
      </w:r>
      <w:r w:rsidR="00B80BB1">
        <w:rPr>
          <w:rFonts w:asciiTheme="minorHAnsi" w:hAnsiTheme="minorHAnsi" w:cstheme="minorHAnsi"/>
          <w:sz w:val="22"/>
          <w:szCs w:val="22"/>
        </w:rPr>
        <w:t>o</w:t>
      </w:r>
      <w:r w:rsidR="00763997">
        <w:rPr>
          <w:rFonts w:asciiTheme="minorHAnsi" w:hAnsiTheme="minorHAnsi" w:cstheme="minorHAnsi"/>
          <w:sz w:val="22"/>
          <w:szCs w:val="22"/>
        </w:rPr>
        <w:t>yees</w:t>
      </w:r>
      <w:r w:rsidRPr="001F39E3">
        <w:rPr>
          <w:rFonts w:asciiTheme="minorHAnsi" w:hAnsiTheme="minorHAnsi" w:cstheme="minorHAnsi"/>
          <w:sz w:val="22"/>
          <w:szCs w:val="22"/>
        </w:rPr>
        <w:t xml:space="preserve"> pay appear on </w:t>
      </w:r>
      <w:r w:rsidR="00763997">
        <w:rPr>
          <w:rFonts w:asciiTheme="minorHAnsi" w:hAnsiTheme="minorHAnsi" w:cstheme="minorHAnsi"/>
          <w:sz w:val="22"/>
          <w:szCs w:val="22"/>
        </w:rPr>
        <w:t>their</w:t>
      </w:r>
      <w:r w:rsidRPr="001F39E3">
        <w:rPr>
          <w:rFonts w:asciiTheme="minorHAnsi" w:hAnsiTheme="minorHAnsi" w:cstheme="minorHAnsi"/>
          <w:sz w:val="22"/>
          <w:szCs w:val="22"/>
        </w:rPr>
        <w:t xml:space="preserve"> payslip, distributed by the Payroll Manager. </w:t>
      </w:r>
    </w:p>
    <w:p w14:paraId="195611EF" w14:textId="692793A6" w:rsidR="00861482" w:rsidRPr="001F39E3" w:rsidRDefault="00861482" w:rsidP="00861482">
      <w:pPr>
        <w:pStyle w:val="NormalWeb"/>
        <w:rPr>
          <w:rFonts w:asciiTheme="minorHAnsi" w:hAnsiTheme="minorHAnsi" w:cstheme="minorHAnsi"/>
          <w:sz w:val="22"/>
          <w:szCs w:val="22"/>
        </w:rPr>
      </w:pPr>
      <w:r w:rsidRPr="001F39E3">
        <w:rPr>
          <w:rFonts w:asciiTheme="minorHAnsi" w:hAnsiTheme="minorHAnsi" w:cstheme="minorHAnsi"/>
          <w:sz w:val="22"/>
          <w:szCs w:val="22"/>
        </w:rPr>
        <w:t xml:space="preserve">Superannuation is paid monthly. Superannuation is paid at the current superannuation guarantee contribution level to the fund chosen by </w:t>
      </w:r>
      <w:r w:rsidR="00763997">
        <w:rPr>
          <w:rFonts w:asciiTheme="minorHAnsi" w:hAnsiTheme="minorHAnsi" w:cstheme="minorHAnsi"/>
          <w:sz w:val="22"/>
          <w:szCs w:val="22"/>
        </w:rPr>
        <w:t xml:space="preserve">the employee, </w:t>
      </w:r>
      <w:r w:rsidRPr="001F39E3">
        <w:rPr>
          <w:rFonts w:asciiTheme="minorHAnsi" w:hAnsiTheme="minorHAnsi" w:cstheme="minorHAnsi"/>
          <w:sz w:val="22"/>
          <w:szCs w:val="22"/>
        </w:rPr>
        <w:t xml:space="preserve">within 28 days of the end of each month. </w:t>
      </w:r>
    </w:p>
    <w:p w14:paraId="15FAB7D2" w14:textId="2E582BDC" w:rsidR="00861482" w:rsidRPr="001F39E3" w:rsidRDefault="00506243" w:rsidP="00861482">
      <w:pPr>
        <w:pStyle w:val="NormalWeb"/>
        <w:rPr>
          <w:rFonts w:asciiTheme="minorHAnsi" w:hAnsiTheme="minorHAnsi" w:cstheme="minorHAnsi"/>
          <w:sz w:val="22"/>
          <w:szCs w:val="22"/>
        </w:rPr>
      </w:pPr>
      <w:r>
        <w:rPr>
          <w:rFonts w:asciiTheme="minorHAnsi" w:hAnsiTheme="minorHAnsi" w:cstheme="minorHAnsi"/>
          <w:sz w:val="22"/>
          <w:szCs w:val="22"/>
        </w:rPr>
        <w:t>A</w:t>
      </w:r>
      <w:r w:rsidR="00861482" w:rsidRPr="001F39E3">
        <w:rPr>
          <w:rFonts w:asciiTheme="minorHAnsi" w:hAnsiTheme="minorHAnsi" w:cstheme="minorHAnsi"/>
          <w:sz w:val="22"/>
          <w:szCs w:val="22"/>
        </w:rPr>
        <w:t xml:space="preserve">ll ministers, deaconesses and commissioned gospel workers, in addition to the current superannuation guarantee contribution, </w:t>
      </w:r>
      <w:r>
        <w:rPr>
          <w:rFonts w:asciiTheme="minorHAnsi" w:hAnsiTheme="minorHAnsi" w:cstheme="minorHAnsi"/>
          <w:sz w:val="22"/>
          <w:szCs w:val="22"/>
        </w:rPr>
        <w:t>are paid</w:t>
      </w:r>
      <w:r w:rsidR="00861482" w:rsidRPr="001F39E3">
        <w:rPr>
          <w:rFonts w:asciiTheme="minorHAnsi" w:hAnsiTheme="minorHAnsi" w:cstheme="minorHAnsi"/>
          <w:sz w:val="22"/>
          <w:szCs w:val="22"/>
        </w:rPr>
        <w:t xml:space="preserve"> an additional superannuation contribution as approved by PCNSW Assembly. </w:t>
      </w:r>
    </w:p>
    <w:p w14:paraId="4E6ABD65" w14:textId="77777777" w:rsidR="00861482" w:rsidRPr="00941EFA" w:rsidRDefault="00861482" w:rsidP="00861482">
      <w:pPr>
        <w:pStyle w:val="Heading4"/>
      </w:pPr>
      <w:bookmarkStart w:id="153" w:name="_Toc149830232"/>
      <w:r w:rsidRPr="00941EFA">
        <w:lastRenderedPageBreak/>
        <w:t>Leave</w:t>
      </w:r>
      <w:bookmarkEnd w:id="153"/>
    </w:p>
    <w:p w14:paraId="6FF097D1" w14:textId="199CF08C" w:rsidR="00861482" w:rsidRPr="001F39E3" w:rsidRDefault="00861482" w:rsidP="00861482">
      <w:pPr>
        <w:pStyle w:val="NormalWeb"/>
        <w:rPr>
          <w:rFonts w:asciiTheme="minorHAnsi" w:hAnsiTheme="minorHAnsi" w:cstheme="minorHAnsi"/>
          <w:sz w:val="22"/>
          <w:szCs w:val="22"/>
        </w:rPr>
      </w:pPr>
      <w:r w:rsidRPr="001F39E3">
        <w:rPr>
          <w:rFonts w:asciiTheme="minorHAnsi" w:hAnsiTheme="minorHAnsi" w:cstheme="minorHAnsi"/>
          <w:sz w:val="22"/>
          <w:szCs w:val="22"/>
        </w:rPr>
        <w:t xml:space="preserve">All employees or pastoral workers (other than casual employees) are entitled to </w:t>
      </w:r>
      <w:r w:rsidR="00331DB2">
        <w:rPr>
          <w:rFonts w:asciiTheme="minorHAnsi" w:hAnsiTheme="minorHAnsi" w:cstheme="minorHAnsi"/>
          <w:sz w:val="22"/>
          <w:szCs w:val="22"/>
        </w:rPr>
        <w:t xml:space="preserve">4 weeks </w:t>
      </w:r>
      <w:r w:rsidRPr="001F39E3">
        <w:rPr>
          <w:rFonts w:asciiTheme="minorHAnsi" w:hAnsiTheme="minorHAnsi" w:cstheme="minorHAnsi"/>
          <w:sz w:val="22"/>
          <w:szCs w:val="22"/>
        </w:rPr>
        <w:t xml:space="preserve">Annual Leave </w:t>
      </w:r>
      <w:r w:rsidR="00331DB2">
        <w:rPr>
          <w:rFonts w:asciiTheme="minorHAnsi" w:hAnsiTheme="minorHAnsi" w:cstheme="minorHAnsi"/>
          <w:sz w:val="22"/>
          <w:szCs w:val="22"/>
        </w:rPr>
        <w:t xml:space="preserve">(or equivalent for part time workers) </w:t>
      </w:r>
      <w:r w:rsidRPr="001F39E3">
        <w:rPr>
          <w:rFonts w:asciiTheme="minorHAnsi" w:hAnsiTheme="minorHAnsi" w:cstheme="minorHAnsi"/>
          <w:sz w:val="22"/>
          <w:szCs w:val="22"/>
        </w:rPr>
        <w:t>on full pay</w:t>
      </w:r>
      <w:r w:rsidR="001F39E3">
        <w:rPr>
          <w:rFonts w:asciiTheme="minorHAnsi" w:hAnsiTheme="minorHAnsi" w:cstheme="minorHAnsi"/>
          <w:sz w:val="22"/>
          <w:szCs w:val="22"/>
        </w:rPr>
        <w:t>.</w:t>
      </w:r>
    </w:p>
    <w:p w14:paraId="7BFD1BBE" w14:textId="7B271F99" w:rsidR="00861482" w:rsidRPr="001F39E3" w:rsidRDefault="001F39E3" w:rsidP="00861482">
      <w:pPr>
        <w:pStyle w:val="NormalWeb"/>
        <w:rPr>
          <w:rFonts w:asciiTheme="minorHAnsi" w:hAnsiTheme="minorHAnsi" w:cstheme="minorHAnsi"/>
          <w:sz w:val="22"/>
          <w:szCs w:val="22"/>
        </w:rPr>
      </w:pPr>
      <w:r>
        <w:rPr>
          <w:rFonts w:asciiTheme="minorHAnsi" w:hAnsiTheme="minorHAnsi" w:cstheme="minorHAnsi"/>
          <w:sz w:val="22"/>
          <w:szCs w:val="22"/>
        </w:rPr>
        <w:t xml:space="preserve">Ideally </w:t>
      </w:r>
      <w:r w:rsidR="00861482" w:rsidRPr="001F39E3">
        <w:rPr>
          <w:rFonts w:asciiTheme="minorHAnsi" w:hAnsiTheme="minorHAnsi" w:cstheme="minorHAnsi"/>
          <w:sz w:val="22"/>
          <w:szCs w:val="22"/>
        </w:rPr>
        <w:t xml:space="preserve">leave </w:t>
      </w:r>
      <w:r>
        <w:rPr>
          <w:rFonts w:asciiTheme="minorHAnsi" w:hAnsiTheme="minorHAnsi" w:cstheme="minorHAnsi"/>
          <w:sz w:val="22"/>
          <w:szCs w:val="22"/>
        </w:rPr>
        <w:t xml:space="preserve">is to </w:t>
      </w:r>
      <w:r w:rsidR="00861482" w:rsidRPr="001F39E3">
        <w:rPr>
          <w:rFonts w:asciiTheme="minorHAnsi" w:hAnsiTheme="minorHAnsi" w:cstheme="minorHAnsi"/>
          <w:sz w:val="22"/>
          <w:szCs w:val="22"/>
        </w:rPr>
        <w:t xml:space="preserve">be taken in the year it falls due. Annual Leave should not accrue beyond a total of eight weeks. </w:t>
      </w:r>
    </w:p>
    <w:p w14:paraId="381E3ABD" w14:textId="5CF3DFD6" w:rsidR="00861482" w:rsidRPr="001F39E3" w:rsidRDefault="00861482" w:rsidP="00861482">
      <w:pPr>
        <w:pStyle w:val="NormalWeb"/>
        <w:rPr>
          <w:rFonts w:asciiTheme="minorHAnsi" w:hAnsiTheme="minorHAnsi" w:cstheme="minorHAnsi"/>
          <w:sz w:val="22"/>
          <w:szCs w:val="22"/>
        </w:rPr>
      </w:pPr>
      <w:r w:rsidRPr="001F39E3">
        <w:rPr>
          <w:rFonts w:asciiTheme="minorHAnsi" w:hAnsiTheme="minorHAnsi" w:cstheme="minorHAnsi"/>
          <w:sz w:val="22"/>
          <w:szCs w:val="22"/>
        </w:rPr>
        <w:t xml:space="preserve">If </w:t>
      </w:r>
      <w:r w:rsidR="00506243">
        <w:rPr>
          <w:rFonts w:asciiTheme="minorHAnsi" w:hAnsiTheme="minorHAnsi" w:cstheme="minorHAnsi"/>
          <w:sz w:val="22"/>
          <w:szCs w:val="22"/>
        </w:rPr>
        <w:t>the</w:t>
      </w:r>
      <w:r w:rsidRPr="001F39E3">
        <w:rPr>
          <w:rFonts w:asciiTheme="minorHAnsi" w:hAnsiTheme="minorHAnsi" w:cstheme="minorHAnsi"/>
          <w:sz w:val="22"/>
          <w:szCs w:val="22"/>
        </w:rPr>
        <w:t xml:space="preserve"> manager or supervisor agrees, </w:t>
      </w:r>
      <w:r w:rsidR="00506243">
        <w:rPr>
          <w:rFonts w:asciiTheme="minorHAnsi" w:hAnsiTheme="minorHAnsi" w:cstheme="minorHAnsi"/>
          <w:sz w:val="22"/>
          <w:szCs w:val="22"/>
        </w:rPr>
        <w:t xml:space="preserve">a worker may </w:t>
      </w:r>
      <w:r w:rsidRPr="001F39E3">
        <w:rPr>
          <w:rFonts w:asciiTheme="minorHAnsi" w:hAnsiTheme="minorHAnsi" w:cstheme="minorHAnsi"/>
          <w:sz w:val="22"/>
          <w:szCs w:val="22"/>
        </w:rPr>
        <w:t xml:space="preserve">access Annual Leave before accruing it. However, if </w:t>
      </w:r>
      <w:r w:rsidR="00506243">
        <w:rPr>
          <w:rFonts w:asciiTheme="minorHAnsi" w:hAnsiTheme="minorHAnsi" w:cstheme="minorHAnsi"/>
          <w:sz w:val="22"/>
          <w:szCs w:val="22"/>
        </w:rPr>
        <w:t xml:space="preserve">they </w:t>
      </w:r>
      <w:r w:rsidRPr="001F39E3">
        <w:rPr>
          <w:rFonts w:asciiTheme="minorHAnsi" w:hAnsiTheme="minorHAnsi" w:cstheme="minorHAnsi"/>
          <w:sz w:val="22"/>
          <w:szCs w:val="22"/>
        </w:rPr>
        <w:t xml:space="preserve">leave </w:t>
      </w:r>
      <w:r w:rsidR="001F39E3">
        <w:rPr>
          <w:rFonts w:asciiTheme="minorHAnsi" w:hAnsiTheme="minorHAnsi" w:cstheme="minorHAnsi"/>
          <w:sz w:val="22"/>
          <w:szCs w:val="22"/>
        </w:rPr>
        <w:t xml:space="preserve">the church </w:t>
      </w:r>
      <w:r w:rsidRPr="001F39E3">
        <w:rPr>
          <w:rFonts w:asciiTheme="minorHAnsi" w:hAnsiTheme="minorHAnsi" w:cstheme="minorHAnsi"/>
          <w:sz w:val="22"/>
          <w:szCs w:val="22"/>
        </w:rPr>
        <w:t xml:space="preserve">before </w:t>
      </w:r>
      <w:r w:rsidR="00506243">
        <w:rPr>
          <w:rFonts w:asciiTheme="minorHAnsi" w:hAnsiTheme="minorHAnsi" w:cstheme="minorHAnsi"/>
          <w:sz w:val="22"/>
          <w:szCs w:val="22"/>
        </w:rPr>
        <w:t>they</w:t>
      </w:r>
      <w:r w:rsidRPr="001F39E3">
        <w:rPr>
          <w:rFonts w:asciiTheme="minorHAnsi" w:hAnsiTheme="minorHAnsi" w:cstheme="minorHAnsi"/>
          <w:sz w:val="22"/>
          <w:szCs w:val="22"/>
        </w:rPr>
        <w:t xml:space="preserve"> have accrued </w:t>
      </w:r>
      <w:r w:rsidR="00506243">
        <w:rPr>
          <w:rFonts w:asciiTheme="minorHAnsi" w:hAnsiTheme="minorHAnsi" w:cstheme="minorHAnsi"/>
          <w:sz w:val="22"/>
          <w:szCs w:val="22"/>
        </w:rPr>
        <w:t>their</w:t>
      </w:r>
      <w:r w:rsidRPr="001F39E3">
        <w:rPr>
          <w:rFonts w:asciiTheme="minorHAnsi" w:hAnsiTheme="minorHAnsi" w:cstheme="minorHAnsi"/>
          <w:sz w:val="22"/>
          <w:szCs w:val="22"/>
        </w:rPr>
        <w:t xml:space="preserve"> entitlements back, the amount still owing</w:t>
      </w:r>
      <w:r w:rsidR="001F39E3">
        <w:rPr>
          <w:rFonts w:asciiTheme="minorHAnsi" w:hAnsiTheme="minorHAnsi" w:cstheme="minorHAnsi"/>
          <w:sz w:val="22"/>
          <w:szCs w:val="22"/>
        </w:rPr>
        <w:t xml:space="preserve"> will be deducted</w:t>
      </w:r>
      <w:r w:rsidRPr="001F39E3">
        <w:rPr>
          <w:rFonts w:asciiTheme="minorHAnsi" w:hAnsiTheme="minorHAnsi" w:cstheme="minorHAnsi"/>
          <w:sz w:val="22"/>
          <w:szCs w:val="22"/>
        </w:rPr>
        <w:t xml:space="preserve"> from </w:t>
      </w:r>
      <w:r w:rsidR="00506243">
        <w:rPr>
          <w:rFonts w:asciiTheme="minorHAnsi" w:hAnsiTheme="minorHAnsi" w:cstheme="minorHAnsi"/>
          <w:sz w:val="22"/>
          <w:szCs w:val="22"/>
        </w:rPr>
        <w:t>their</w:t>
      </w:r>
      <w:r w:rsidRPr="001F39E3">
        <w:rPr>
          <w:rFonts w:asciiTheme="minorHAnsi" w:hAnsiTheme="minorHAnsi" w:cstheme="minorHAnsi"/>
          <w:sz w:val="22"/>
          <w:szCs w:val="22"/>
        </w:rPr>
        <w:t xml:space="preserve"> final pay. </w:t>
      </w:r>
    </w:p>
    <w:p w14:paraId="7AC04218" w14:textId="69D37F2E" w:rsidR="00861482" w:rsidRPr="001F39E3" w:rsidRDefault="00861482" w:rsidP="00861482">
      <w:pPr>
        <w:spacing w:before="100" w:beforeAutospacing="1" w:after="100" w:afterAutospacing="1"/>
        <w:rPr>
          <w:rFonts w:asciiTheme="minorHAnsi" w:hAnsiTheme="minorHAnsi" w:cstheme="minorHAnsi"/>
          <w:sz w:val="22"/>
          <w:szCs w:val="22"/>
        </w:rPr>
      </w:pPr>
      <w:r w:rsidRPr="001F39E3">
        <w:rPr>
          <w:rFonts w:asciiTheme="minorHAnsi" w:hAnsiTheme="minorHAnsi" w:cstheme="minorHAnsi"/>
          <w:sz w:val="22"/>
          <w:szCs w:val="22"/>
        </w:rPr>
        <w:t xml:space="preserve">All absences from work must be recorded and submitted on the </w:t>
      </w:r>
      <w:r w:rsidRPr="008263E0">
        <w:rPr>
          <w:rFonts w:asciiTheme="minorHAnsi" w:hAnsiTheme="minorHAnsi" w:cstheme="minorHAnsi"/>
          <w:b/>
          <w:bCs/>
          <w:i/>
          <w:iCs/>
          <w:sz w:val="22"/>
          <w:szCs w:val="22"/>
        </w:rPr>
        <w:t>Leave Application Form</w:t>
      </w:r>
      <w:r w:rsidRPr="001F39E3">
        <w:rPr>
          <w:rFonts w:asciiTheme="minorHAnsi" w:hAnsiTheme="minorHAnsi" w:cstheme="minorHAnsi"/>
          <w:i/>
          <w:iCs/>
          <w:sz w:val="22"/>
          <w:szCs w:val="22"/>
        </w:rPr>
        <w:t xml:space="preserve"> </w:t>
      </w:r>
      <w:r w:rsidR="00FA4451" w:rsidRPr="00CF3784">
        <w:rPr>
          <w:rFonts w:asciiTheme="minorHAnsi" w:hAnsiTheme="minorHAnsi" w:cstheme="minorHAnsi"/>
          <w:sz w:val="22"/>
          <w:szCs w:val="22"/>
        </w:rPr>
        <w:t>(</w:t>
      </w:r>
      <w:hyperlink r:id="rId178" w:tgtFrame="_blank" w:tooltip="Original URL: https://pcnsw.org.au/wp-content/uploads/2023/03/Leave-application-form.docx. Click or tap if you trust this link." w:history="1">
        <w:r w:rsidR="00FA4451">
          <w:rPr>
            <w:rStyle w:val="Hyperlink"/>
            <w:rFonts w:ascii="Calibri" w:eastAsia="Arial" w:hAnsi="Calibri" w:cs="Calibri"/>
            <w:sz w:val="22"/>
            <w:szCs w:val="22"/>
            <w:bdr w:val="none" w:sz="0" w:space="0" w:color="auto" w:frame="1"/>
          </w:rPr>
          <w:t>https://pcnsw.org.au/wp-content/uploads/2023/03/Leave-application-form.docx</w:t>
        </w:r>
      </w:hyperlink>
      <w:r w:rsidR="00FA4451">
        <w:t xml:space="preserve">) </w:t>
      </w:r>
      <w:r w:rsidR="00FA4451" w:rsidRPr="00FA4451">
        <w:rPr>
          <w:rFonts w:asciiTheme="minorHAnsi" w:hAnsiTheme="minorHAnsi" w:cstheme="minorHAnsi"/>
          <w:sz w:val="22"/>
          <w:szCs w:val="22"/>
        </w:rPr>
        <w:t>or</w:t>
      </w:r>
      <w:r w:rsidR="00FA4451">
        <w:t xml:space="preserve"> </w:t>
      </w:r>
      <w:r w:rsidRPr="001F39E3">
        <w:rPr>
          <w:rFonts w:asciiTheme="minorHAnsi" w:hAnsiTheme="minorHAnsi" w:cstheme="minorHAnsi"/>
          <w:sz w:val="22"/>
          <w:szCs w:val="22"/>
        </w:rPr>
        <w:t xml:space="preserve">available from </w:t>
      </w:r>
      <w:r w:rsidR="008263E0">
        <w:rPr>
          <w:rFonts w:asciiTheme="minorHAnsi" w:hAnsiTheme="minorHAnsi" w:cstheme="minorHAnsi"/>
          <w:sz w:val="22"/>
          <w:szCs w:val="22"/>
        </w:rPr>
        <w:t>the</w:t>
      </w:r>
      <w:r w:rsidRPr="001F39E3">
        <w:rPr>
          <w:rFonts w:asciiTheme="minorHAnsi" w:hAnsiTheme="minorHAnsi" w:cstheme="minorHAnsi"/>
          <w:sz w:val="22"/>
          <w:szCs w:val="22"/>
        </w:rPr>
        <w:t xml:space="preserve"> manager or supervisor. Applications for leave must be forwarded to the Payroll Manager through </w:t>
      </w:r>
      <w:r w:rsidR="008263E0">
        <w:rPr>
          <w:rFonts w:asciiTheme="minorHAnsi" w:hAnsiTheme="minorHAnsi" w:cstheme="minorHAnsi"/>
          <w:sz w:val="22"/>
          <w:szCs w:val="22"/>
        </w:rPr>
        <w:t>the</w:t>
      </w:r>
      <w:r w:rsidRPr="001F39E3">
        <w:rPr>
          <w:rFonts w:asciiTheme="minorHAnsi" w:hAnsiTheme="minorHAnsi" w:cstheme="minorHAnsi"/>
          <w:sz w:val="22"/>
          <w:szCs w:val="22"/>
        </w:rPr>
        <w:t xml:space="preserve"> manager or supervisor in sufficient time to allow for roster coverage if necessary. </w:t>
      </w:r>
    </w:p>
    <w:p w14:paraId="3CB47FF7" w14:textId="466C406D" w:rsidR="00861482" w:rsidRPr="001F39E3" w:rsidRDefault="00861482" w:rsidP="00861482">
      <w:pPr>
        <w:spacing w:before="100" w:beforeAutospacing="1" w:after="100" w:afterAutospacing="1"/>
        <w:rPr>
          <w:rFonts w:asciiTheme="minorHAnsi" w:hAnsiTheme="minorHAnsi" w:cstheme="minorHAnsi"/>
          <w:sz w:val="22"/>
          <w:szCs w:val="22"/>
        </w:rPr>
      </w:pPr>
      <w:r w:rsidRPr="001F39E3">
        <w:rPr>
          <w:rFonts w:asciiTheme="minorHAnsi" w:hAnsiTheme="minorHAnsi" w:cstheme="minorHAnsi"/>
          <w:sz w:val="22"/>
          <w:szCs w:val="22"/>
        </w:rPr>
        <w:t xml:space="preserve">Annual Leave </w:t>
      </w:r>
      <w:r w:rsidR="008263E0">
        <w:rPr>
          <w:rFonts w:asciiTheme="minorHAnsi" w:hAnsiTheme="minorHAnsi" w:cstheme="minorHAnsi"/>
          <w:sz w:val="22"/>
          <w:szCs w:val="22"/>
        </w:rPr>
        <w:t xml:space="preserve">must be applied for </w:t>
      </w:r>
      <w:r w:rsidRPr="001F39E3">
        <w:rPr>
          <w:rFonts w:asciiTheme="minorHAnsi" w:hAnsiTheme="minorHAnsi" w:cstheme="minorHAnsi"/>
          <w:sz w:val="22"/>
          <w:szCs w:val="22"/>
        </w:rPr>
        <w:t xml:space="preserve">at least four weeks before taking the leave unless there are special circumstances. </w:t>
      </w:r>
    </w:p>
    <w:p w14:paraId="739DFA46" w14:textId="7F8BA6B4" w:rsidR="00861482" w:rsidRPr="001F39E3" w:rsidRDefault="00861482" w:rsidP="00861482">
      <w:pPr>
        <w:spacing w:before="100" w:beforeAutospacing="1" w:after="100" w:afterAutospacing="1"/>
        <w:rPr>
          <w:rFonts w:asciiTheme="minorHAnsi" w:hAnsiTheme="minorHAnsi" w:cstheme="minorHAnsi"/>
          <w:sz w:val="22"/>
          <w:szCs w:val="22"/>
        </w:rPr>
      </w:pPr>
      <w:r w:rsidRPr="001F39E3">
        <w:rPr>
          <w:rFonts w:asciiTheme="minorHAnsi" w:hAnsiTheme="minorHAnsi" w:cstheme="minorHAnsi"/>
          <w:sz w:val="22"/>
          <w:szCs w:val="22"/>
        </w:rPr>
        <w:t xml:space="preserve">In the event of an urgent matter, </w:t>
      </w:r>
      <w:r w:rsidR="008263E0">
        <w:rPr>
          <w:rFonts w:asciiTheme="minorHAnsi" w:hAnsiTheme="minorHAnsi" w:cstheme="minorHAnsi"/>
          <w:sz w:val="22"/>
          <w:szCs w:val="22"/>
        </w:rPr>
        <w:t xml:space="preserve">the worker </w:t>
      </w:r>
      <w:r w:rsidRPr="001F39E3">
        <w:rPr>
          <w:rFonts w:asciiTheme="minorHAnsi" w:hAnsiTheme="minorHAnsi" w:cstheme="minorHAnsi"/>
          <w:sz w:val="22"/>
          <w:szCs w:val="22"/>
        </w:rPr>
        <w:t xml:space="preserve">must personally inform </w:t>
      </w:r>
      <w:r w:rsidR="008263E0">
        <w:rPr>
          <w:rFonts w:asciiTheme="minorHAnsi" w:hAnsiTheme="minorHAnsi" w:cstheme="minorHAnsi"/>
          <w:sz w:val="22"/>
          <w:szCs w:val="22"/>
        </w:rPr>
        <w:t>their</w:t>
      </w:r>
      <w:r w:rsidRPr="001F39E3">
        <w:rPr>
          <w:rFonts w:asciiTheme="minorHAnsi" w:hAnsiTheme="minorHAnsi" w:cstheme="minorHAnsi"/>
          <w:sz w:val="22"/>
          <w:szCs w:val="22"/>
        </w:rPr>
        <w:t xml:space="preserve"> manager or supervisor by phone no later than one hour after the start of work, indicating the reasons and expected period of absence (e.g., </w:t>
      </w:r>
      <w:r w:rsidR="008263E0">
        <w:rPr>
          <w:rFonts w:asciiTheme="minorHAnsi" w:hAnsiTheme="minorHAnsi" w:cstheme="minorHAnsi"/>
          <w:sz w:val="22"/>
          <w:szCs w:val="22"/>
        </w:rPr>
        <w:t xml:space="preserve">a worker </w:t>
      </w:r>
      <w:r w:rsidRPr="001F39E3">
        <w:rPr>
          <w:rFonts w:asciiTheme="minorHAnsi" w:hAnsiTheme="minorHAnsi" w:cstheme="minorHAnsi"/>
          <w:sz w:val="22"/>
          <w:szCs w:val="22"/>
        </w:rPr>
        <w:t xml:space="preserve">can’t have </w:t>
      </w:r>
      <w:r w:rsidR="001F39E3">
        <w:rPr>
          <w:rFonts w:asciiTheme="minorHAnsi" w:hAnsiTheme="minorHAnsi" w:cstheme="minorHAnsi"/>
          <w:sz w:val="22"/>
          <w:szCs w:val="22"/>
        </w:rPr>
        <w:t>another person</w:t>
      </w:r>
      <w:r w:rsidRPr="001F39E3">
        <w:rPr>
          <w:rFonts w:asciiTheme="minorHAnsi" w:hAnsiTheme="minorHAnsi" w:cstheme="minorHAnsi"/>
          <w:sz w:val="22"/>
          <w:szCs w:val="22"/>
        </w:rPr>
        <w:t xml:space="preserve"> call </w:t>
      </w:r>
      <w:r w:rsidR="001F39E3">
        <w:rPr>
          <w:rFonts w:asciiTheme="minorHAnsi" w:hAnsiTheme="minorHAnsi" w:cstheme="minorHAnsi"/>
          <w:sz w:val="22"/>
          <w:szCs w:val="22"/>
        </w:rPr>
        <w:t xml:space="preserve">on </w:t>
      </w:r>
      <w:r w:rsidR="008263E0">
        <w:rPr>
          <w:rFonts w:asciiTheme="minorHAnsi" w:hAnsiTheme="minorHAnsi" w:cstheme="minorHAnsi"/>
          <w:sz w:val="22"/>
          <w:szCs w:val="22"/>
        </w:rPr>
        <w:t>their</w:t>
      </w:r>
      <w:r w:rsidR="001F39E3">
        <w:rPr>
          <w:rFonts w:asciiTheme="minorHAnsi" w:hAnsiTheme="minorHAnsi" w:cstheme="minorHAnsi"/>
          <w:sz w:val="22"/>
          <w:szCs w:val="22"/>
        </w:rPr>
        <w:t xml:space="preserve"> behalf </w:t>
      </w:r>
      <w:r w:rsidRPr="001F39E3">
        <w:rPr>
          <w:rFonts w:asciiTheme="minorHAnsi" w:hAnsiTheme="minorHAnsi" w:cstheme="minorHAnsi"/>
          <w:sz w:val="22"/>
          <w:szCs w:val="22"/>
        </w:rPr>
        <w:t xml:space="preserve">unless </w:t>
      </w:r>
      <w:r w:rsidR="008263E0">
        <w:rPr>
          <w:rFonts w:asciiTheme="minorHAnsi" w:hAnsiTheme="minorHAnsi" w:cstheme="minorHAnsi"/>
          <w:sz w:val="22"/>
          <w:szCs w:val="22"/>
        </w:rPr>
        <w:t>they</w:t>
      </w:r>
      <w:r w:rsidRPr="001F39E3">
        <w:rPr>
          <w:rFonts w:asciiTheme="minorHAnsi" w:hAnsiTheme="minorHAnsi" w:cstheme="minorHAnsi"/>
          <w:sz w:val="22"/>
          <w:szCs w:val="22"/>
        </w:rPr>
        <w:t xml:space="preserve"> are in hospital). If the leave has been approved, a </w:t>
      </w:r>
      <w:r w:rsidRPr="00B80BB1">
        <w:rPr>
          <w:rFonts w:asciiTheme="minorHAnsi" w:hAnsiTheme="minorHAnsi" w:cstheme="minorHAnsi"/>
          <w:b/>
          <w:bCs/>
          <w:i/>
          <w:iCs/>
          <w:sz w:val="22"/>
          <w:szCs w:val="22"/>
        </w:rPr>
        <w:t>Leave Application Form</w:t>
      </w:r>
      <w:r w:rsidRPr="001F39E3">
        <w:rPr>
          <w:rFonts w:asciiTheme="minorHAnsi" w:hAnsiTheme="minorHAnsi" w:cstheme="minorHAnsi"/>
          <w:i/>
          <w:iCs/>
          <w:sz w:val="22"/>
          <w:szCs w:val="22"/>
        </w:rPr>
        <w:t xml:space="preserve"> </w:t>
      </w:r>
      <w:r w:rsidR="00FA4451">
        <w:rPr>
          <w:rFonts w:asciiTheme="minorHAnsi" w:hAnsiTheme="minorHAnsi" w:cstheme="minorHAnsi"/>
          <w:i/>
          <w:iCs/>
          <w:sz w:val="22"/>
          <w:szCs w:val="22"/>
        </w:rPr>
        <w:t>(</w:t>
      </w:r>
      <w:hyperlink r:id="rId179" w:tgtFrame="_blank" w:tooltip="Original URL: https://pcnsw.org.au/wp-content/uploads/2023/03/Leave-application-form.docx. Click or tap if you trust this link." w:history="1">
        <w:r w:rsidR="00FA4451" w:rsidRPr="00FA4451">
          <w:rPr>
            <w:rFonts w:ascii="Calibri" w:hAnsi="Calibri" w:cs="Calibri"/>
            <w:color w:val="0000FF"/>
            <w:sz w:val="22"/>
            <w:szCs w:val="22"/>
            <w:u w:val="single"/>
            <w:bdr w:val="none" w:sz="0" w:space="0" w:color="auto" w:frame="1"/>
          </w:rPr>
          <w:t>https://pcnsw.org.au/wp-content/uploads/2023/03/Leave-application-form.docx</w:t>
        </w:r>
      </w:hyperlink>
      <w:r w:rsidR="00FA4451">
        <w:t xml:space="preserve">) </w:t>
      </w:r>
      <w:r w:rsidRPr="001F39E3">
        <w:rPr>
          <w:rFonts w:asciiTheme="minorHAnsi" w:hAnsiTheme="minorHAnsi" w:cstheme="minorHAnsi"/>
          <w:sz w:val="22"/>
          <w:szCs w:val="22"/>
        </w:rPr>
        <w:t xml:space="preserve">must be submitted when </w:t>
      </w:r>
      <w:r w:rsidR="008263E0">
        <w:rPr>
          <w:rFonts w:asciiTheme="minorHAnsi" w:hAnsiTheme="minorHAnsi" w:cstheme="minorHAnsi"/>
          <w:sz w:val="22"/>
          <w:szCs w:val="22"/>
        </w:rPr>
        <w:t>the worker</w:t>
      </w:r>
      <w:r w:rsidRPr="001F39E3">
        <w:rPr>
          <w:rFonts w:asciiTheme="minorHAnsi" w:hAnsiTheme="minorHAnsi" w:cstheme="minorHAnsi"/>
          <w:sz w:val="22"/>
          <w:szCs w:val="22"/>
        </w:rPr>
        <w:t xml:space="preserve"> return</w:t>
      </w:r>
      <w:r w:rsidR="008263E0">
        <w:rPr>
          <w:rFonts w:asciiTheme="minorHAnsi" w:hAnsiTheme="minorHAnsi" w:cstheme="minorHAnsi"/>
          <w:sz w:val="22"/>
          <w:szCs w:val="22"/>
        </w:rPr>
        <w:t>s</w:t>
      </w:r>
      <w:r w:rsidRPr="001F39E3">
        <w:rPr>
          <w:rFonts w:asciiTheme="minorHAnsi" w:hAnsiTheme="minorHAnsi" w:cstheme="minorHAnsi"/>
          <w:sz w:val="22"/>
          <w:szCs w:val="22"/>
        </w:rPr>
        <w:t xml:space="preserve"> to work. </w:t>
      </w:r>
    </w:p>
    <w:p w14:paraId="4406BD29" w14:textId="2D8CF5AA" w:rsidR="00861482" w:rsidRPr="001F39E3" w:rsidRDefault="00861482" w:rsidP="008263E0">
      <w:pPr>
        <w:pStyle w:val="NormalWeb"/>
        <w:rPr>
          <w:rFonts w:asciiTheme="minorHAnsi" w:hAnsiTheme="minorHAnsi" w:cstheme="minorHAnsi"/>
          <w:sz w:val="22"/>
          <w:szCs w:val="22"/>
        </w:rPr>
      </w:pPr>
      <w:r w:rsidRPr="001F39E3">
        <w:rPr>
          <w:rFonts w:asciiTheme="minorHAnsi" w:hAnsiTheme="minorHAnsi" w:cstheme="minorHAnsi"/>
          <w:sz w:val="22"/>
          <w:szCs w:val="22"/>
        </w:rPr>
        <w:t xml:space="preserve">Paid leave (Sick Leave) </w:t>
      </w:r>
      <w:r w:rsidR="008263E0">
        <w:rPr>
          <w:rFonts w:asciiTheme="minorHAnsi" w:hAnsiTheme="minorHAnsi" w:cstheme="minorHAnsi"/>
          <w:sz w:val="22"/>
          <w:szCs w:val="22"/>
        </w:rPr>
        <w:t xml:space="preserve">is </w:t>
      </w:r>
      <w:r w:rsidRPr="001F39E3">
        <w:rPr>
          <w:rFonts w:asciiTheme="minorHAnsi" w:hAnsiTheme="minorHAnsi" w:cstheme="minorHAnsi"/>
          <w:sz w:val="22"/>
          <w:szCs w:val="22"/>
        </w:rPr>
        <w:t xml:space="preserve">taken </w:t>
      </w:r>
      <w:r w:rsidR="008263E0">
        <w:rPr>
          <w:rFonts w:asciiTheme="minorHAnsi" w:hAnsiTheme="minorHAnsi" w:cstheme="minorHAnsi"/>
          <w:sz w:val="22"/>
          <w:szCs w:val="22"/>
        </w:rPr>
        <w:t xml:space="preserve">when the worker is </w:t>
      </w:r>
      <w:r w:rsidRPr="001F39E3">
        <w:rPr>
          <w:rFonts w:asciiTheme="minorHAnsi" w:hAnsiTheme="minorHAnsi" w:cstheme="minorHAnsi"/>
          <w:sz w:val="22"/>
          <w:szCs w:val="22"/>
        </w:rPr>
        <w:t xml:space="preserve">unfit for work because of a personal illness or personal injury (including pregnancy-related illnesses), or Paid or Unpaid Leave (Carer’s Leave) </w:t>
      </w:r>
      <w:r w:rsidR="008263E0">
        <w:rPr>
          <w:rFonts w:asciiTheme="minorHAnsi" w:hAnsiTheme="minorHAnsi" w:cstheme="minorHAnsi"/>
          <w:sz w:val="22"/>
          <w:szCs w:val="22"/>
        </w:rPr>
        <w:t xml:space="preserve">can be </w:t>
      </w:r>
      <w:r w:rsidRPr="001F39E3">
        <w:rPr>
          <w:rFonts w:asciiTheme="minorHAnsi" w:hAnsiTheme="minorHAnsi" w:cstheme="minorHAnsi"/>
          <w:sz w:val="22"/>
          <w:szCs w:val="22"/>
        </w:rPr>
        <w:t xml:space="preserve">taken </w:t>
      </w:r>
      <w:r w:rsidR="008263E0">
        <w:rPr>
          <w:rFonts w:asciiTheme="minorHAnsi" w:hAnsiTheme="minorHAnsi" w:cstheme="minorHAnsi"/>
          <w:sz w:val="22"/>
          <w:szCs w:val="22"/>
        </w:rPr>
        <w:t>when the worker is required to</w:t>
      </w:r>
      <w:r w:rsidRPr="001F39E3">
        <w:rPr>
          <w:rFonts w:asciiTheme="minorHAnsi" w:hAnsiTheme="minorHAnsi" w:cstheme="minorHAnsi"/>
          <w:sz w:val="22"/>
          <w:szCs w:val="22"/>
        </w:rPr>
        <w:t xml:space="preserve"> provide care or support to a member of </w:t>
      </w:r>
      <w:r w:rsidR="008263E0">
        <w:rPr>
          <w:rFonts w:asciiTheme="minorHAnsi" w:hAnsiTheme="minorHAnsi" w:cstheme="minorHAnsi"/>
          <w:sz w:val="22"/>
          <w:szCs w:val="22"/>
        </w:rPr>
        <w:t>their</w:t>
      </w:r>
      <w:r w:rsidRPr="001F39E3">
        <w:rPr>
          <w:rFonts w:asciiTheme="minorHAnsi" w:hAnsiTheme="minorHAnsi" w:cstheme="minorHAnsi"/>
          <w:sz w:val="22"/>
          <w:szCs w:val="22"/>
        </w:rPr>
        <w:t xml:space="preserve"> immediate family, or household, who requires care or support because of: personal illness, or personal injury, affecting them, or an emergency affecting them. </w:t>
      </w:r>
    </w:p>
    <w:p w14:paraId="5193ACAE" w14:textId="2C2CFFF6" w:rsidR="00861482" w:rsidRPr="001F39E3" w:rsidRDefault="008263E0" w:rsidP="00861482">
      <w:pPr>
        <w:pStyle w:val="NormalWeb"/>
        <w:rPr>
          <w:rFonts w:asciiTheme="minorHAnsi" w:hAnsiTheme="minorHAnsi" w:cstheme="minorHAnsi"/>
          <w:sz w:val="22"/>
          <w:szCs w:val="22"/>
        </w:rPr>
      </w:pPr>
      <w:r>
        <w:rPr>
          <w:rFonts w:asciiTheme="minorHAnsi" w:hAnsiTheme="minorHAnsi" w:cstheme="minorHAnsi"/>
          <w:sz w:val="22"/>
          <w:szCs w:val="22"/>
        </w:rPr>
        <w:t xml:space="preserve">A worker is </w:t>
      </w:r>
      <w:r w:rsidR="00861482" w:rsidRPr="001F39E3">
        <w:rPr>
          <w:rFonts w:asciiTheme="minorHAnsi" w:hAnsiTheme="minorHAnsi" w:cstheme="minorHAnsi"/>
          <w:sz w:val="22"/>
          <w:szCs w:val="22"/>
        </w:rPr>
        <w:t>entitled to</w:t>
      </w:r>
      <w:r w:rsidR="00D91CC1">
        <w:rPr>
          <w:rFonts w:asciiTheme="minorHAnsi" w:hAnsiTheme="minorHAnsi" w:cstheme="minorHAnsi"/>
          <w:sz w:val="22"/>
          <w:szCs w:val="22"/>
        </w:rPr>
        <w:t xml:space="preserve"> sick leave</w:t>
      </w:r>
      <w:r w:rsidR="00861482" w:rsidRPr="001F39E3">
        <w:rPr>
          <w:rFonts w:asciiTheme="minorHAnsi" w:hAnsiTheme="minorHAnsi" w:cstheme="minorHAnsi"/>
          <w:sz w:val="22"/>
          <w:szCs w:val="22"/>
        </w:rPr>
        <w:t xml:space="preserve">: </w:t>
      </w:r>
    </w:p>
    <w:p w14:paraId="2954606F" w14:textId="733BA69E" w:rsidR="00861482" w:rsidRPr="001F39E3" w:rsidRDefault="00861482" w:rsidP="008E5197">
      <w:pPr>
        <w:pStyle w:val="NormalWeb"/>
        <w:numPr>
          <w:ilvl w:val="0"/>
          <w:numId w:val="140"/>
        </w:numPr>
        <w:rPr>
          <w:rFonts w:asciiTheme="minorHAnsi" w:hAnsiTheme="minorHAnsi" w:cstheme="minorHAnsi"/>
          <w:sz w:val="22"/>
          <w:szCs w:val="22"/>
        </w:rPr>
      </w:pPr>
      <w:r w:rsidRPr="001F39E3">
        <w:rPr>
          <w:rFonts w:asciiTheme="minorHAnsi" w:hAnsiTheme="minorHAnsi" w:cstheme="minorHAnsi"/>
          <w:sz w:val="22"/>
          <w:szCs w:val="22"/>
        </w:rPr>
        <w:t xml:space="preserve">10 days each year </w:t>
      </w:r>
      <w:r w:rsidR="008263E0">
        <w:rPr>
          <w:rFonts w:asciiTheme="minorHAnsi" w:hAnsiTheme="minorHAnsi" w:cstheme="minorHAnsi"/>
          <w:sz w:val="22"/>
          <w:szCs w:val="22"/>
        </w:rPr>
        <w:t>for</w:t>
      </w:r>
      <w:r w:rsidRPr="001F39E3">
        <w:rPr>
          <w:rFonts w:asciiTheme="minorHAnsi" w:hAnsiTheme="minorHAnsi" w:cstheme="minorHAnsi"/>
          <w:sz w:val="22"/>
          <w:szCs w:val="22"/>
        </w:rPr>
        <w:t xml:space="preserve"> full-time staff, </w:t>
      </w:r>
    </w:p>
    <w:p w14:paraId="25045845" w14:textId="05588666" w:rsidR="00861482" w:rsidRPr="001F39E3" w:rsidRDefault="00861482" w:rsidP="008E5197">
      <w:pPr>
        <w:pStyle w:val="NormalWeb"/>
        <w:numPr>
          <w:ilvl w:val="0"/>
          <w:numId w:val="140"/>
        </w:numPr>
        <w:rPr>
          <w:rFonts w:asciiTheme="minorHAnsi" w:hAnsiTheme="minorHAnsi" w:cstheme="minorHAnsi"/>
          <w:sz w:val="22"/>
          <w:szCs w:val="22"/>
        </w:rPr>
      </w:pPr>
      <w:r w:rsidRPr="001F39E3">
        <w:rPr>
          <w:rFonts w:asciiTheme="minorHAnsi" w:hAnsiTheme="minorHAnsi" w:cstheme="minorHAnsi"/>
          <w:sz w:val="22"/>
          <w:szCs w:val="22"/>
        </w:rPr>
        <w:t xml:space="preserve">Pro rata 10 days each year </w:t>
      </w:r>
      <w:r w:rsidR="008263E0">
        <w:rPr>
          <w:rFonts w:asciiTheme="minorHAnsi" w:hAnsiTheme="minorHAnsi" w:cstheme="minorHAnsi"/>
          <w:sz w:val="22"/>
          <w:szCs w:val="22"/>
        </w:rPr>
        <w:t>for</w:t>
      </w:r>
      <w:r w:rsidRPr="001F39E3">
        <w:rPr>
          <w:rFonts w:asciiTheme="minorHAnsi" w:hAnsiTheme="minorHAnsi" w:cstheme="minorHAnsi"/>
          <w:sz w:val="22"/>
          <w:szCs w:val="22"/>
        </w:rPr>
        <w:t xml:space="preserve"> part-time staff, </w:t>
      </w:r>
    </w:p>
    <w:p w14:paraId="32BB0FA8" w14:textId="52420E94" w:rsidR="00861482" w:rsidRPr="001F39E3" w:rsidRDefault="00861482" w:rsidP="008E5197">
      <w:pPr>
        <w:pStyle w:val="NormalWeb"/>
        <w:numPr>
          <w:ilvl w:val="0"/>
          <w:numId w:val="140"/>
        </w:numPr>
        <w:rPr>
          <w:rFonts w:asciiTheme="minorHAnsi" w:hAnsiTheme="minorHAnsi" w:cstheme="minorHAnsi"/>
          <w:sz w:val="22"/>
          <w:szCs w:val="22"/>
        </w:rPr>
      </w:pPr>
      <w:r w:rsidRPr="001F39E3">
        <w:rPr>
          <w:rFonts w:asciiTheme="minorHAnsi" w:hAnsiTheme="minorHAnsi" w:cstheme="minorHAnsi"/>
          <w:sz w:val="22"/>
          <w:szCs w:val="22"/>
        </w:rPr>
        <w:t xml:space="preserve">2 days unpaid Carer’s Leave per occasion </w:t>
      </w:r>
      <w:r w:rsidR="008263E0">
        <w:rPr>
          <w:rFonts w:asciiTheme="minorHAnsi" w:hAnsiTheme="minorHAnsi" w:cstheme="minorHAnsi"/>
          <w:sz w:val="22"/>
          <w:szCs w:val="22"/>
        </w:rPr>
        <w:t>for</w:t>
      </w:r>
      <w:r w:rsidRPr="001F39E3">
        <w:rPr>
          <w:rFonts w:asciiTheme="minorHAnsi" w:hAnsiTheme="minorHAnsi" w:cstheme="minorHAnsi"/>
          <w:sz w:val="22"/>
          <w:szCs w:val="22"/>
        </w:rPr>
        <w:t xml:space="preserve"> casual staff. </w:t>
      </w:r>
    </w:p>
    <w:p w14:paraId="4D546989" w14:textId="77777777" w:rsidR="00861482" w:rsidRPr="001F39E3" w:rsidRDefault="00861482" w:rsidP="00861482">
      <w:pPr>
        <w:rPr>
          <w:rFonts w:asciiTheme="minorHAnsi" w:hAnsiTheme="minorHAnsi" w:cstheme="minorHAnsi"/>
          <w:color w:val="000000"/>
          <w:sz w:val="22"/>
          <w:szCs w:val="22"/>
        </w:rPr>
      </w:pPr>
      <w:r w:rsidRPr="001F39E3">
        <w:rPr>
          <w:rFonts w:asciiTheme="minorHAnsi" w:hAnsiTheme="minorHAnsi" w:cstheme="minorHAnsi"/>
          <w:color w:val="000000"/>
          <w:sz w:val="22"/>
          <w:szCs w:val="22"/>
        </w:rPr>
        <w:t>Leave records will include leave taken (if any) and the balance of an employer’s entitlement to that leave.</w:t>
      </w:r>
    </w:p>
    <w:p w14:paraId="3A618DE1" w14:textId="34C4E9CD" w:rsidR="00861482" w:rsidRPr="001F39E3" w:rsidRDefault="008263E0" w:rsidP="00861482">
      <w:pPr>
        <w:pStyle w:val="NormalWeb"/>
        <w:rPr>
          <w:rFonts w:asciiTheme="minorHAnsi" w:hAnsiTheme="minorHAnsi" w:cstheme="minorHAnsi"/>
          <w:sz w:val="22"/>
          <w:szCs w:val="22"/>
        </w:rPr>
      </w:pPr>
      <w:r>
        <w:rPr>
          <w:rFonts w:asciiTheme="minorHAnsi" w:hAnsiTheme="minorHAnsi" w:cstheme="minorHAnsi"/>
          <w:sz w:val="22"/>
          <w:szCs w:val="22"/>
        </w:rPr>
        <w:t xml:space="preserve">A worker may </w:t>
      </w:r>
      <w:r w:rsidR="00861482" w:rsidRPr="001F39E3">
        <w:rPr>
          <w:rFonts w:asciiTheme="minorHAnsi" w:hAnsiTheme="minorHAnsi" w:cstheme="minorHAnsi"/>
          <w:sz w:val="22"/>
          <w:szCs w:val="22"/>
        </w:rPr>
        <w:t xml:space="preserve">request Leave Without Pay. Approval of such leave only occurs in unusual circumstances and is generally of short duration. Generally, </w:t>
      </w:r>
      <w:r>
        <w:rPr>
          <w:rFonts w:asciiTheme="minorHAnsi" w:hAnsiTheme="minorHAnsi" w:cstheme="minorHAnsi"/>
          <w:sz w:val="22"/>
          <w:szCs w:val="22"/>
        </w:rPr>
        <w:t xml:space="preserve">the worker is </w:t>
      </w:r>
      <w:r w:rsidR="00861482" w:rsidRPr="001F39E3">
        <w:rPr>
          <w:rFonts w:asciiTheme="minorHAnsi" w:hAnsiTheme="minorHAnsi" w:cstheme="minorHAnsi"/>
          <w:sz w:val="22"/>
          <w:szCs w:val="22"/>
        </w:rPr>
        <w:t xml:space="preserve">required to have exhausted all other leave entitlements before Leave Without Pay will be granted. Any extended periods of Leave Without Pay are solely at the discretion of your manager or supervisor. </w:t>
      </w:r>
    </w:p>
    <w:p w14:paraId="4B8CB3CC" w14:textId="3DDF3860" w:rsidR="00861482" w:rsidRPr="00331DB2" w:rsidRDefault="00861482" w:rsidP="00861482">
      <w:pPr>
        <w:rPr>
          <w:rFonts w:asciiTheme="minorHAnsi" w:hAnsiTheme="minorHAnsi" w:cstheme="minorHAnsi"/>
          <w:sz w:val="22"/>
          <w:szCs w:val="22"/>
        </w:rPr>
      </w:pPr>
      <w:r w:rsidRPr="00331DB2">
        <w:rPr>
          <w:rFonts w:asciiTheme="minorHAnsi" w:hAnsiTheme="minorHAnsi" w:cstheme="minorHAnsi"/>
          <w:sz w:val="22"/>
          <w:szCs w:val="22"/>
          <w:shd w:val="clear" w:color="auto" w:fill="FFFFFF"/>
        </w:rPr>
        <w:t xml:space="preserve">If </w:t>
      </w:r>
      <w:r w:rsidR="00D91CC1" w:rsidRPr="00331DB2">
        <w:rPr>
          <w:rFonts w:asciiTheme="minorHAnsi" w:hAnsiTheme="minorHAnsi" w:cstheme="minorHAnsi"/>
          <w:sz w:val="22"/>
          <w:szCs w:val="22"/>
          <w:shd w:val="clear" w:color="auto" w:fill="FFFFFF"/>
        </w:rPr>
        <w:t xml:space="preserve">a worker has </w:t>
      </w:r>
      <w:r w:rsidRPr="00331DB2">
        <w:rPr>
          <w:rFonts w:asciiTheme="minorHAnsi" w:hAnsiTheme="minorHAnsi" w:cstheme="minorHAnsi"/>
          <w:sz w:val="22"/>
          <w:szCs w:val="22"/>
          <w:shd w:val="clear" w:color="auto" w:fill="FFFFFF"/>
        </w:rPr>
        <w:t xml:space="preserve">worked for the same employer for 10 years, </w:t>
      </w:r>
      <w:r w:rsidR="00D91CC1" w:rsidRPr="00331DB2">
        <w:rPr>
          <w:rFonts w:asciiTheme="minorHAnsi" w:hAnsiTheme="minorHAnsi" w:cstheme="minorHAnsi"/>
          <w:sz w:val="22"/>
          <w:szCs w:val="22"/>
          <w:shd w:val="clear" w:color="auto" w:fill="FFFFFF"/>
        </w:rPr>
        <w:t>they are</w:t>
      </w:r>
      <w:r w:rsidRPr="00331DB2">
        <w:rPr>
          <w:rFonts w:asciiTheme="minorHAnsi" w:hAnsiTheme="minorHAnsi" w:cstheme="minorHAnsi"/>
          <w:sz w:val="22"/>
          <w:szCs w:val="22"/>
          <w:shd w:val="clear" w:color="auto" w:fill="FFFFFF"/>
        </w:rPr>
        <w:t xml:space="preserve"> entitled to</w:t>
      </w:r>
      <w:r w:rsidRPr="00331DB2">
        <w:rPr>
          <w:rStyle w:val="apple-converted-space"/>
          <w:rFonts w:asciiTheme="minorHAnsi" w:eastAsia="Arial" w:hAnsiTheme="minorHAnsi" w:cstheme="minorHAnsi"/>
          <w:color w:val="4D5156"/>
          <w:sz w:val="22"/>
          <w:szCs w:val="22"/>
          <w:shd w:val="clear" w:color="auto" w:fill="FFFFFF"/>
        </w:rPr>
        <w:t> </w:t>
      </w:r>
      <w:r w:rsidRPr="00331DB2">
        <w:rPr>
          <w:rFonts w:asciiTheme="minorHAnsi" w:hAnsiTheme="minorHAnsi" w:cstheme="minorHAnsi"/>
          <w:color w:val="040C28"/>
          <w:sz w:val="22"/>
          <w:szCs w:val="22"/>
        </w:rPr>
        <w:t>two months (8.6 weeks) of paid leave</w:t>
      </w:r>
      <w:r w:rsidRPr="00331DB2">
        <w:rPr>
          <w:rFonts w:asciiTheme="minorHAnsi" w:hAnsiTheme="minorHAnsi" w:cstheme="minorHAnsi"/>
          <w:sz w:val="22"/>
          <w:szCs w:val="22"/>
          <w:shd w:val="clear" w:color="auto" w:fill="FFFFFF"/>
        </w:rPr>
        <w:t xml:space="preserve">. </w:t>
      </w:r>
      <w:r w:rsidR="00D91CC1" w:rsidRPr="00331DB2">
        <w:rPr>
          <w:rFonts w:asciiTheme="minorHAnsi" w:hAnsiTheme="minorHAnsi" w:cstheme="minorHAnsi"/>
          <w:sz w:val="22"/>
          <w:szCs w:val="22"/>
          <w:shd w:val="clear" w:color="auto" w:fill="FFFFFF"/>
        </w:rPr>
        <w:t>They</w:t>
      </w:r>
      <w:r w:rsidRPr="00331DB2">
        <w:rPr>
          <w:rFonts w:asciiTheme="minorHAnsi" w:hAnsiTheme="minorHAnsi" w:cstheme="minorHAnsi"/>
          <w:sz w:val="22"/>
          <w:szCs w:val="22"/>
          <w:shd w:val="clear" w:color="auto" w:fill="FFFFFF"/>
        </w:rPr>
        <w:t xml:space="preserve"> will then be entitled to take a further 1 month's paid long service leave after every subsequent 5 years' work with that employer.</w:t>
      </w:r>
    </w:p>
    <w:p w14:paraId="20BAA2D9" w14:textId="2B178C6A" w:rsidR="00AA474F" w:rsidRDefault="00861482" w:rsidP="00861482">
      <w:pPr>
        <w:pStyle w:val="NormalWeb"/>
        <w:rPr>
          <w:rFonts w:asciiTheme="minorHAnsi" w:hAnsiTheme="minorHAnsi" w:cstheme="minorHAnsi"/>
          <w:sz w:val="22"/>
          <w:szCs w:val="22"/>
        </w:rPr>
      </w:pPr>
      <w:r w:rsidRPr="001F39E3">
        <w:rPr>
          <w:rFonts w:asciiTheme="minorHAnsi" w:hAnsiTheme="minorHAnsi" w:cstheme="minorHAnsi"/>
          <w:sz w:val="22"/>
          <w:szCs w:val="22"/>
        </w:rPr>
        <w:t xml:space="preserve">Parental Leave is part of the National Employment Standards (NES). The NES apply to all employees or pastoral workers, regardless of any Industrial Award or Agreement or contract. </w:t>
      </w:r>
    </w:p>
    <w:p w14:paraId="2DBD2051" w14:textId="75BE4DC6" w:rsidR="00861482" w:rsidRPr="001F39E3" w:rsidRDefault="00861482" w:rsidP="00861482">
      <w:pPr>
        <w:pStyle w:val="NormalWeb"/>
        <w:rPr>
          <w:rFonts w:asciiTheme="minorHAnsi" w:hAnsiTheme="minorHAnsi" w:cstheme="minorHAnsi"/>
          <w:sz w:val="22"/>
          <w:szCs w:val="22"/>
        </w:rPr>
      </w:pPr>
      <w:r w:rsidRPr="001F39E3">
        <w:rPr>
          <w:rFonts w:asciiTheme="minorHAnsi" w:hAnsiTheme="minorHAnsi" w:cstheme="minorHAnsi"/>
          <w:sz w:val="22"/>
          <w:szCs w:val="22"/>
        </w:rPr>
        <w:t xml:space="preserve">Parental Leave entitlements include: </w:t>
      </w:r>
    </w:p>
    <w:p w14:paraId="4B8D92ED" w14:textId="77777777" w:rsidR="00861482" w:rsidRPr="001F39E3" w:rsidRDefault="00861482" w:rsidP="008E5197">
      <w:pPr>
        <w:pStyle w:val="NormalWeb"/>
        <w:numPr>
          <w:ilvl w:val="0"/>
          <w:numId w:val="141"/>
        </w:numPr>
        <w:rPr>
          <w:rFonts w:asciiTheme="minorHAnsi" w:hAnsiTheme="minorHAnsi" w:cstheme="minorHAnsi"/>
          <w:sz w:val="22"/>
          <w:szCs w:val="22"/>
        </w:rPr>
      </w:pPr>
      <w:r w:rsidRPr="001F39E3">
        <w:rPr>
          <w:rFonts w:asciiTheme="minorHAnsi" w:hAnsiTheme="minorHAnsi" w:cstheme="minorHAnsi"/>
          <w:sz w:val="22"/>
          <w:szCs w:val="22"/>
        </w:rPr>
        <w:lastRenderedPageBreak/>
        <w:t xml:space="preserve">Unpaid Parental Leave - birth-related leave and adoption-related leave (including in relation to premature birth, stillbirth or infant death) </w:t>
      </w:r>
    </w:p>
    <w:p w14:paraId="114A5D3A" w14:textId="77777777" w:rsidR="00861482" w:rsidRPr="001F39E3" w:rsidRDefault="00861482" w:rsidP="008E5197">
      <w:pPr>
        <w:pStyle w:val="NormalWeb"/>
        <w:numPr>
          <w:ilvl w:val="0"/>
          <w:numId w:val="141"/>
        </w:numPr>
        <w:rPr>
          <w:rFonts w:asciiTheme="minorHAnsi" w:hAnsiTheme="minorHAnsi" w:cstheme="minorHAnsi"/>
          <w:sz w:val="22"/>
          <w:szCs w:val="22"/>
        </w:rPr>
      </w:pPr>
      <w:r w:rsidRPr="001F39E3">
        <w:rPr>
          <w:rFonts w:asciiTheme="minorHAnsi" w:hAnsiTheme="minorHAnsi" w:cstheme="minorHAnsi"/>
          <w:sz w:val="22"/>
          <w:szCs w:val="22"/>
        </w:rPr>
        <w:t xml:space="preserve">Flexible Unpaid Parental Leave </w:t>
      </w:r>
    </w:p>
    <w:p w14:paraId="6CE7265A" w14:textId="77777777" w:rsidR="00861482" w:rsidRPr="001F39E3" w:rsidRDefault="00861482" w:rsidP="008E5197">
      <w:pPr>
        <w:pStyle w:val="NormalWeb"/>
        <w:numPr>
          <w:ilvl w:val="0"/>
          <w:numId w:val="141"/>
        </w:numPr>
        <w:rPr>
          <w:rFonts w:asciiTheme="minorHAnsi" w:hAnsiTheme="minorHAnsi" w:cstheme="minorHAnsi"/>
          <w:sz w:val="22"/>
          <w:szCs w:val="22"/>
        </w:rPr>
      </w:pPr>
      <w:r w:rsidRPr="001F39E3">
        <w:rPr>
          <w:rFonts w:asciiTheme="minorHAnsi" w:hAnsiTheme="minorHAnsi" w:cstheme="minorHAnsi"/>
          <w:sz w:val="22"/>
          <w:szCs w:val="22"/>
        </w:rPr>
        <w:t xml:space="preserve">Unpaid Special Parental Leave </w:t>
      </w:r>
    </w:p>
    <w:p w14:paraId="7AB731F1" w14:textId="77777777" w:rsidR="00861482" w:rsidRPr="001F39E3" w:rsidRDefault="00861482" w:rsidP="008E5197">
      <w:pPr>
        <w:pStyle w:val="NormalWeb"/>
        <w:numPr>
          <w:ilvl w:val="0"/>
          <w:numId w:val="141"/>
        </w:numPr>
        <w:rPr>
          <w:rFonts w:asciiTheme="minorHAnsi" w:hAnsiTheme="minorHAnsi" w:cstheme="minorHAnsi"/>
          <w:sz w:val="22"/>
          <w:szCs w:val="22"/>
        </w:rPr>
      </w:pPr>
      <w:r w:rsidRPr="001F39E3">
        <w:rPr>
          <w:rFonts w:asciiTheme="minorHAnsi" w:hAnsiTheme="minorHAnsi" w:cstheme="minorHAnsi"/>
          <w:sz w:val="22"/>
          <w:szCs w:val="22"/>
        </w:rPr>
        <w:t xml:space="preserve">a right to transfer to a safe job or take “No Safe Job Leave” </w:t>
      </w:r>
    </w:p>
    <w:p w14:paraId="6103F671" w14:textId="77777777" w:rsidR="00861482" w:rsidRPr="001F39E3" w:rsidRDefault="00861482" w:rsidP="008E5197">
      <w:pPr>
        <w:pStyle w:val="NormalWeb"/>
        <w:numPr>
          <w:ilvl w:val="0"/>
          <w:numId w:val="141"/>
        </w:numPr>
        <w:rPr>
          <w:rFonts w:asciiTheme="minorHAnsi" w:hAnsiTheme="minorHAnsi" w:cstheme="minorHAnsi"/>
          <w:sz w:val="22"/>
          <w:szCs w:val="22"/>
        </w:rPr>
      </w:pPr>
      <w:r w:rsidRPr="001F39E3">
        <w:rPr>
          <w:rFonts w:asciiTheme="minorHAnsi" w:hAnsiTheme="minorHAnsi" w:cstheme="minorHAnsi"/>
          <w:sz w:val="22"/>
          <w:szCs w:val="22"/>
        </w:rPr>
        <w:t xml:space="preserve">consultation requirements </w:t>
      </w:r>
    </w:p>
    <w:p w14:paraId="70122BAF" w14:textId="77777777" w:rsidR="00861482" w:rsidRPr="001F39E3" w:rsidRDefault="00861482" w:rsidP="008E5197">
      <w:pPr>
        <w:pStyle w:val="NormalWeb"/>
        <w:numPr>
          <w:ilvl w:val="0"/>
          <w:numId w:val="141"/>
        </w:numPr>
        <w:rPr>
          <w:rFonts w:asciiTheme="minorHAnsi" w:hAnsiTheme="minorHAnsi" w:cstheme="minorHAnsi"/>
          <w:sz w:val="22"/>
          <w:szCs w:val="22"/>
        </w:rPr>
      </w:pPr>
      <w:r w:rsidRPr="001F39E3">
        <w:rPr>
          <w:rFonts w:asciiTheme="minorHAnsi" w:hAnsiTheme="minorHAnsi" w:cstheme="minorHAnsi"/>
          <w:sz w:val="22"/>
          <w:szCs w:val="22"/>
        </w:rPr>
        <w:t xml:space="preserve">a return-to-work guarantee. </w:t>
      </w:r>
    </w:p>
    <w:p w14:paraId="0422C23A" w14:textId="77777777" w:rsidR="00861482" w:rsidRPr="001F39E3" w:rsidRDefault="00861482" w:rsidP="00861482">
      <w:pPr>
        <w:pStyle w:val="Heading4"/>
        <w:rPr>
          <w:rFonts w:asciiTheme="minorHAnsi" w:hAnsiTheme="minorHAnsi" w:cstheme="minorHAnsi"/>
          <w:sz w:val="22"/>
        </w:rPr>
      </w:pPr>
      <w:bookmarkStart w:id="154" w:name="_Toc149830233"/>
      <w:r w:rsidRPr="00D91CC1">
        <w:rPr>
          <w:rFonts w:asciiTheme="minorHAnsi" w:hAnsiTheme="minorHAnsi" w:cstheme="minorHAnsi"/>
          <w:sz w:val="22"/>
        </w:rPr>
        <w:t>Expenses</w:t>
      </w:r>
      <w:bookmarkEnd w:id="154"/>
    </w:p>
    <w:p w14:paraId="4481E30B" w14:textId="62C270F2" w:rsidR="00861482" w:rsidRPr="001F39E3" w:rsidRDefault="00861482" w:rsidP="00861482">
      <w:pPr>
        <w:pStyle w:val="NormalWeb"/>
        <w:rPr>
          <w:rFonts w:asciiTheme="minorHAnsi" w:hAnsiTheme="minorHAnsi" w:cstheme="minorHAnsi"/>
          <w:sz w:val="22"/>
          <w:szCs w:val="22"/>
        </w:rPr>
      </w:pPr>
      <w:r w:rsidRPr="001F39E3">
        <w:rPr>
          <w:rFonts w:asciiTheme="minorHAnsi" w:hAnsiTheme="minorHAnsi" w:cstheme="minorHAnsi"/>
          <w:sz w:val="22"/>
          <w:szCs w:val="22"/>
        </w:rPr>
        <w:t xml:space="preserve">If </w:t>
      </w:r>
      <w:r w:rsidR="00D91CC1">
        <w:rPr>
          <w:rFonts w:asciiTheme="minorHAnsi" w:hAnsiTheme="minorHAnsi" w:cstheme="minorHAnsi"/>
          <w:sz w:val="22"/>
          <w:szCs w:val="22"/>
        </w:rPr>
        <w:t xml:space="preserve">a worker </w:t>
      </w:r>
      <w:r w:rsidRPr="001F39E3">
        <w:rPr>
          <w:rFonts w:asciiTheme="minorHAnsi" w:hAnsiTheme="minorHAnsi" w:cstheme="minorHAnsi"/>
          <w:sz w:val="22"/>
          <w:szCs w:val="22"/>
        </w:rPr>
        <w:t>travel</w:t>
      </w:r>
      <w:r w:rsidR="00D91CC1">
        <w:rPr>
          <w:rFonts w:asciiTheme="minorHAnsi" w:hAnsiTheme="minorHAnsi" w:cstheme="minorHAnsi"/>
          <w:sz w:val="22"/>
          <w:szCs w:val="22"/>
        </w:rPr>
        <w:t>s</w:t>
      </w:r>
      <w:r w:rsidRPr="001F39E3">
        <w:rPr>
          <w:rFonts w:asciiTheme="minorHAnsi" w:hAnsiTheme="minorHAnsi" w:cstheme="minorHAnsi"/>
          <w:sz w:val="22"/>
          <w:szCs w:val="22"/>
        </w:rPr>
        <w:t xml:space="preserve"> as part of </w:t>
      </w:r>
      <w:r w:rsidR="00D91CC1">
        <w:rPr>
          <w:rFonts w:asciiTheme="minorHAnsi" w:hAnsiTheme="minorHAnsi" w:cstheme="minorHAnsi"/>
          <w:sz w:val="22"/>
          <w:szCs w:val="22"/>
        </w:rPr>
        <w:t>their</w:t>
      </w:r>
      <w:r w:rsidRPr="001F39E3">
        <w:rPr>
          <w:rFonts w:asciiTheme="minorHAnsi" w:hAnsiTheme="minorHAnsi" w:cstheme="minorHAnsi"/>
          <w:sz w:val="22"/>
          <w:szCs w:val="22"/>
        </w:rPr>
        <w:t xml:space="preserve"> work with PCNSW, </w:t>
      </w:r>
      <w:r w:rsidR="00D91CC1">
        <w:rPr>
          <w:rFonts w:asciiTheme="minorHAnsi" w:hAnsiTheme="minorHAnsi" w:cstheme="minorHAnsi"/>
          <w:sz w:val="22"/>
          <w:szCs w:val="22"/>
        </w:rPr>
        <w:t xml:space="preserve">they are to be paid </w:t>
      </w:r>
      <w:r w:rsidRPr="001F39E3">
        <w:rPr>
          <w:rFonts w:asciiTheme="minorHAnsi" w:hAnsiTheme="minorHAnsi" w:cstheme="minorHAnsi"/>
          <w:sz w:val="22"/>
          <w:szCs w:val="22"/>
        </w:rPr>
        <w:t xml:space="preserve">for all reasonable expenses. </w:t>
      </w:r>
      <w:r w:rsidR="00D91CC1">
        <w:rPr>
          <w:rFonts w:asciiTheme="minorHAnsi" w:hAnsiTheme="minorHAnsi" w:cstheme="minorHAnsi"/>
          <w:sz w:val="22"/>
          <w:szCs w:val="22"/>
        </w:rPr>
        <w:t>A worker</w:t>
      </w:r>
      <w:r w:rsidRPr="001F39E3">
        <w:rPr>
          <w:rFonts w:asciiTheme="minorHAnsi" w:hAnsiTheme="minorHAnsi" w:cstheme="minorHAnsi"/>
          <w:sz w:val="22"/>
          <w:szCs w:val="22"/>
        </w:rPr>
        <w:t xml:space="preserve"> will be provided accommodation that is at least consistent with the 3-star rating used in RACQ/NRMA/RACV etc., accommodation directories, except where this standard is unavailable in a location. </w:t>
      </w:r>
    </w:p>
    <w:p w14:paraId="45EFEAC6" w14:textId="45F904C1" w:rsidR="00861482" w:rsidRPr="001F39E3" w:rsidRDefault="00861482" w:rsidP="00861482">
      <w:pPr>
        <w:pStyle w:val="NormalWeb"/>
        <w:rPr>
          <w:rFonts w:asciiTheme="minorHAnsi" w:hAnsiTheme="minorHAnsi" w:cstheme="minorHAnsi"/>
          <w:sz w:val="22"/>
          <w:szCs w:val="22"/>
        </w:rPr>
      </w:pPr>
      <w:r w:rsidRPr="001F39E3">
        <w:rPr>
          <w:rFonts w:asciiTheme="minorHAnsi" w:hAnsiTheme="minorHAnsi" w:cstheme="minorHAnsi"/>
          <w:sz w:val="22"/>
          <w:szCs w:val="22"/>
        </w:rPr>
        <w:t>Work-related expense</w:t>
      </w:r>
      <w:r w:rsidR="00D91CC1">
        <w:rPr>
          <w:rFonts w:asciiTheme="minorHAnsi" w:hAnsiTheme="minorHAnsi" w:cstheme="minorHAnsi"/>
          <w:sz w:val="22"/>
          <w:szCs w:val="22"/>
        </w:rPr>
        <w:t>s</w:t>
      </w:r>
      <w:r w:rsidRPr="001F39E3">
        <w:rPr>
          <w:rFonts w:asciiTheme="minorHAnsi" w:hAnsiTheme="minorHAnsi" w:cstheme="minorHAnsi"/>
          <w:sz w:val="22"/>
          <w:szCs w:val="22"/>
        </w:rPr>
        <w:t xml:space="preserve"> </w:t>
      </w:r>
      <w:r w:rsidR="00D91CC1">
        <w:rPr>
          <w:rFonts w:asciiTheme="minorHAnsi" w:hAnsiTheme="minorHAnsi" w:cstheme="minorHAnsi"/>
          <w:sz w:val="22"/>
          <w:szCs w:val="22"/>
        </w:rPr>
        <w:t>are</w:t>
      </w:r>
      <w:r w:rsidRPr="001F39E3">
        <w:rPr>
          <w:rFonts w:asciiTheme="minorHAnsi" w:hAnsiTheme="minorHAnsi" w:cstheme="minorHAnsi"/>
          <w:sz w:val="22"/>
          <w:szCs w:val="22"/>
        </w:rPr>
        <w:t xml:space="preserve"> to be </w:t>
      </w:r>
      <w:r w:rsidR="00025103" w:rsidRPr="001F39E3">
        <w:rPr>
          <w:rFonts w:asciiTheme="minorHAnsi" w:hAnsiTheme="minorHAnsi" w:cstheme="minorHAnsi"/>
          <w:sz w:val="22"/>
          <w:szCs w:val="22"/>
        </w:rPr>
        <w:t>detailed,</w:t>
      </w:r>
      <w:r w:rsidRPr="001F39E3">
        <w:rPr>
          <w:rFonts w:asciiTheme="minorHAnsi" w:hAnsiTheme="minorHAnsi" w:cstheme="minorHAnsi"/>
          <w:sz w:val="22"/>
          <w:szCs w:val="22"/>
        </w:rPr>
        <w:t xml:space="preserve"> </w:t>
      </w:r>
      <w:r w:rsidR="00D91CC1">
        <w:rPr>
          <w:rFonts w:asciiTheme="minorHAnsi" w:hAnsiTheme="minorHAnsi" w:cstheme="minorHAnsi"/>
          <w:sz w:val="22"/>
          <w:szCs w:val="22"/>
        </w:rPr>
        <w:t xml:space="preserve">and receipts attached </w:t>
      </w:r>
      <w:r w:rsidRPr="001F39E3">
        <w:rPr>
          <w:rFonts w:asciiTheme="minorHAnsi" w:hAnsiTheme="minorHAnsi" w:cstheme="minorHAnsi"/>
          <w:sz w:val="22"/>
          <w:szCs w:val="22"/>
        </w:rPr>
        <w:t xml:space="preserve">on an </w:t>
      </w:r>
      <w:r w:rsidRPr="008C1CD5">
        <w:rPr>
          <w:rFonts w:asciiTheme="minorHAnsi" w:hAnsiTheme="minorHAnsi" w:cstheme="minorHAnsi"/>
          <w:b/>
          <w:bCs/>
          <w:i/>
          <w:iCs/>
          <w:sz w:val="22"/>
          <w:szCs w:val="22"/>
        </w:rPr>
        <w:t>Expense form</w:t>
      </w:r>
      <w:r w:rsidRPr="001F39E3">
        <w:rPr>
          <w:rFonts w:asciiTheme="minorHAnsi" w:hAnsiTheme="minorHAnsi" w:cstheme="minorHAnsi"/>
          <w:i/>
          <w:iCs/>
          <w:sz w:val="22"/>
          <w:szCs w:val="22"/>
        </w:rPr>
        <w:t xml:space="preserve"> </w:t>
      </w:r>
      <w:r w:rsidRPr="001F39E3">
        <w:rPr>
          <w:rFonts w:asciiTheme="minorHAnsi" w:hAnsiTheme="minorHAnsi" w:cstheme="minorHAnsi"/>
          <w:sz w:val="22"/>
          <w:szCs w:val="22"/>
        </w:rPr>
        <w:t xml:space="preserve">and authorised by </w:t>
      </w:r>
      <w:r w:rsidR="00D91CC1">
        <w:rPr>
          <w:rFonts w:asciiTheme="minorHAnsi" w:hAnsiTheme="minorHAnsi" w:cstheme="minorHAnsi"/>
          <w:sz w:val="22"/>
          <w:szCs w:val="22"/>
        </w:rPr>
        <w:t>the</w:t>
      </w:r>
      <w:r w:rsidRPr="001F39E3">
        <w:rPr>
          <w:rFonts w:asciiTheme="minorHAnsi" w:hAnsiTheme="minorHAnsi" w:cstheme="minorHAnsi"/>
          <w:sz w:val="22"/>
          <w:szCs w:val="22"/>
        </w:rPr>
        <w:t xml:space="preserve"> manager or supervisor for processing. </w:t>
      </w:r>
    </w:p>
    <w:p w14:paraId="200E763D" w14:textId="7DCD1A71" w:rsidR="00861482" w:rsidRPr="001F39E3" w:rsidRDefault="00861482" w:rsidP="00861482">
      <w:pPr>
        <w:pStyle w:val="NormalWeb"/>
        <w:rPr>
          <w:rFonts w:asciiTheme="minorHAnsi" w:hAnsiTheme="minorHAnsi" w:cstheme="minorHAnsi"/>
          <w:sz w:val="22"/>
          <w:szCs w:val="22"/>
        </w:rPr>
      </w:pPr>
      <w:r w:rsidRPr="001F39E3">
        <w:rPr>
          <w:rFonts w:asciiTheme="minorHAnsi" w:hAnsiTheme="minorHAnsi" w:cstheme="minorHAnsi"/>
          <w:sz w:val="22"/>
          <w:szCs w:val="22"/>
        </w:rPr>
        <w:t xml:space="preserve">If </w:t>
      </w:r>
      <w:r w:rsidR="008C1CD5">
        <w:rPr>
          <w:rFonts w:asciiTheme="minorHAnsi" w:hAnsiTheme="minorHAnsi" w:cstheme="minorHAnsi"/>
          <w:sz w:val="22"/>
          <w:szCs w:val="22"/>
        </w:rPr>
        <w:t xml:space="preserve">a worker is </w:t>
      </w:r>
      <w:r w:rsidRPr="001F39E3">
        <w:rPr>
          <w:rFonts w:asciiTheme="minorHAnsi" w:hAnsiTheme="minorHAnsi" w:cstheme="minorHAnsi"/>
          <w:sz w:val="22"/>
          <w:szCs w:val="22"/>
        </w:rPr>
        <w:t xml:space="preserve">required to use </w:t>
      </w:r>
      <w:r w:rsidR="008C1CD5">
        <w:rPr>
          <w:rFonts w:asciiTheme="minorHAnsi" w:hAnsiTheme="minorHAnsi" w:cstheme="minorHAnsi"/>
          <w:sz w:val="22"/>
          <w:szCs w:val="22"/>
        </w:rPr>
        <w:t>a</w:t>
      </w:r>
      <w:r w:rsidRPr="001F39E3">
        <w:rPr>
          <w:rFonts w:asciiTheme="minorHAnsi" w:hAnsiTheme="minorHAnsi" w:cstheme="minorHAnsi"/>
          <w:sz w:val="22"/>
          <w:szCs w:val="22"/>
        </w:rPr>
        <w:t xml:space="preserve"> private vehicle for </w:t>
      </w:r>
      <w:r w:rsidR="008C1CD5">
        <w:rPr>
          <w:rFonts w:asciiTheme="minorHAnsi" w:hAnsiTheme="minorHAnsi" w:cstheme="minorHAnsi"/>
          <w:sz w:val="22"/>
          <w:szCs w:val="22"/>
        </w:rPr>
        <w:t>church</w:t>
      </w:r>
      <w:r w:rsidRPr="001F39E3">
        <w:rPr>
          <w:rFonts w:asciiTheme="minorHAnsi" w:hAnsiTheme="minorHAnsi" w:cstheme="minorHAnsi"/>
          <w:sz w:val="22"/>
          <w:szCs w:val="22"/>
        </w:rPr>
        <w:t xml:space="preserve"> business, </w:t>
      </w:r>
      <w:r w:rsidR="008C1CD5">
        <w:rPr>
          <w:rFonts w:asciiTheme="minorHAnsi" w:hAnsiTheme="minorHAnsi" w:cstheme="minorHAnsi"/>
          <w:sz w:val="22"/>
          <w:szCs w:val="22"/>
        </w:rPr>
        <w:t>they</w:t>
      </w:r>
      <w:r w:rsidRPr="001F39E3">
        <w:rPr>
          <w:rFonts w:asciiTheme="minorHAnsi" w:hAnsiTheme="minorHAnsi" w:cstheme="minorHAnsi"/>
          <w:sz w:val="22"/>
          <w:szCs w:val="22"/>
        </w:rPr>
        <w:t xml:space="preserve"> are entitled to be reimbursed for kilometres travelled, using the rates set out by the Australian Tax Office or determined by PCNSW. </w:t>
      </w:r>
    </w:p>
    <w:p w14:paraId="1417CD23" w14:textId="407C5903" w:rsidR="00861482" w:rsidRPr="008C1CD5" w:rsidRDefault="00861482" w:rsidP="008C1CD5">
      <w:pPr>
        <w:pStyle w:val="Heading4"/>
        <w:rPr>
          <w:rFonts w:asciiTheme="minorHAnsi" w:hAnsiTheme="minorHAnsi" w:cstheme="minorHAnsi"/>
          <w:sz w:val="22"/>
        </w:rPr>
      </w:pPr>
      <w:bookmarkStart w:id="155" w:name="_Toc149830234"/>
      <w:r w:rsidRPr="001F39E3">
        <w:rPr>
          <w:rFonts w:asciiTheme="minorHAnsi" w:hAnsiTheme="minorHAnsi" w:cstheme="minorHAnsi"/>
          <w:sz w:val="22"/>
        </w:rPr>
        <w:t>Induction and Performance Review</w:t>
      </w:r>
      <w:bookmarkEnd w:id="155"/>
    </w:p>
    <w:p w14:paraId="70257AFF" w14:textId="7D6F9A95" w:rsidR="00861482" w:rsidRPr="00331DB2" w:rsidRDefault="00861482" w:rsidP="00861482">
      <w:pPr>
        <w:rPr>
          <w:rFonts w:asciiTheme="minorHAnsi" w:hAnsiTheme="minorHAnsi" w:cstheme="minorHAnsi"/>
          <w:color w:val="000000"/>
          <w:sz w:val="22"/>
          <w:szCs w:val="22"/>
        </w:rPr>
      </w:pPr>
      <w:r w:rsidRPr="00331DB2">
        <w:rPr>
          <w:rFonts w:asciiTheme="minorHAnsi" w:hAnsiTheme="minorHAnsi" w:cstheme="minorHAnsi"/>
          <w:color w:val="000000"/>
          <w:sz w:val="22"/>
          <w:szCs w:val="22"/>
        </w:rPr>
        <w:t>Employers are to take the time to go through an induction with their new starter to communicate expectations and give them an opportunity to ask questions. It helps employees feel informed, welcomed and prepared to do their job.</w:t>
      </w:r>
    </w:p>
    <w:p w14:paraId="68EC8D2F" w14:textId="77777777" w:rsidR="00861482" w:rsidRPr="00331DB2" w:rsidRDefault="00861482" w:rsidP="00861482">
      <w:pPr>
        <w:rPr>
          <w:rFonts w:asciiTheme="minorHAnsi" w:hAnsiTheme="minorHAnsi" w:cstheme="minorHAnsi"/>
          <w:sz w:val="22"/>
          <w:szCs w:val="22"/>
        </w:rPr>
      </w:pPr>
    </w:p>
    <w:p w14:paraId="55F12A5A" w14:textId="77777777" w:rsidR="00861482" w:rsidRPr="00331DB2" w:rsidRDefault="00861482" w:rsidP="00861482">
      <w:pPr>
        <w:rPr>
          <w:rFonts w:asciiTheme="minorHAnsi" w:hAnsiTheme="minorHAnsi" w:cstheme="minorHAnsi"/>
          <w:color w:val="000000"/>
          <w:sz w:val="22"/>
          <w:szCs w:val="22"/>
        </w:rPr>
      </w:pPr>
      <w:r w:rsidRPr="00331DB2">
        <w:rPr>
          <w:rFonts w:asciiTheme="minorHAnsi" w:hAnsiTheme="minorHAnsi" w:cstheme="minorHAnsi"/>
          <w:color w:val="000000"/>
          <w:sz w:val="22"/>
          <w:szCs w:val="22"/>
        </w:rPr>
        <w:t>During the first few weeks of employment, employers and employees should organise a time to set goals and expectations. You can use this opportunity to outline training needs and create a plan together to ensure these needs are met.</w:t>
      </w:r>
    </w:p>
    <w:p w14:paraId="1FF29637" w14:textId="77777777" w:rsidR="00861482" w:rsidRPr="00331DB2" w:rsidRDefault="00861482" w:rsidP="00861482">
      <w:pPr>
        <w:rPr>
          <w:rFonts w:asciiTheme="minorHAnsi" w:hAnsiTheme="minorHAnsi" w:cstheme="minorHAnsi"/>
          <w:color w:val="000000"/>
          <w:sz w:val="22"/>
          <w:szCs w:val="22"/>
        </w:rPr>
      </w:pPr>
    </w:p>
    <w:p w14:paraId="38797574" w14:textId="77777777" w:rsidR="00861482" w:rsidRPr="00331DB2" w:rsidRDefault="00861482" w:rsidP="00861482">
      <w:pPr>
        <w:rPr>
          <w:rFonts w:asciiTheme="minorHAnsi" w:hAnsiTheme="minorHAnsi" w:cstheme="minorHAnsi"/>
          <w:color w:val="000000"/>
          <w:sz w:val="22"/>
          <w:szCs w:val="22"/>
        </w:rPr>
      </w:pPr>
      <w:r w:rsidRPr="00331DB2">
        <w:rPr>
          <w:rFonts w:asciiTheme="minorHAnsi" w:hAnsiTheme="minorHAnsi" w:cstheme="minorHAnsi"/>
          <w:color w:val="000000"/>
          <w:sz w:val="22"/>
          <w:szCs w:val="22"/>
        </w:rPr>
        <w:t>Communication is an essential part of a good working relationship. Set up regular meetings to provide performance feedback and discuss any issues or concerns early, before they become workplace problems.</w:t>
      </w:r>
    </w:p>
    <w:p w14:paraId="269BA2D5" w14:textId="77777777" w:rsidR="00861482" w:rsidRPr="00331DB2" w:rsidRDefault="00861482" w:rsidP="00861482">
      <w:pPr>
        <w:rPr>
          <w:rFonts w:asciiTheme="minorHAnsi" w:hAnsiTheme="minorHAnsi" w:cstheme="minorHAnsi"/>
          <w:color w:val="000000"/>
          <w:sz w:val="22"/>
          <w:szCs w:val="22"/>
        </w:rPr>
      </w:pPr>
    </w:p>
    <w:p w14:paraId="3BC287FE" w14:textId="5464EA89" w:rsidR="00861482" w:rsidRPr="00331DB2" w:rsidRDefault="00861482" w:rsidP="00861482">
      <w:pPr>
        <w:rPr>
          <w:rFonts w:asciiTheme="minorHAnsi" w:eastAsiaTheme="minorEastAsia" w:hAnsiTheme="minorHAnsi" w:cstheme="minorHAnsi"/>
          <w:color w:val="000000" w:themeColor="text1"/>
          <w:sz w:val="22"/>
          <w:szCs w:val="22"/>
          <w:lang w:val="en-US"/>
        </w:rPr>
      </w:pPr>
      <w:r w:rsidRPr="00331DB2">
        <w:rPr>
          <w:rFonts w:asciiTheme="minorHAnsi" w:eastAsiaTheme="minorEastAsia" w:hAnsiTheme="minorHAnsi" w:cstheme="minorHAnsi"/>
          <w:color w:val="000000" w:themeColor="text1"/>
          <w:sz w:val="22"/>
          <w:szCs w:val="22"/>
          <w:lang w:val="en-US"/>
        </w:rPr>
        <w:t>It can be helpful for each staff member to meet with two of the Elders and Deacons on a 6 monthly basis. Where possible one of the Elders should be changed in this role every 6 months and where possible include a female</w:t>
      </w:r>
      <w:r w:rsidR="00331DB2">
        <w:rPr>
          <w:rFonts w:asciiTheme="minorHAnsi" w:eastAsiaTheme="minorEastAsia" w:hAnsiTheme="minorHAnsi" w:cstheme="minorHAnsi"/>
          <w:color w:val="000000" w:themeColor="text1"/>
          <w:sz w:val="22"/>
          <w:szCs w:val="22"/>
          <w:lang w:val="en-US"/>
        </w:rPr>
        <w:t xml:space="preserve"> elder or deacon</w:t>
      </w:r>
      <w:r w:rsidRPr="00331DB2">
        <w:rPr>
          <w:rFonts w:asciiTheme="minorHAnsi" w:eastAsiaTheme="minorEastAsia" w:hAnsiTheme="minorHAnsi" w:cstheme="minorHAnsi"/>
          <w:color w:val="000000" w:themeColor="text1"/>
          <w:sz w:val="22"/>
          <w:szCs w:val="22"/>
          <w:lang w:val="en-US"/>
        </w:rPr>
        <w:t xml:space="preserve">. This meeting is aimed at creating a safe and honest discussion, separate to the Minister/Manager to discuss past work, future directions and any concerns. </w:t>
      </w:r>
    </w:p>
    <w:p w14:paraId="4AB3ADBD" w14:textId="1E8B1EC1" w:rsidR="00861482" w:rsidRPr="008C1CD5" w:rsidRDefault="00861482" w:rsidP="008C1CD5">
      <w:pPr>
        <w:pStyle w:val="NormalWeb"/>
        <w:rPr>
          <w:rFonts w:asciiTheme="minorHAnsi" w:hAnsiTheme="minorHAnsi" w:cstheme="minorHAnsi"/>
          <w:sz w:val="22"/>
          <w:szCs w:val="22"/>
        </w:rPr>
      </w:pPr>
      <w:r w:rsidRPr="008C1CD5">
        <w:rPr>
          <w:rFonts w:asciiTheme="minorHAnsi" w:hAnsiTheme="minorHAnsi" w:cstheme="minorHAnsi"/>
          <w:sz w:val="22"/>
          <w:szCs w:val="22"/>
        </w:rPr>
        <w:t>PCNSW encourages all managers or supervisors to conduct a formal written Performance Review annually with all their permanent and casual employees or pastoral workers</w:t>
      </w:r>
      <w:r w:rsidR="008C1CD5">
        <w:rPr>
          <w:rFonts w:asciiTheme="minorHAnsi" w:hAnsiTheme="minorHAnsi" w:cstheme="minorHAnsi"/>
          <w:sz w:val="22"/>
          <w:szCs w:val="22"/>
        </w:rPr>
        <w:t xml:space="preserve"> </w:t>
      </w:r>
      <w:r w:rsidR="00D015E4">
        <w:rPr>
          <w:rFonts w:asciiTheme="minorHAnsi" w:hAnsiTheme="minorHAnsi" w:cstheme="minorHAnsi"/>
          <w:sz w:val="22"/>
          <w:szCs w:val="22"/>
        </w:rPr>
        <w:t>to</w:t>
      </w:r>
      <w:r w:rsidR="008C1CD5">
        <w:rPr>
          <w:rFonts w:asciiTheme="minorHAnsi" w:hAnsiTheme="minorHAnsi" w:cstheme="minorHAnsi"/>
          <w:sz w:val="22"/>
          <w:szCs w:val="22"/>
        </w:rPr>
        <w:t>:</w:t>
      </w:r>
    </w:p>
    <w:p w14:paraId="74830706" w14:textId="74E460CB" w:rsidR="00861482" w:rsidRPr="008C1CD5" w:rsidRDefault="00861482" w:rsidP="008E5197">
      <w:pPr>
        <w:pStyle w:val="NormalWeb"/>
        <w:numPr>
          <w:ilvl w:val="0"/>
          <w:numId w:val="143"/>
        </w:numPr>
        <w:rPr>
          <w:rFonts w:asciiTheme="minorHAnsi" w:hAnsiTheme="minorHAnsi" w:cstheme="minorHAnsi"/>
          <w:sz w:val="22"/>
          <w:szCs w:val="22"/>
        </w:rPr>
      </w:pPr>
      <w:r w:rsidRPr="008C1CD5">
        <w:rPr>
          <w:rFonts w:asciiTheme="minorHAnsi" w:hAnsiTheme="minorHAnsi" w:cstheme="minorHAnsi"/>
          <w:sz w:val="22"/>
          <w:szCs w:val="22"/>
        </w:rPr>
        <w:t xml:space="preserve">Encourage </w:t>
      </w:r>
      <w:r w:rsidR="008C1CD5" w:rsidRPr="008C1CD5">
        <w:rPr>
          <w:rFonts w:asciiTheme="minorHAnsi" w:hAnsiTheme="minorHAnsi" w:cstheme="minorHAnsi"/>
          <w:sz w:val="22"/>
          <w:szCs w:val="22"/>
        </w:rPr>
        <w:t xml:space="preserve">the worker and supervisor to </w:t>
      </w:r>
      <w:r w:rsidRPr="008C1CD5">
        <w:rPr>
          <w:rFonts w:asciiTheme="minorHAnsi" w:hAnsiTheme="minorHAnsi" w:cstheme="minorHAnsi"/>
          <w:sz w:val="22"/>
          <w:szCs w:val="22"/>
        </w:rPr>
        <w:t xml:space="preserve">critically review work and performance, </w:t>
      </w:r>
    </w:p>
    <w:p w14:paraId="61B176DA" w14:textId="3133A4DB" w:rsidR="00861482" w:rsidRPr="008C1CD5" w:rsidRDefault="008C1CD5" w:rsidP="008E5197">
      <w:pPr>
        <w:pStyle w:val="NormalWeb"/>
        <w:numPr>
          <w:ilvl w:val="0"/>
          <w:numId w:val="143"/>
        </w:numPr>
        <w:rPr>
          <w:rFonts w:asciiTheme="minorHAnsi" w:hAnsiTheme="minorHAnsi" w:cstheme="minorHAnsi"/>
          <w:sz w:val="22"/>
          <w:szCs w:val="22"/>
        </w:rPr>
      </w:pPr>
      <w:r w:rsidRPr="008C1CD5">
        <w:rPr>
          <w:rFonts w:asciiTheme="minorHAnsi" w:hAnsiTheme="minorHAnsi" w:cstheme="minorHAnsi"/>
          <w:sz w:val="22"/>
          <w:szCs w:val="22"/>
        </w:rPr>
        <w:t xml:space="preserve">Allow supervisor to give </w:t>
      </w:r>
      <w:r w:rsidR="00861482" w:rsidRPr="008C1CD5">
        <w:rPr>
          <w:rFonts w:asciiTheme="minorHAnsi" w:hAnsiTheme="minorHAnsi" w:cstheme="minorHAnsi"/>
          <w:sz w:val="22"/>
          <w:szCs w:val="22"/>
        </w:rPr>
        <w:t xml:space="preserve">constructive feedback on </w:t>
      </w:r>
      <w:r w:rsidRPr="008C1CD5">
        <w:rPr>
          <w:rFonts w:asciiTheme="minorHAnsi" w:hAnsiTheme="minorHAnsi" w:cstheme="minorHAnsi"/>
          <w:sz w:val="22"/>
          <w:szCs w:val="22"/>
        </w:rPr>
        <w:t xml:space="preserve">the workers </w:t>
      </w:r>
      <w:r w:rsidR="00861482" w:rsidRPr="008C1CD5">
        <w:rPr>
          <w:rFonts w:asciiTheme="minorHAnsi" w:hAnsiTheme="minorHAnsi" w:cstheme="minorHAnsi"/>
          <w:sz w:val="22"/>
          <w:szCs w:val="22"/>
        </w:rPr>
        <w:t xml:space="preserve">work and performance, </w:t>
      </w:r>
    </w:p>
    <w:p w14:paraId="702964D4" w14:textId="2B7844AE" w:rsidR="00861482" w:rsidRPr="008C1CD5" w:rsidRDefault="00861482" w:rsidP="008E5197">
      <w:pPr>
        <w:pStyle w:val="NormalWeb"/>
        <w:numPr>
          <w:ilvl w:val="0"/>
          <w:numId w:val="143"/>
        </w:numPr>
        <w:rPr>
          <w:rFonts w:asciiTheme="minorHAnsi" w:hAnsiTheme="minorHAnsi" w:cstheme="minorHAnsi"/>
          <w:sz w:val="22"/>
          <w:szCs w:val="22"/>
        </w:rPr>
      </w:pPr>
      <w:r w:rsidRPr="008C1CD5">
        <w:rPr>
          <w:rFonts w:asciiTheme="minorHAnsi" w:hAnsiTheme="minorHAnsi" w:cstheme="minorHAnsi"/>
          <w:sz w:val="22"/>
          <w:szCs w:val="22"/>
        </w:rPr>
        <w:t xml:space="preserve">Identify issues that may be impacting </w:t>
      </w:r>
      <w:r w:rsidR="008C1CD5" w:rsidRPr="008C1CD5">
        <w:rPr>
          <w:rFonts w:asciiTheme="minorHAnsi" w:hAnsiTheme="minorHAnsi" w:cstheme="minorHAnsi"/>
          <w:sz w:val="22"/>
          <w:szCs w:val="22"/>
        </w:rPr>
        <w:t>the workers</w:t>
      </w:r>
      <w:r w:rsidRPr="008C1CD5">
        <w:rPr>
          <w:rFonts w:asciiTheme="minorHAnsi" w:hAnsiTheme="minorHAnsi" w:cstheme="minorHAnsi"/>
          <w:sz w:val="22"/>
          <w:szCs w:val="22"/>
        </w:rPr>
        <w:t xml:space="preserve"> ability to perform your job, </w:t>
      </w:r>
    </w:p>
    <w:p w14:paraId="7F0E1ED6" w14:textId="67860592" w:rsidR="00861482" w:rsidRPr="008C1CD5" w:rsidRDefault="00861482" w:rsidP="008E5197">
      <w:pPr>
        <w:pStyle w:val="NormalWeb"/>
        <w:numPr>
          <w:ilvl w:val="0"/>
          <w:numId w:val="143"/>
        </w:numPr>
        <w:rPr>
          <w:rFonts w:asciiTheme="minorHAnsi" w:hAnsiTheme="minorHAnsi" w:cstheme="minorHAnsi"/>
          <w:sz w:val="22"/>
          <w:szCs w:val="22"/>
        </w:rPr>
      </w:pPr>
      <w:r w:rsidRPr="008C1CD5">
        <w:rPr>
          <w:rFonts w:asciiTheme="minorHAnsi" w:hAnsiTheme="minorHAnsi" w:cstheme="minorHAnsi"/>
          <w:sz w:val="22"/>
          <w:szCs w:val="22"/>
        </w:rPr>
        <w:t xml:space="preserve">Clarify </w:t>
      </w:r>
      <w:r w:rsidR="008C1CD5" w:rsidRPr="008C1CD5">
        <w:rPr>
          <w:rFonts w:asciiTheme="minorHAnsi" w:hAnsiTheme="minorHAnsi" w:cstheme="minorHAnsi"/>
          <w:sz w:val="22"/>
          <w:szCs w:val="22"/>
        </w:rPr>
        <w:t>the</w:t>
      </w:r>
      <w:r w:rsidRPr="008C1CD5">
        <w:rPr>
          <w:rFonts w:asciiTheme="minorHAnsi" w:hAnsiTheme="minorHAnsi" w:cstheme="minorHAnsi"/>
          <w:sz w:val="22"/>
          <w:szCs w:val="22"/>
        </w:rPr>
        <w:t xml:space="preserve"> job description, </w:t>
      </w:r>
    </w:p>
    <w:p w14:paraId="5BC1E177" w14:textId="77777777" w:rsidR="00861482" w:rsidRPr="008C1CD5" w:rsidRDefault="00861482" w:rsidP="008E5197">
      <w:pPr>
        <w:pStyle w:val="NormalWeb"/>
        <w:numPr>
          <w:ilvl w:val="0"/>
          <w:numId w:val="143"/>
        </w:numPr>
        <w:rPr>
          <w:rFonts w:asciiTheme="minorHAnsi" w:hAnsiTheme="minorHAnsi" w:cstheme="minorHAnsi"/>
          <w:sz w:val="22"/>
          <w:szCs w:val="22"/>
        </w:rPr>
      </w:pPr>
      <w:r w:rsidRPr="008C1CD5">
        <w:rPr>
          <w:rFonts w:asciiTheme="minorHAnsi" w:hAnsiTheme="minorHAnsi" w:cstheme="minorHAnsi"/>
          <w:sz w:val="22"/>
          <w:szCs w:val="22"/>
        </w:rPr>
        <w:t xml:space="preserve">Determine any development or support needs, and </w:t>
      </w:r>
    </w:p>
    <w:p w14:paraId="37F37776" w14:textId="77777777" w:rsidR="00861482" w:rsidRPr="008C1CD5" w:rsidRDefault="00861482" w:rsidP="008E5197">
      <w:pPr>
        <w:pStyle w:val="NormalWeb"/>
        <w:numPr>
          <w:ilvl w:val="0"/>
          <w:numId w:val="143"/>
        </w:numPr>
        <w:rPr>
          <w:rFonts w:asciiTheme="minorHAnsi" w:hAnsiTheme="minorHAnsi" w:cstheme="minorHAnsi"/>
          <w:sz w:val="22"/>
          <w:szCs w:val="22"/>
        </w:rPr>
      </w:pPr>
      <w:r w:rsidRPr="008C1CD5">
        <w:rPr>
          <w:rFonts w:asciiTheme="minorHAnsi" w:hAnsiTheme="minorHAnsi" w:cstheme="minorHAnsi"/>
          <w:sz w:val="22"/>
          <w:szCs w:val="22"/>
        </w:rPr>
        <w:t xml:space="preserve">Set clear performance expectations and goals. </w:t>
      </w:r>
    </w:p>
    <w:p w14:paraId="694AA77A" w14:textId="1B90A31C" w:rsidR="00861482" w:rsidRPr="008C1CD5" w:rsidRDefault="00861482" w:rsidP="008C1CD5">
      <w:pPr>
        <w:pStyle w:val="Heading4"/>
        <w:rPr>
          <w:sz w:val="22"/>
        </w:rPr>
      </w:pPr>
      <w:bookmarkStart w:id="156" w:name="_Toc149830235"/>
      <w:r w:rsidRPr="008C1CD5">
        <w:rPr>
          <w:sz w:val="22"/>
        </w:rPr>
        <w:t>Underperformance</w:t>
      </w:r>
      <w:bookmarkEnd w:id="156"/>
    </w:p>
    <w:p w14:paraId="7007F385" w14:textId="77777777" w:rsidR="00861482" w:rsidRPr="00331DB2" w:rsidRDefault="00861482" w:rsidP="00861482">
      <w:pPr>
        <w:spacing w:after="375" w:line="360" w:lineRule="atLeast"/>
        <w:rPr>
          <w:rFonts w:asciiTheme="minorHAnsi" w:hAnsiTheme="minorHAnsi" w:cstheme="minorHAnsi"/>
          <w:color w:val="000000"/>
          <w:sz w:val="22"/>
          <w:szCs w:val="22"/>
        </w:rPr>
      </w:pPr>
      <w:r w:rsidRPr="00331DB2">
        <w:rPr>
          <w:rFonts w:asciiTheme="minorHAnsi" w:hAnsiTheme="minorHAnsi" w:cstheme="minorHAnsi"/>
          <w:color w:val="000000"/>
          <w:sz w:val="22"/>
          <w:szCs w:val="22"/>
        </w:rPr>
        <w:t>Underperformance is when an employee isn't doing their job properly or is behaving in an unacceptable way at work. It includes:</w:t>
      </w:r>
    </w:p>
    <w:p w14:paraId="7C162D59" w14:textId="7CBAB7A3" w:rsidR="00861482" w:rsidRPr="00331DB2" w:rsidRDefault="008C1CD5" w:rsidP="008E5197">
      <w:pPr>
        <w:numPr>
          <w:ilvl w:val="0"/>
          <w:numId w:val="138"/>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lastRenderedPageBreak/>
        <w:t>N</w:t>
      </w:r>
      <w:r w:rsidR="00861482" w:rsidRPr="00331DB2">
        <w:rPr>
          <w:rFonts w:asciiTheme="minorHAnsi" w:hAnsiTheme="minorHAnsi" w:cstheme="minorHAnsi"/>
          <w:color w:val="000000"/>
          <w:sz w:val="22"/>
          <w:szCs w:val="22"/>
        </w:rPr>
        <w:t>ot carrying out their work to the required standard or not doing their job at all</w:t>
      </w:r>
    </w:p>
    <w:p w14:paraId="79D6AF3B" w14:textId="5502D4ED" w:rsidR="00861482" w:rsidRPr="00331DB2" w:rsidRDefault="008C1CD5" w:rsidP="008E5197">
      <w:pPr>
        <w:numPr>
          <w:ilvl w:val="0"/>
          <w:numId w:val="138"/>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N</w:t>
      </w:r>
      <w:r w:rsidR="00861482" w:rsidRPr="00331DB2">
        <w:rPr>
          <w:rFonts w:asciiTheme="minorHAnsi" w:hAnsiTheme="minorHAnsi" w:cstheme="minorHAnsi"/>
          <w:color w:val="000000"/>
          <w:sz w:val="22"/>
          <w:szCs w:val="22"/>
        </w:rPr>
        <w:t>ot following workplace policies, rules or procedures</w:t>
      </w:r>
    </w:p>
    <w:p w14:paraId="3C0D6D09" w14:textId="73E5613B" w:rsidR="00861482" w:rsidRPr="00331DB2" w:rsidRDefault="008C1CD5" w:rsidP="008E5197">
      <w:pPr>
        <w:numPr>
          <w:ilvl w:val="0"/>
          <w:numId w:val="138"/>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U</w:t>
      </w:r>
      <w:r w:rsidR="00861482" w:rsidRPr="00331DB2">
        <w:rPr>
          <w:rFonts w:asciiTheme="minorHAnsi" w:hAnsiTheme="minorHAnsi" w:cstheme="minorHAnsi"/>
          <w:color w:val="000000"/>
          <w:sz w:val="22"/>
          <w:szCs w:val="22"/>
        </w:rPr>
        <w:t xml:space="preserve">nacceptable behaviour at work </w:t>
      </w:r>
    </w:p>
    <w:p w14:paraId="6B326C97" w14:textId="1F7B6D87" w:rsidR="008C1CD5" w:rsidRPr="00331DB2" w:rsidRDefault="008C1CD5" w:rsidP="008E5197">
      <w:pPr>
        <w:numPr>
          <w:ilvl w:val="0"/>
          <w:numId w:val="138"/>
        </w:numPr>
        <w:spacing w:before="100" w:beforeAutospacing="1" w:after="375" w:afterAutospacing="1" w:line="360" w:lineRule="atLeast"/>
        <w:rPr>
          <w:rFonts w:asciiTheme="minorHAnsi" w:hAnsiTheme="minorHAnsi" w:cstheme="minorHAnsi"/>
          <w:color w:val="000000"/>
          <w:sz w:val="22"/>
          <w:szCs w:val="22"/>
        </w:rPr>
      </w:pPr>
      <w:r w:rsidRPr="00331DB2">
        <w:rPr>
          <w:rFonts w:asciiTheme="minorHAnsi" w:hAnsiTheme="minorHAnsi" w:cstheme="minorHAnsi"/>
          <w:color w:val="000000"/>
          <w:sz w:val="22"/>
          <w:szCs w:val="22"/>
        </w:rPr>
        <w:t>D</w:t>
      </w:r>
      <w:r w:rsidR="00861482" w:rsidRPr="00331DB2">
        <w:rPr>
          <w:rFonts w:asciiTheme="minorHAnsi" w:hAnsiTheme="minorHAnsi" w:cstheme="minorHAnsi"/>
          <w:color w:val="000000"/>
          <w:sz w:val="22"/>
          <w:szCs w:val="22"/>
        </w:rPr>
        <w:t xml:space="preserve">isruptive or negative behaviour at work </w:t>
      </w:r>
    </w:p>
    <w:p w14:paraId="6B84BA39" w14:textId="75B63C40" w:rsidR="00861482" w:rsidRPr="00331DB2" w:rsidRDefault="00861482" w:rsidP="008C1CD5">
      <w:pPr>
        <w:spacing w:before="100" w:beforeAutospacing="1" w:after="375" w:afterAutospacing="1" w:line="360" w:lineRule="atLeast"/>
        <w:rPr>
          <w:rFonts w:asciiTheme="minorHAnsi" w:hAnsiTheme="minorHAnsi" w:cstheme="minorHAnsi"/>
          <w:color w:val="000000"/>
          <w:sz w:val="22"/>
          <w:szCs w:val="22"/>
        </w:rPr>
      </w:pPr>
      <w:r w:rsidRPr="00331DB2">
        <w:rPr>
          <w:rFonts w:asciiTheme="minorHAnsi" w:hAnsiTheme="minorHAnsi" w:cstheme="minorHAnsi"/>
          <w:color w:val="000000"/>
          <w:sz w:val="22"/>
          <w:szCs w:val="22"/>
        </w:rPr>
        <w:t>There is a difference between underperformance and serious misconduct.</w:t>
      </w:r>
    </w:p>
    <w:p w14:paraId="5DE91929" w14:textId="77777777" w:rsidR="00861482" w:rsidRPr="00331DB2" w:rsidRDefault="00861482" w:rsidP="00861482">
      <w:pPr>
        <w:spacing w:after="375" w:line="360" w:lineRule="atLeast"/>
        <w:rPr>
          <w:rFonts w:asciiTheme="minorHAnsi" w:hAnsiTheme="minorHAnsi" w:cstheme="minorHAnsi"/>
          <w:color w:val="000000"/>
          <w:sz w:val="22"/>
          <w:szCs w:val="22"/>
        </w:rPr>
      </w:pPr>
      <w:r w:rsidRPr="00331DB2">
        <w:rPr>
          <w:rFonts w:asciiTheme="minorHAnsi" w:hAnsiTheme="minorHAnsi" w:cstheme="minorHAnsi"/>
          <w:color w:val="000000"/>
          <w:sz w:val="22"/>
          <w:szCs w:val="22"/>
        </w:rPr>
        <w:t>Serious misconduct is when an employee:</w:t>
      </w:r>
    </w:p>
    <w:p w14:paraId="52772EDB" w14:textId="376E17DE" w:rsidR="00861482" w:rsidRPr="00331DB2" w:rsidRDefault="008C1CD5" w:rsidP="008E5197">
      <w:pPr>
        <w:numPr>
          <w:ilvl w:val="0"/>
          <w:numId w:val="139"/>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C</w:t>
      </w:r>
      <w:r w:rsidR="00861482" w:rsidRPr="00331DB2">
        <w:rPr>
          <w:rFonts w:asciiTheme="minorHAnsi" w:hAnsiTheme="minorHAnsi" w:cstheme="minorHAnsi"/>
          <w:color w:val="000000"/>
          <w:sz w:val="22"/>
          <w:szCs w:val="22"/>
        </w:rPr>
        <w:t>auses serious and imminent risk to the health and safety of another person or to the reputation or profits of their employer's business</w:t>
      </w:r>
    </w:p>
    <w:p w14:paraId="414D7627" w14:textId="45EE028B" w:rsidR="00861482" w:rsidRPr="00331DB2" w:rsidRDefault="008C1CD5" w:rsidP="008E5197">
      <w:pPr>
        <w:numPr>
          <w:ilvl w:val="0"/>
          <w:numId w:val="139"/>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D</w:t>
      </w:r>
      <w:r w:rsidR="00861482" w:rsidRPr="00331DB2">
        <w:rPr>
          <w:rFonts w:asciiTheme="minorHAnsi" w:hAnsiTheme="minorHAnsi" w:cstheme="minorHAnsi"/>
          <w:color w:val="000000"/>
          <w:sz w:val="22"/>
          <w:szCs w:val="22"/>
        </w:rPr>
        <w:t>eliberately behaves in a way that's inconsistent with continuing their employment.</w:t>
      </w:r>
    </w:p>
    <w:p w14:paraId="37C8E7AD" w14:textId="56E46676" w:rsidR="00861482" w:rsidRPr="008C1CD5" w:rsidRDefault="00861482" w:rsidP="008C1CD5">
      <w:pPr>
        <w:pStyle w:val="Heading4"/>
        <w:ind w:left="0" w:firstLine="0"/>
        <w:rPr>
          <w:sz w:val="22"/>
        </w:rPr>
      </w:pPr>
      <w:bookmarkStart w:id="157" w:name="_Toc149830236"/>
      <w:r w:rsidRPr="008C1CD5">
        <w:rPr>
          <w:sz w:val="22"/>
        </w:rPr>
        <w:t>Termination of Employment</w:t>
      </w:r>
      <w:bookmarkEnd w:id="157"/>
    </w:p>
    <w:p w14:paraId="316C9AC3" w14:textId="77777777" w:rsidR="00861482" w:rsidRPr="008C1CD5" w:rsidRDefault="00861482" w:rsidP="00861482">
      <w:pPr>
        <w:pStyle w:val="NormalWeb"/>
        <w:rPr>
          <w:rFonts w:asciiTheme="minorHAnsi" w:hAnsiTheme="minorHAnsi" w:cstheme="minorHAnsi"/>
          <w:sz w:val="22"/>
          <w:szCs w:val="22"/>
        </w:rPr>
      </w:pPr>
      <w:r w:rsidRPr="008C1CD5">
        <w:rPr>
          <w:rFonts w:asciiTheme="minorHAnsi" w:hAnsiTheme="minorHAnsi" w:cstheme="minorHAnsi"/>
          <w:sz w:val="22"/>
          <w:szCs w:val="22"/>
        </w:rPr>
        <w:t xml:space="preserve">Our policy is to retain the services of all employees or pastoral workers who perform their duties efficiently and effectively. However, it may become necessary under certain conditions to terminate employment. </w:t>
      </w:r>
    </w:p>
    <w:p w14:paraId="2E79E62F" w14:textId="7EB9F113" w:rsidR="00861482" w:rsidRPr="008C1CD5" w:rsidRDefault="00861482" w:rsidP="00861482">
      <w:pPr>
        <w:pStyle w:val="NormalWeb"/>
        <w:rPr>
          <w:rFonts w:asciiTheme="minorHAnsi" w:hAnsiTheme="minorHAnsi" w:cstheme="minorHAnsi"/>
          <w:sz w:val="22"/>
          <w:szCs w:val="22"/>
        </w:rPr>
      </w:pPr>
      <w:r w:rsidRPr="008C1CD5">
        <w:rPr>
          <w:rFonts w:asciiTheme="minorHAnsi" w:hAnsiTheme="minorHAnsi" w:cstheme="minorHAnsi"/>
          <w:sz w:val="22"/>
          <w:szCs w:val="22"/>
        </w:rPr>
        <w:t xml:space="preserve">Involuntary separation may occur due to, but not limited to, poor quality of work, misconduct, or wilful negligence in the performance of the job duties. </w:t>
      </w:r>
      <w:r w:rsidR="00A66078">
        <w:rPr>
          <w:rFonts w:asciiTheme="minorHAnsi" w:hAnsiTheme="minorHAnsi" w:cstheme="minorHAnsi"/>
          <w:sz w:val="22"/>
          <w:szCs w:val="22"/>
        </w:rPr>
        <w:t xml:space="preserve">An employee may be dismissed </w:t>
      </w:r>
      <w:r w:rsidRPr="008C1CD5">
        <w:rPr>
          <w:rFonts w:asciiTheme="minorHAnsi" w:hAnsiTheme="minorHAnsi" w:cstheme="minorHAnsi"/>
          <w:sz w:val="22"/>
          <w:szCs w:val="22"/>
        </w:rPr>
        <w:t xml:space="preserve">Nothing without notice for serious misconduct. If </w:t>
      </w:r>
      <w:r w:rsidR="00A66078">
        <w:rPr>
          <w:rFonts w:asciiTheme="minorHAnsi" w:hAnsiTheme="minorHAnsi" w:cstheme="minorHAnsi"/>
          <w:sz w:val="22"/>
          <w:szCs w:val="22"/>
        </w:rPr>
        <w:t>a worker is</w:t>
      </w:r>
      <w:r w:rsidRPr="008C1CD5">
        <w:rPr>
          <w:rFonts w:asciiTheme="minorHAnsi" w:hAnsiTheme="minorHAnsi" w:cstheme="minorHAnsi"/>
          <w:sz w:val="22"/>
          <w:szCs w:val="22"/>
        </w:rPr>
        <w:t xml:space="preserve"> dismissed, </w:t>
      </w:r>
      <w:r w:rsidR="00A66078">
        <w:rPr>
          <w:rFonts w:asciiTheme="minorHAnsi" w:hAnsiTheme="minorHAnsi" w:cstheme="minorHAnsi"/>
          <w:sz w:val="22"/>
          <w:szCs w:val="22"/>
        </w:rPr>
        <w:t>they</w:t>
      </w:r>
      <w:r w:rsidRPr="008C1CD5">
        <w:rPr>
          <w:rFonts w:asciiTheme="minorHAnsi" w:hAnsiTheme="minorHAnsi" w:cstheme="minorHAnsi"/>
          <w:sz w:val="22"/>
          <w:szCs w:val="22"/>
        </w:rPr>
        <w:t xml:space="preserve"> shall be entitled to be paid for the time worked up to the time of dismissal and any entitlements accrued to such time. </w:t>
      </w:r>
    </w:p>
    <w:p w14:paraId="15806D85" w14:textId="2A23F756" w:rsidR="00861482" w:rsidRPr="008C1CD5" w:rsidRDefault="00A66078" w:rsidP="00861482">
      <w:pPr>
        <w:pStyle w:val="NormalWeb"/>
        <w:rPr>
          <w:rFonts w:asciiTheme="minorHAnsi" w:hAnsiTheme="minorHAnsi" w:cstheme="minorHAnsi"/>
          <w:sz w:val="22"/>
          <w:szCs w:val="22"/>
        </w:rPr>
      </w:pPr>
      <w:r>
        <w:rPr>
          <w:rFonts w:asciiTheme="minorHAnsi" w:hAnsiTheme="minorHAnsi" w:cstheme="minorHAnsi"/>
          <w:sz w:val="22"/>
          <w:szCs w:val="22"/>
        </w:rPr>
        <w:t xml:space="preserve">A worker is never to </w:t>
      </w:r>
      <w:r w:rsidR="00861482" w:rsidRPr="008C1CD5">
        <w:rPr>
          <w:rFonts w:asciiTheme="minorHAnsi" w:hAnsiTheme="minorHAnsi" w:cstheme="minorHAnsi"/>
          <w:sz w:val="22"/>
          <w:szCs w:val="22"/>
        </w:rPr>
        <w:t xml:space="preserve">be dismissed because of: </w:t>
      </w:r>
    </w:p>
    <w:p w14:paraId="7AF655FD" w14:textId="27DA13F4" w:rsidR="00861482" w:rsidRPr="008C1CD5" w:rsidRDefault="00861482" w:rsidP="008E5197">
      <w:pPr>
        <w:pStyle w:val="NormalWeb"/>
        <w:numPr>
          <w:ilvl w:val="0"/>
          <w:numId w:val="142"/>
        </w:numPr>
        <w:rPr>
          <w:rFonts w:asciiTheme="minorHAnsi" w:hAnsiTheme="minorHAnsi" w:cstheme="minorHAnsi"/>
          <w:sz w:val="22"/>
          <w:szCs w:val="22"/>
        </w:rPr>
      </w:pPr>
      <w:r w:rsidRPr="008C1CD5">
        <w:rPr>
          <w:rFonts w:asciiTheme="minorHAnsi" w:hAnsiTheme="minorHAnsi" w:cstheme="minorHAnsi"/>
          <w:sz w:val="22"/>
          <w:szCs w:val="22"/>
        </w:rPr>
        <w:t xml:space="preserve">Race, colour, sex, age, physical or mental disability, family or carer's responsibilities, pregnancy, political opinion, national extraction, or social origin, </w:t>
      </w:r>
    </w:p>
    <w:p w14:paraId="574DC079" w14:textId="77777777" w:rsidR="00861482" w:rsidRPr="008C1CD5" w:rsidRDefault="00861482" w:rsidP="008E5197">
      <w:pPr>
        <w:pStyle w:val="NormalWeb"/>
        <w:numPr>
          <w:ilvl w:val="0"/>
          <w:numId w:val="142"/>
        </w:numPr>
        <w:rPr>
          <w:rFonts w:asciiTheme="minorHAnsi" w:hAnsiTheme="minorHAnsi" w:cstheme="minorHAnsi"/>
          <w:sz w:val="22"/>
          <w:szCs w:val="22"/>
        </w:rPr>
      </w:pPr>
      <w:r w:rsidRPr="008C1CD5">
        <w:rPr>
          <w:rFonts w:asciiTheme="minorHAnsi" w:hAnsiTheme="minorHAnsi" w:cstheme="minorHAnsi"/>
          <w:sz w:val="22"/>
          <w:szCs w:val="22"/>
        </w:rPr>
        <w:t xml:space="preserve">Temporary absence from work because of illness or injury, </w:t>
      </w:r>
    </w:p>
    <w:p w14:paraId="5CDDBBA5" w14:textId="77777777" w:rsidR="00861482" w:rsidRPr="008C1CD5" w:rsidRDefault="00861482" w:rsidP="008E5197">
      <w:pPr>
        <w:pStyle w:val="NormalWeb"/>
        <w:numPr>
          <w:ilvl w:val="0"/>
          <w:numId w:val="142"/>
        </w:numPr>
        <w:rPr>
          <w:rFonts w:asciiTheme="minorHAnsi" w:hAnsiTheme="minorHAnsi" w:cstheme="minorHAnsi"/>
          <w:sz w:val="22"/>
          <w:szCs w:val="22"/>
        </w:rPr>
      </w:pPr>
      <w:r w:rsidRPr="008C1CD5">
        <w:rPr>
          <w:rFonts w:asciiTheme="minorHAnsi" w:hAnsiTheme="minorHAnsi" w:cstheme="minorHAnsi"/>
          <w:sz w:val="22"/>
          <w:szCs w:val="22"/>
        </w:rPr>
        <w:t xml:space="preserve">Trade union membership or participation in trade union activities outside working hours, or with our consent, during working hours, </w:t>
      </w:r>
    </w:p>
    <w:p w14:paraId="4174930A" w14:textId="77777777" w:rsidR="00861482" w:rsidRPr="008C1CD5" w:rsidRDefault="00861482" w:rsidP="008E5197">
      <w:pPr>
        <w:pStyle w:val="NormalWeb"/>
        <w:numPr>
          <w:ilvl w:val="0"/>
          <w:numId w:val="142"/>
        </w:numPr>
        <w:rPr>
          <w:rFonts w:asciiTheme="minorHAnsi" w:hAnsiTheme="minorHAnsi" w:cstheme="minorHAnsi"/>
          <w:sz w:val="22"/>
          <w:szCs w:val="22"/>
        </w:rPr>
      </w:pPr>
      <w:r w:rsidRPr="008C1CD5">
        <w:rPr>
          <w:rFonts w:asciiTheme="minorHAnsi" w:hAnsiTheme="minorHAnsi" w:cstheme="minorHAnsi"/>
          <w:sz w:val="22"/>
          <w:szCs w:val="22"/>
        </w:rPr>
        <w:t xml:space="preserve">Non-membership of a trade union, </w:t>
      </w:r>
    </w:p>
    <w:p w14:paraId="3039C844" w14:textId="77777777" w:rsidR="00861482" w:rsidRPr="008C1CD5" w:rsidRDefault="00861482" w:rsidP="008E5197">
      <w:pPr>
        <w:pStyle w:val="NormalWeb"/>
        <w:numPr>
          <w:ilvl w:val="0"/>
          <w:numId w:val="142"/>
        </w:numPr>
        <w:rPr>
          <w:rFonts w:asciiTheme="minorHAnsi" w:hAnsiTheme="minorHAnsi" w:cstheme="minorHAnsi"/>
          <w:sz w:val="22"/>
          <w:szCs w:val="22"/>
        </w:rPr>
      </w:pPr>
      <w:r w:rsidRPr="008C1CD5">
        <w:rPr>
          <w:rFonts w:asciiTheme="minorHAnsi" w:hAnsiTheme="minorHAnsi" w:cstheme="minorHAnsi"/>
          <w:sz w:val="22"/>
          <w:szCs w:val="22"/>
        </w:rPr>
        <w:t xml:space="preserve">Seeking office as, or acting as, a representative of employees or pastoral workers, </w:t>
      </w:r>
    </w:p>
    <w:p w14:paraId="33C4A62E" w14:textId="77777777" w:rsidR="00861482" w:rsidRPr="008C1CD5" w:rsidRDefault="00861482" w:rsidP="008E5197">
      <w:pPr>
        <w:pStyle w:val="NormalWeb"/>
        <w:numPr>
          <w:ilvl w:val="0"/>
          <w:numId w:val="142"/>
        </w:numPr>
        <w:rPr>
          <w:rFonts w:asciiTheme="minorHAnsi" w:hAnsiTheme="minorHAnsi" w:cstheme="minorHAnsi"/>
          <w:sz w:val="22"/>
          <w:szCs w:val="22"/>
        </w:rPr>
      </w:pPr>
      <w:r w:rsidRPr="008C1CD5">
        <w:rPr>
          <w:rFonts w:asciiTheme="minorHAnsi" w:hAnsiTheme="minorHAnsi" w:cstheme="minorHAnsi"/>
          <w:sz w:val="22"/>
          <w:szCs w:val="22"/>
        </w:rPr>
        <w:t xml:space="preserve">Being absent from work during Maternity Leave or other Parental Leave, </w:t>
      </w:r>
    </w:p>
    <w:p w14:paraId="1A280582" w14:textId="77777777" w:rsidR="00861482" w:rsidRPr="008C1CD5" w:rsidRDefault="00861482" w:rsidP="008E5197">
      <w:pPr>
        <w:pStyle w:val="NormalWeb"/>
        <w:numPr>
          <w:ilvl w:val="0"/>
          <w:numId w:val="142"/>
        </w:numPr>
        <w:rPr>
          <w:rFonts w:asciiTheme="minorHAnsi" w:hAnsiTheme="minorHAnsi" w:cstheme="minorHAnsi"/>
          <w:sz w:val="22"/>
          <w:szCs w:val="22"/>
        </w:rPr>
      </w:pPr>
      <w:r w:rsidRPr="008C1CD5">
        <w:rPr>
          <w:rFonts w:asciiTheme="minorHAnsi" w:hAnsiTheme="minorHAnsi" w:cstheme="minorHAnsi"/>
          <w:sz w:val="22"/>
          <w:szCs w:val="22"/>
        </w:rPr>
        <w:t xml:space="preserve">Temporary absence from work to participate in a voluntary emergency management activity, or </w:t>
      </w:r>
    </w:p>
    <w:p w14:paraId="0C681B0E" w14:textId="77777777" w:rsidR="00861482" w:rsidRPr="008C1CD5" w:rsidRDefault="00861482" w:rsidP="008E5197">
      <w:pPr>
        <w:pStyle w:val="NormalWeb"/>
        <w:numPr>
          <w:ilvl w:val="0"/>
          <w:numId w:val="142"/>
        </w:numPr>
        <w:rPr>
          <w:rFonts w:asciiTheme="minorHAnsi" w:hAnsiTheme="minorHAnsi" w:cstheme="minorHAnsi"/>
          <w:sz w:val="22"/>
          <w:szCs w:val="22"/>
        </w:rPr>
      </w:pPr>
      <w:r w:rsidRPr="008C1CD5">
        <w:rPr>
          <w:rFonts w:asciiTheme="minorHAnsi" w:hAnsiTheme="minorHAnsi" w:cstheme="minorHAnsi"/>
          <w:sz w:val="22"/>
          <w:szCs w:val="22"/>
        </w:rPr>
        <w:t xml:space="preserve">Filing a complaint, or participating in proceedings, against a co-worker. </w:t>
      </w:r>
    </w:p>
    <w:p w14:paraId="10E29EDD" w14:textId="2B2C88D9" w:rsidR="00861482" w:rsidRPr="008C1CD5" w:rsidRDefault="00861482" w:rsidP="00861482">
      <w:pPr>
        <w:pStyle w:val="NormalWeb"/>
        <w:rPr>
          <w:rFonts w:asciiTheme="minorHAnsi" w:hAnsiTheme="minorHAnsi" w:cstheme="minorHAnsi"/>
          <w:sz w:val="22"/>
          <w:szCs w:val="22"/>
        </w:rPr>
      </w:pPr>
      <w:r w:rsidRPr="008C1CD5">
        <w:rPr>
          <w:rFonts w:asciiTheme="minorHAnsi" w:hAnsiTheme="minorHAnsi" w:cstheme="minorHAnsi"/>
          <w:sz w:val="22"/>
          <w:szCs w:val="22"/>
        </w:rPr>
        <w:t xml:space="preserve">If </w:t>
      </w:r>
      <w:r w:rsidR="00331DB2">
        <w:rPr>
          <w:rFonts w:asciiTheme="minorHAnsi" w:hAnsiTheme="minorHAnsi" w:cstheme="minorHAnsi"/>
          <w:sz w:val="22"/>
          <w:szCs w:val="22"/>
        </w:rPr>
        <w:t>an employer</w:t>
      </w:r>
      <w:r w:rsidRPr="008C1CD5">
        <w:rPr>
          <w:rFonts w:asciiTheme="minorHAnsi" w:hAnsiTheme="minorHAnsi" w:cstheme="minorHAnsi"/>
          <w:sz w:val="22"/>
          <w:szCs w:val="22"/>
        </w:rPr>
        <w:t xml:space="preserve"> resign</w:t>
      </w:r>
      <w:r w:rsidR="00331DB2">
        <w:rPr>
          <w:rFonts w:asciiTheme="minorHAnsi" w:hAnsiTheme="minorHAnsi" w:cstheme="minorHAnsi"/>
          <w:sz w:val="22"/>
          <w:szCs w:val="22"/>
        </w:rPr>
        <w:t>s</w:t>
      </w:r>
      <w:r w:rsidRPr="008C1CD5">
        <w:rPr>
          <w:rFonts w:asciiTheme="minorHAnsi" w:hAnsiTheme="minorHAnsi" w:cstheme="minorHAnsi"/>
          <w:sz w:val="22"/>
          <w:szCs w:val="22"/>
        </w:rPr>
        <w:t xml:space="preserve"> </w:t>
      </w:r>
      <w:r w:rsidR="00025103" w:rsidRPr="008C1CD5">
        <w:rPr>
          <w:rFonts w:asciiTheme="minorHAnsi" w:hAnsiTheme="minorHAnsi" w:cstheme="minorHAnsi"/>
          <w:sz w:val="22"/>
          <w:szCs w:val="22"/>
        </w:rPr>
        <w:t>voluntarily,</w:t>
      </w:r>
      <w:r w:rsidR="00331DB2">
        <w:rPr>
          <w:rFonts w:asciiTheme="minorHAnsi" w:hAnsiTheme="minorHAnsi" w:cstheme="minorHAnsi"/>
          <w:sz w:val="22"/>
          <w:szCs w:val="22"/>
        </w:rPr>
        <w:t xml:space="preserve"> they should be invited to </w:t>
      </w:r>
      <w:r w:rsidRPr="008C1CD5">
        <w:rPr>
          <w:rFonts w:asciiTheme="minorHAnsi" w:hAnsiTheme="minorHAnsi" w:cstheme="minorHAnsi"/>
          <w:sz w:val="22"/>
          <w:szCs w:val="22"/>
        </w:rPr>
        <w:t xml:space="preserve">participate in an exit interview. The exit interview helps </w:t>
      </w:r>
      <w:r w:rsidR="00A66078">
        <w:rPr>
          <w:rFonts w:asciiTheme="minorHAnsi" w:hAnsiTheme="minorHAnsi" w:cstheme="minorHAnsi"/>
          <w:sz w:val="22"/>
          <w:szCs w:val="22"/>
        </w:rPr>
        <w:t xml:space="preserve">managers to </w:t>
      </w:r>
      <w:r w:rsidRPr="008C1CD5">
        <w:rPr>
          <w:rFonts w:asciiTheme="minorHAnsi" w:hAnsiTheme="minorHAnsi" w:cstheme="minorHAnsi"/>
          <w:sz w:val="22"/>
          <w:szCs w:val="22"/>
        </w:rPr>
        <w:t xml:space="preserve">understand why </w:t>
      </w:r>
      <w:r w:rsidR="00A66078">
        <w:rPr>
          <w:rFonts w:asciiTheme="minorHAnsi" w:hAnsiTheme="minorHAnsi" w:cstheme="minorHAnsi"/>
          <w:sz w:val="22"/>
          <w:szCs w:val="22"/>
        </w:rPr>
        <w:t xml:space="preserve">the person is leaving and to improve policies, practices and management styles as relevant. See </w:t>
      </w:r>
      <w:r w:rsidR="00A66078" w:rsidRPr="00A66078">
        <w:rPr>
          <w:rFonts w:asciiTheme="minorHAnsi" w:hAnsiTheme="minorHAnsi" w:cstheme="minorHAnsi"/>
          <w:b/>
          <w:bCs/>
          <w:sz w:val="22"/>
          <w:szCs w:val="22"/>
        </w:rPr>
        <w:t>‘Exit Interview template’</w:t>
      </w:r>
      <w:r w:rsidR="00A66078">
        <w:rPr>
          <w:rFonts w:asciiTheme="minorHAnsi" w:hAnsiTheme="minorHAnsi" w:cstheme="minorHAnsi"/>
          <w:sz w:val="22"/>
          <w:szCs w:val="22"/>
        </w:rPr>
        <w:t xml:space="preserve"> at </w:t>
      </w:r>
      <w:hyperlink r:id="rId180" w:history="1">
        <w:r w:rsidR="00E62E6E" w:rsidRPr="00F244E5">
          <w:rPr>
            <w:rStyle w:val="Hyperlink"/>
            <w:rFonts w:asciiTheme="minorHAnsi" w:hAnsiTheme="minorHAnsi" w:cstheme="minorHAnsi"/>
            <w:sz w:val="22"/>
            <w:szCs w:val="22"/>
            <w:lang w:eastAsia="en-AU"/>
          </w:rPr>
          <w:t>https://pcnsw.org.au/work-health-and-safety/</w:t>
        </w:r>
      </w:hyperlink>
      <w:r w:rsidR="00E62E6E" w:rsidRPr="000324B9">
        <w:rPr>
          <w:rFonts w:asciiTheme="minorHAnsi" w:hAnsiTheme="minorHAnsi" w:cstheme="minorHAnsi"/>
          <w:color w:val="000000" w:themeColor="text1"/>
          <w:sz w:val="22"/>
          <w:szCs w:val="22"/>
        </w:rPr>
        <w:t xml:space="preserve"> </w:t>
      </w:r>
      <w:r w:rsidR="00E62E6E">
        <w:rPr>
          <w:rFonts w:asciiTheme="minorHAnsi" w:hAnsiTheme="minorHAnsi" w:cstheme="minorHAnsi"/>
          <w:color w:val="000000" w:themeColor="text1"/>
          <w:sz w:val="22"/>
          <w:szCs w:val="22"/>
        </w:rPr>
        <w:t>(</w:t>
      </w:r>
      <w:r w:rsidR="00A66078">
        <w:rPr>
          <w:rFonts w:asciiTheme="minorHAnsi" w:hAnsiTheme="minorHAnsi" w:cstheme="minorHAnsi"/>
          <w:color w:val="000000" w:themeColor="text1"/>
          <w:sz w:val="22"/>
          <w:szCs w:val="22"/>
        </w:rPr>
        <w:t>Psychosocial</w:t>
      </w:r>
      <w:r w:rsidR="00E62E6E">
        <w:rPr>
          <w:rFonts w:asciiTheme="minorHAnsi" w:hAnsiTheme="minorHAnsi" w:cstheme="minorHAnsi"/>
          <w:color w:val="000000" w:themeColor="text1"/>
          <w:sz w:val="22"/>
          <w:szCs w:val="22"/>
        </w:rPr>
        <w:t>).</w:t>
      </w:r>
    </w:p>
    <w:p w14:paraId="60F52F4B" w14:textId="77777777" w:rsidR="00861482" w:rsidRPr="00B27DD4" w:rsidRDefault="00861482" w:rsidP="00DD4B22">
      <w:pPr>
        <w:pStyle w:val="Heading3"/>
      </w:pPr>
      <w:bookmarkStart w:id="158" w:name="_Toc149830237"/>
      <w:bookmarkStart w:id="159" w:name="_Toc215147397"/>
      <w:r w:rsidRPr="00941EFA">
        <w:t>Discrimination</w:t>
      </w:r>
      <w:bookmarkEnd w:id="158"/>
      <w:bookmarkEnd w:id="159"/>
      <w:r w:rsidRPr="00941EFA">
        <w:t xml:space="preserve"> </w:t>
      </w:r>
    </w:p>
    <w:p w14:paraId="39243420" w14:textId="3BB262F7" w:rsidR="00861482" w:rsidRPr="00331DB2" w:rsidRDefault="00A66078" w:rsidP="00861482">
      <w:pPr>
        <w:spacing w:before="100" w:beforeAutospacing="1" w:after="100" w:afterAutospacing="1"/>
        <w:rPr>
          <w:rFonts w:ascii="Calibri" w:hAnsi="Calibri" w:cs="Calibri"/>
          <w:sz w:val="22"/>
          <w:szCs w:val="22"/>
        </w:rPr>
      </w:pPr>
      <w:r w:rsidRPr="00331DB2">
        <w:rPr>
          <w:rFonts w:ascii="Calibri" w:hAnsi="Calibri" w:cs="Calibri"/>
          <w:sz w:val="22"/>
          <w:szCs w:val="22"/>
        </w:rPr>
        <w:t>Each church</w:t>
      </w:r>
      <w:r w:rsidR="00861482" w:rsidRPr="00331DB2">
        <w:rPr>
          <w:rFonts w:ascii="Calibri" w:hAnsi="Calibri" w:cs="Calibri"/>
          <w:sz w:val="22"/>
          <w:szCs w:val="22"/>
        </w:rPr>
        <w:t xml:space="preserve"> is committed to the principles of Equal Employment Opportunity and supports the creation of working conditions to ensure that all employees or pastoral workers have a fair and equitable chance to seek and obtain employment, promotion, training, and the benefits of employment. PCNSW is an equal-opportunity employer. </w:t>
      </w:r>
    </w:p>
    <w:p w14:paraId="3CF08E56" w14:textId="77777777" w:rsidR="00861482" w:rsidRPr="00331DB2" w:rsidRDefault="00861482" w:rsidP="00861482">
      <w:pPr>
        <w:spacing w:before="100" w:beforeAutospacing="1" w:after="100" w:afterAutospacing="1"/>
        <w:rPr>
          <w:rFonts w:ascii="Calibri" w:hAnsi="Calibri" w:cs="Calibri"/>
          <w:sz w:val="22"/>
          <w:szCs w:val="22"/>
        </w:rPr>
      </w:pPr>
      <w:r w:rsidRPr="00331DB2">
        <w:rPr>
          <w:rFonts w:ascii="Calibri" w:hAnsi="Calibri" w:cs="Calibri"/>
          <w:sz w:val="22"/>
          <w:szCs w:val="22"/>
        </w:rPr>
        <w:t xml:space="preserve">All employees or pastoral workers are treated on their merits, regardless of race, age, sex, marital status, or other factors not applicable to the position. Employees or pastoral workers are valued according to how well they perform their duties and their ability and enthusiasm to maintain the expected service standards. </w:t>
      </w:r>
    </w:p>
    <w:p w14:paraId="7391437E" w14:textId="46BA9EB3" w:rsidR="00861482" w:rsidRPr="00331DB2" w:rsidRDefault="00A66078" w:rsidP="00861482">
      <w:pPr>
        <w:spacing w:before="100" w:beforeAutospacing="1" w:after="100" w:afterAutospacing="1"/>
        <w:rPr>
          <w:rFonts w:ascii="Calibri" w:hAnsi="Calibri" w:cs="Calibri"/>
          <w:sz w:val="22"/>
          <w:szCs w:val="22"/>
        </w:rPr>
      </w:pPr>
      <w:r w:rsidRPr="00331DB2">
        <w:rPr>
          <w:rFonts w:ascii="Calibri" w:hAnsi="Calibri" w:cs="Calibri"/>
          <w:sz w:val="22"/>
          <w:szCs w:val="22"/>
        </w:rPr>
        <w:lastRenderedPageBreak/>
        <w:t>PCNSW</w:t>
      </w:r>
      <w:r w:rsidR="00861482" w:rsidRPr="00331DB2">
        <w:rPr>
          <w:rFonts w:ascii="Calibri" w:hAnsi="Calibri" w:cs="Calibri"/>
          <w:sz w:val="22"/>
          <w:szCs w:val="22"/>
        </w:rPr>
        <w:t xml:space="preserve"> do</w:t>
      </w:r>
      <w:r w:rsidRPr="00331DB2">
        <w:rPr>
          <w:rFonts w:ascii="Calibri" w:hAnsi="Calibri" w:cs="Calibri"/>
          <w:sz w:val="22"/>
          <w:szCs w:val="22"/>
        </w:rPr>
        <w:t>es</w:t>
      </w:r>
      <w:r w:rsidR="00861482" w:rsidRPr="00331DB2">
        <w:rPr>
          <w:rFonts w:ascii="Calibri" w:hAnsi="Calibri" w:cs="Calibri"/>
          <w:sz w:val="22"/>
          <w:szCs w:val="22"/>
        </w:rPr>
        <w:t xml:space="preserve"> not tolerate any form of discrimination. We believe all employees or pastoral workers have the right to work in an environment free of discrimination and sexual harassment. Discrimination undermines proper working relationships and may cause </w:t>
      </w:r>
      <w:r w:rsidRPr="00331DB2">
        <w:rPr>
          <w:rFonts w:ascii="Calibri" w:hAnsi="Calibri" w:cs="Calibri"/>
          <w:sz w:val="22"/>
          <w:szCs w:val="22"/>
        </w:rPr>
        <w:t xml:space="preserve">psychosocial health concerns, </w:t>
      </w:r>
      <w:r w:rsidR="00861482" w:rsidRPr="00331DB2">
        <w:rPr>
          <w:rFonts w:ascii="Calibri" w:hAnsi="Calibri" w:cs="Calibri"/>
          <w:sz w:val="22"/>
          <w:szCs w:val="22"/>
        </w:rPr>
        <w:t xml:space="preserve">absenteeism, and resignations. </w:t>
      </w:r>
    </w:p>
    <w:p w14:paraId="07EC01D7" w14:textId="77996578" w:rsidR="00E62E6E" w:rsidRDefault="00861482" w:rsidP="00E62E6E">
      <w:pPr>
        <w:rPr>
          <w:rFonts w:asciiTheme="minorHAnsi" w:hAnsiTheme="minorHAnsi" w:cstheme="minorHAnsi"/>
          <w:color w:val="000000" w:themeColor="text1"/>
          <w:sz w:val="22"/>
          <w:szCs w:val="22"/>
        </w:rPr>
      </w:pPr>
      <w:r w:rsidRPr="00331DB2">
        <w:rPr>
          <w:rFonts w:ascii="Calibri" w:eastAsiaTheme="minorEastAsia" w:hAnsi="Calibri" w:cs="Calibri"/>
          <w:color w:val="000000" w:themeColor="text1"/>
          <w:sz w:val="22"/>
          <w:szCs w:val="22"/>
          <w:lang w:val="en-US"/>
        </w:rPr>
        <w:t>Discrimination is to be reported immediately (See ‘</w:t>
      </w:r>
      <w:r w:rsidRPr="00331DB2">
        <w:rPr>
          <w:rFonts w:ascii="Calibri" w:eastAsiaTheme="minorEastAsia" w:hAnsi="Calibri" w:cs="Calibri"/>
          <w:b/>
          <w:bCs/>
          <w:color w:val="000000" w:themeColor="text1"/>
          <w:sz w:val="22"/>
          <w:szCs w:val="22"/>
          <w:lang w:val="en-US"/>
        </w:rPr>
        <w:t>Public and Products Liability Incident Report Form’</w:t>
      </w:r>
      <w:r w:rsidRPr="00331DB2">
        <w:rPr>
          <w:rFonts w:ascii="Calibri" w:hAnsi="Calibri" w:cs="Calibri"/>
          <w:color w:val="000000" w:themeColor="text1"/>
          <w:sz w:val="22"/>
          <w:szCs w:val="22"/>
        </w:rPr>
        <w:t xml:space="preserve"> at </w:t>
      </w:r>
      <w:hyperlink r:id="rId181" w:history="1">
        <w:r w:rsidR="00E62E6E" w:rsidRPr="00F244E5">
          <w:rPr>
            <w:rStyle w:val="Hyperlink"/>
            <w:rFonts w:asciiTheme="minorHAnsi" w:hAnsiTheme="minorHAnsi" w:cstheme="minorHAnsi"/>
            <w:sz w:val="22"/>
            <w:szCs w:val="22"/>
            <w:lang w:eastAsia="en-AU"/>
          </w:rPr>
          <w:t>https://pcnsw.org.au/work-health-and-safety/</w:t>
        </w:r>
      </w:hyperlink>
      <w:r w:rsidR="00E62E6E">
        <w:rPr>
          <w:rFonts w:asciiTheme="minorHAnsi" w:hAnsiTheme="minorHAnsi" w:cstheme="minorHAnsi"/>
          <w:color w:val="000000" w:themeColor="text1"/>
          <w:spacing w:val="3"/>
          <w:sz w:val="22"/>
          <w:szCs w:val="22"/>
        </w:rPr>
        <w:t xml:space="preserve"> (Accident, Incident, Near Miss and Hazard Management).</w:t>
      </w:r>
    </w:p>
    <w:p w14:paraId="29BA4041" w14:textId="77777777" w:rsidR="00861482" w:rsidRPr="00331DB2" w:rsidRDefault="00861482" w:rsidP="00861482">
      <w:pPr>
        <w:rPr>
          <w:rFonts w:ascii="Calibri" w:hAnsi="Calibri" w:cs="Calibri"/>
          <w:sz w:val="22"/>
          <w:szCs w:val="22"/>
        </w:rPr>
      </w:pPr>
    </w:p>
    <w:p w14:paraId="40219B8D" w14:textId="77777777" w:rsidR="00861482" w:rsidRPr="00331DB2" w:rsidRDefault="00861482" w:rsidP="00861482">
      <w:pPr>
        <w:spacing w:after="375" w:line="360" w:lineRule="atLeast"/>
        <w:rPr>
          <w:rFonts w:ascii="Calibri" w:hAnsi="Calibri" w:cs="Calibri"/>
          <w:color w:val="000000"/>
          <w:sz w:val="22"/>
          <w:szCs w:val="22"/>
        </w:rPr>
      </w:pPr>
      <w:r w:rsidRPr="00331DB2">
        <w:rPr>
          <w:rFonts w:ascii="Calibri" w:hAnsi="Calibri" w:cs="Calibri"/>
          <w:color w:val="000000"/>
          <w:sz w:val="22"/>
          <w:szCs w:val="22"/>
        </w:rPr>
        <w:t>Employees and prospective employees have the right to be free from discrimination based on protected attributes. The protected attributes under the Fair Work Act are:</w:t>
      </w:r>
    </w:p>
    <w:p w14:paraId="64593BC0"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race</w:t>
      </w:r>
    </w:p>
    <w:p w14:paraId="4E56122F"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colour</w:t>
      </w:r>
    </w:p>
    <w:p w14:paraId="57048252"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sex</w:t>
      </w:r>
    </w:p>
    <w:p w14:paraId="6308572F"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sexual orientation</w:t>
      </w:r>
    </w:p>
    <w:p w14:paraId="52058648"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age</w:t>
      </w:r>
    </w:p>
    <w:p w14:paraId="38FD5AB0"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physical or mental disability</w:t>
      </w:r>
    </w:p>
    <w:p w14:paraId="6A8CE64E"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marital status</w:t>
      </w:r>
    </w:p>
    <w:p w14:paraId="3A6C2C68"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family or carer's responsibilities</w:t>
      </w:r>
    </w:p>
    <w:p w14:paraId="62F0651A"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pregnancy</w:t>
      </w:r>
    </w:p>
    <w:p w14:paraId="3B636FAF"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religion</w:t>
      </w:r>
    </w:p>
    <w:p w14:paraId="70C07339"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political opinion</w:t>
      </w:r>
    </w:p>
    <w:p w14:paraId="22114C11"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national extraction</w:t>
      </w:r>
    </w:p>
    <w:p w14:paraId="0C9FF37B"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social origin</w:t>
      </w:r>
    </w:p>
    <w:p w14:paraId="6F4C7E36"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breastfeeding</w:t>
      </w:r>
    </w:p>
    <w:p w14:paraId="6492D739"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gender identity</w:t>
      </w:r>
    </w:p>
    <w:p w14:paraId="70579E6A" w14:textId="77777777" w:rsidR="00861482" w:rsidRPr="00331DB2" w:rsidRDefault="00861482" w:rsidP="008E5197">
      <w:pPr>
        <w:numPr>
          <w:ilvl w:val="0"/>
          <w:numId w:val="134"/>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intersex status.</w:t>
      </w:r>
    </w:p>
    <w:p w14:paraId="6C653A3F" w14:textId="5D592325" w:rsidR="00861482" w:rsidRPr="00DA35B9" w:rsidRDefault="00861482" w:rsidP="00861482">
      <w:pPr>
        <w:spacing w:before="100" w:beforeAutospacing="1" w:after="100" w:afterAutospacing="1"/>
        <w:rPr>
          <w:rFonts w:asciiTheme="minorHAnsi" w:hAnsiTheme="minorHAnsi" w:cstheme="minorHAnsi"/>
          <w:sz w:val="22"/>
          <w:szCs w:val="22"/>
        </w:rPr>
      </w:pPr>
      <w:r w:rsidRPr="00DA35B9">
        <w:rPr>
          <w:rFonts w:asciiTheme="minorHAnsi" w:hAnsiTheme="minorHAnsi" w:cstheme="minorHAnsi"/>
          <w:sz w:val="22"/>
          <w:szCs w:val="22"/>
        </w:rPr>
        <w:t>It</w:t>
      </w:r>
      <w:r w:rsidR="00DA35B9">
        <w:rPr>
          <w:rFonts w:asciiTheme="minorHAnsi" w:hAnsiTheme="minorHAnsi" w:cstheme="minorHAnsi"/>
          <w:sz w:val="22"/>
          <w:szCs w:val="22"/>
        </w:rPr>
        <w:t xml:space="preserve"> is </w:t>
      </w:r>
      <w:r w:rsidRPr="00DA35B9">
        <w:rPr>
          <w:rFonts w:asciiTheme="minorHAnsi" w:hAnsiTheme="minorHAnsi" w:cstheme="minorHAnsi"/>
          <w:sz w:val="22"/>
          <w:szCs w:val="22"/>
        </w:rPr>
        <w:t xml:space="preserve">also against the law to treat an employee or pastoral worker or any third party unfairly because they are linked to someone from one of these groups. </w:t>
      </w:r>
    </w:p>
    <w:p w14:paraId="027878E7" w14:textId="77777777" w:rsidR="00861482" w:rsidRPr="00331DB2" w:rsidRDefault="00861482" w:rsidP="00861482">
      <w:pPr>
        <w:spacing w:after="375" w:line="360" w:lineRule="atLeast"/>
        <w:rPr>
          <w:rFonts w:asciiTheme="minorHAnsi" w:hAnsiTheme="minorHAnsi" w:cstheme="minorHAnsi"/>
          <w:color w:val="000000"/>
          <w:sz w:val="22"/>
          <w:szCs w:val="22"/>
        </w:rPr>
      </w:pPr>
      <w:r w:rsidRPr="00331DB2">
        <w:rPr>
          <w:rFonts w:asciiTheme="minorHAnsi" w:hAnsiTheme="minorHAnsi" w:cstheme="minorHAnsi"/>
          <w:color w:val="000000"/>
          <w:sz w:val="22"/>
          <w:szCs w:val="22"/>
        </w:rPr>
        <w:t>Adverse action includes doing, threatening or organising any of the following:</w:t>
      </w:r>
    </w:p>
    <w:p w14:paraId="62C2ECB0" w14:textId="77777777" w:rsidR="00861482" w:rsidRPr="00331DB2" w:rsidRDefault="00861482" w:rsidP="008E5197">
      <w:pPr>
        <w:numPr>
          <w:ilvl w:val="0"/>
          <w:numId w:val="135"/>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firing an employee</w:t>
      </w:r>
    </w:p>
    <w:p w14:paraId="6AFF13AC" w14:textId="77777777" w:rsidR="00861482" w:rsidRPr="00331DB2" w:rsidRDefault="00861482" w:rsidP="008E5197">
      <w:pPr>
        <w:numPr>
          <w:ilvl w:val="0"/>
          <w:numId w:val="135"/>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injuring the employee in their employment (for example, not giving an employee their legal entitlements, such as pay or leave)</w:t>
      </w:r>
    </w:p>
    <w:p w14:paraId="56A2A85E" w14:textId="77777777" w:rsidR="00861482" w:rsidRPr="00331DB2" w:rsidRDefault="00861482" w:rsidP="008E5197">
      <w:pPr>
        <w:numPr>
          <w:ilvl w:val="0"/>
          <w:numId w:val="135"/>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changing an employee's job to their disadvantage</w:t>
      </w:r>
    </w:p>
    <w:p w14:paraId="3921F3CB" w14:textId="77777777" w:rsidR="00861482" w:rsidRPr="00331DB2" w:rsidRDefault="00861482" w:rsidP="008E5197">
      <w:pPr>
        <w:numPr>
          <w:ilvl w:val="0"/>
          <w:numId w:val="135"/>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treating an employee differently than others (for example, treating someone differently based on their sex or gender identity)</w:t>
      </w:r>
    </w:p>
    <w:p w14:paraId="66927DD2" w14:textId="77777777" w:rsidR="00861482" w:rsidRPr="00331DB2" w:rsidRDefault="00861482" w:rsidP="008E5197">
      <w:pPr>
        <w:numPr>
          <w:ilvl w:val="0"/>
          <w:numId w:val="135"/>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not hiring someone</w:t>
      </w:r>
    </w:p>
    <w:p w14:paraId="1CF1E1A5" w14:textId="77777777" w:rsidR="00861482" w:rsidRPr="00331DB2" w:rsidRDefault="00861482" w:rsidP="008E5197">
      <w:pPr>
        <w:numPr>
          <w:ilvl w:val="0"/>
          <w:numId w:val="135"/>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offering a potential employee different and unfair terms and conditions for the job compared to other employees.</w:t>
      </w:r>
    </w:p>
    <w:p w14:paraId="066A3031" w14:textId="77777777" w:rsidR="00861482" w:rsidRPr="00331DB2" w:rsidRDefault="00861482" w:rsidP="00861482">
      <w:pPr>
        <w:pStyle w:val="NormalWeb"/>
        <w:spacing w:before="0" w:beforeAutospacing="0" w:after="375" w:afterAutospacing="0" w:line="360" w:lineRule="atLeast"/>
        <w:rPr>
          <w:rFonts w:asciiTheme="minorHAnsi" w:hAnsiTheme="minorHAnsi" w:cstheme="minorHAnsi"/>
          <w:color w:val="000000"/>
          <w:sz w:val="22"/>
          <w:szCs w:val="22"/>
        </w:rPr>
      </w:pPr>
      <w:r w:rsidRPr="00331DB2">
        <w:rPr>
          <w:rFonts w:asciiTheme="minorHAnsi" w:hAnsiTheme="minorHAnsi" w:cstheme="minorHAnsi"/>
          <w:color w:val="000000"/>
          <w:sz w:val="22"/>
          <w:szCs w:val="22"/>
        </w:rPr>
        <w:t>It's not discrimination if the actions:</w:t>
      </w:r>
    </w:p>
    <w:p w14:paraId="32C77296" w14:textId="77777777" w:rsidR="00861482" w:rsidRPr="00331DB2" w:rsidRDefault="00861482" w:rsidP="008E5197">
      <w:pPr>
        <w:numPr>
          <w:ilvl w:val="0"/>
          <w:numId w:val="136"/>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are allowed under state, territory or federal anti-discrimination laws</w:t>
      </w:r>
    </w:p>
    <w:p w14:paraId="2883B378" w14:textId="77777777" w:rsidR="00861482" w:rsidRPr="00331DB2" w:rsidRDefault="00861482" w:rsidP="008E5197">
      <w:pPr>
        <w:numPr>
          <w:ilvl w:val="0"/>
          <w:numId w:val="136"/>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are taken against an employee of a religious institution to avoid harming the organisation's religious beliefs</w:t>
      </w:r>
    </w:p>
    <w:p w14:paraId="5F88C74D" w14:textId="77777777" w:rsidR="00861482" w:rsidRPr="00331DB2" w:rsidRDefault="00861482" w:rsidP="008E5197">
      <w:pPr>
        <w:numPr>
          <w:ilvl w:val="0"/>
          <w:numId w:val="136"/>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do not relate to one or more of the protected attributes, or</w:t>
      </w:r>
    </w:p>
    <w:p w14:paraId="1D52C478" w14:textId="77777777" w:rsidR="00861482" w:rsidRPr="00331DB2" w:rsidRDefault="00861482" w:rsidP="008E5197">
      <w:pPr>
        <w:numPr>
          <w:ilvl w:val="0"/>
          <w:numId w:val="136"/>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relate to the necessary requirements of the job.</w:t>
      </w:r>
    </w:p>
    <w:p w14:paraId="0B47EDDD" w14:textId="77777777" w:rsidR="00861482" w:rsidRPr="00331DB2" w:rsidRDefault="00861482" w:rsidP="00861482">
      <w:pPr>
        <w:spacing w:before="100" w:beforeAutospacing="1" w:after="100" w:afterAutospacing="1"/>
        <w:rPr>
          <w:rFonts w:asciiTheme="minorHAnsi" w:hAnsiTheme="minorHAnsi" w:cstheme="minorHAnsi"/>
          <w:sz w:val="22"/>
          <w:szCs w:val="22"/>
        </w:rPr>
      </w:pPr>
      <w:r w:rsidRPr="00331DB2">
        <w:rPr>
          <w:rFonts w:asciiTheme="minorHAnsi" w:hAnsiTheme="minorHAnsi" w:cstheme="minorHAnsi"/>
          <w:sz w:val="22"/>
          <w:szCs w:val="22"/>
        </w:rPr>
        <w:t xml:space="preserve">Unlawful discrimination occurs when someone is treated less favourably because of one of their personal characteristics listed in the legislation. Discrimination may involve: </w:t>
      </w:r>
    </w:p>
    <w:p w14:paraId="617CE896" w14:textId="77777777" w:rsidR="00861482" w:rsidRPr="00331DB2" w:rsidRDefault="00861482" w:rsidP="008E5197">
      <w:pPr>
        <w:numPr>
          <w:ilvl w:val="0"/>
          <w:numId w:val="144"/>
        </w:numPr>
        <w:spacing w:before="100" w:beforeAutospacing="1" w:after="100" w:afterAutospacing="1"/>
        <w:rPr>
          <w:rFonts w:asciiTheme="minorHAnsi" w:hAnsiTheme="minorHAnsi" w:cstheme="minorHAnsi"/>
          <w:sz w:val="22"/>
          <w:szCs w:val="22"/>
        </w:rPr>
      </w:pPr>
      <w:r w:rsidRPr="00331DB2">
        <w:rPr>
          <w:rFonts w:asciiTheme="minorHAnsi" w:hAnsiTheme="minorHAnsi" w:cstheme="minorHAnsi"/>
          <w:sz w:val="22"/>
          <w:szCs w:val="22"/>
        </w:rPr>
        <w:lastRenderedPageBreak/>
        <w:t xml:space="preserve">Offensive "jokes" or comments about another employee’s or pastoral worker’s racial or ethnic background, sex, age, disability, or physical appearance, </w:t>
      </w:r>
    </w:p>
    <w:p w14:paraId="0FF3B044" w14:textId="77777777" w:rsidR="00861482" w:rsidRPr="00331DB2" w:rsidRDefault="00861482" w:rsidP="008E5197">
      <w:pPr>
        <w:numPr>
          <w:ilvl w:val="0"/>
          <w:numId w:val="144"/>
        </w:numPr>
        <w:spacing w:before="100" w:beforeAutospacing="1" w:after="100" w:afterAutospacing="1"/>
        <w:rPr>
          <w:rFonts w:asciiTheme="minorHAnsi" w:hAnsiTheme="minorHAnsi" w:cstheme="minorHAnsi"/>
          <w:sz w:val="22"/>
          <w:szCs w:val="22"/>
        </w:rPr>
      </w:pPr>
      <w:r w:rsidRPr="00331DB2">
        <w:rPr>
          <w:rFonts w:asciiTheme="minorHAnsi" w:hAnsiTheme="minorHAnsi" w:cstheme="minorHAnsi"/>
          <w:sz w:val="22"/>
          <w:szCs w:val="22"/>
        </w:rPr>
        <w:t xml:space="preserve">Display of pictures, computer graphics or posters which are offensive or derogatory, </w:t>
      </w:r>
    </w:p>
    <w:p w14:paraId="12BDD827" w14:textId="77777777" w:rsidR="00861482" w:rsidRPr="00331DB2" w:rsidRDefault="00861482" w:rsidP="008E5197">
      <w:pPr>
        <w:numPr>
          <w:ilvl w:val="0"/>
          <w:numId w:val="144"/>
        </w:numPr>
        <w:spacing w:before="100" w:beforeAutospacing="1" w:after="100" w:afterAutospacing="1"/>
        <w:rPr>
          <w:rFonts w:asciiTheme="minorHAnsi" w:hAnsiTheme="minorHAnsi" w:cstheme="minorHAnsi"/>
          <w:sz w:val="22"/>
          <w:szCs w:val="22"/>
        </w:rPr>
      </w:pPr>
      <w:r w:rsidRPr="00331DB2">
        <w:rPr>
          <w:rFonts w:asciiTheme="minorHAnsi" w:hAnsiTheme="minorHAnsi" w:cstheme="minorHAnsi"/>
          <w:sz w:val="22"/>
          <w:szCs w:val="22"/>
        </w:rPr>
        <w:t>Expressing negative stereotypes of groups, for example, “</w:t>
      </w:r>
      <w:r w:rsidRPr="00331DB2">
        <w:rPr>
          <w:rFonts w:asciiTheme="minorHAnsi" w:hAnsiTheme="minorHAnsi" w:cstheme="minorHAnsi"/>
          <w:i/>
          <w:iCs/>
          <w:sz w:val="22"/>
          <w:szCs w:val="22"/>
        </w:rPr>
        <w:t>married women shouldn’t be working</w:t>
      </w:r>
      <w:r w:rsidRPr="00331DB2">
        <w:rPr>
          <w:rFonts w:asciiTheme="minorHAnsi" w:hAnsiTheme="minorHAnsi" w:cstheme="minorHAnsi"/>
          <w:sz w:val="22"/>
          <w:szCs w:val="22"/>
        </w:rPr>
        <w:t xml:space="preserve">”, </w:t>
      </w:r>
    </w:p>
    <w:p w14:paraId="181A1388" w14:textId="77777777" w:rsidR="00861482" w:rsidRPr="00331DB2" w:rsidRDefault="00861482" w:rsidP="008E5197">
      <w:pPr>
        <w:numPr>
          <w:ilvl w:val="0"/>
          <w:numId w:val="144"/>
        </w:numPr>
        <w:spacing w:before="100" w:beforeAutospacing="1" w:after="100" w:afterAutospacing="1"/>
        <w:rPr>
          <w:rFonts w:asciiTheme="minorHAnsi" w:hAnsiTheme="minorHAnsi" w:cstheme="minorHAnsi"/>
          <w:sz w:val="22"/>
          <w:szCs w:val="22"/>
        </w:rPr>
      </w:pPr>
      <w:r w:rsidRPr="00331DB2">
        <w:rPr>
          <w:rFonts w:asciiTheme="minorHAnsi" w:hAnsiTheme="minorHAnsi" w:cstheme="minorHAnsi"/>
          <w:sz w:val="22"/>
          <w:szCs w:val="22"/>
        </w:rPr>
        <w:t xml:space="preserve">Judging someone on their political beliefs rather than their work performance, </w:t>
      </w:r>
    </w:p>
    <w:p w14:paraId="3B6C0732" w14:textId="77777777" w:rsidR="00861482" w:rsidRPr="00331DB2" w:rsidRDefault="00861482" w:rsidP="008E5197">
      <w:pPr>
        <w:numPr>
          <w:ilvl w:val="0"/>
          <w:numId w:val="144"/>
        </w:numPr>
        <w:spacing w:before="100" w:beforeAutospacing="1" w:after="100" w:afterAutospacing="1"/>
        <w:rPr>
          <w:rFonts w:asciiTheme="minorHAnsi" w:hAnsiTheme="minorHAnsi" w:cstheme="minorHAnsi"/>
          <w:sz w:val="22"/>
          <w:szCs w:val="22"/>
        </w:rPr>
      </w:pPr>
      <w:r w:rsidRPr="00331DB2">
        <w:rPr>
          <w:rFonts w:asciiTheme="minorHAnsi" w:hAnsiTheme="minorHAnsi" w:cstheme="minorHAnsi"/>
          <w:sz w:val="22"/>
          <w:szCs w:val="22"/>
        </w:rPr>
        <w:t xml:space="preserve">Using stereotypes or assumptions to guide decision-making about a person’s career, or </w:t>
      </w:r>
    </w:p>
    <w:p w14:paraId="3A5CEB3F" w14:textId="77777777" w:rsidR="00861482" w:rsidRPr="00331DB2" w:rsidRDefault="00861482" w:rsidP="008E5197">
      <w:pPr>
        <w:numPr>
          <w:ilvl w:val="0"/>
          <w:numId w:val="144"/>
        </w:numPr>
        <w:spacing w:before="100" w:beforeAutospacing="1" w:after="100" w:afterAutospacing="1"/>
        <w:rPr>
          <w:rFonts w:asciiTheme="minorHAnsi" w:hAnsiTheme="minorHAnsi" w:cstheme="minorHAnsi"/>
          <w:sz w:val="22"/>
          <w:szCs w:val="22"/>
        </w:rPr>
      </w:pPr>
      <w:r w:rsidRPr="00331DB2">
        <w:rPr>
          <w:rFonts w:asciiTheme="minorHAnsi" w:hAnsiTheme="minorHAnsi" w:cstheme="minorHAnsi"/>
          <w:sz w:val="22"/>
          <w:szCs w:val="22"/>
        </w:rPr>
        <w:t xml:space="preserve">Undermining a person’s authority or work performance because you dislike one of their personal characteristics. </w:t>
      </w:r>
    </w:p>
    <w:p w14:paraId="19B9A0D0" w14:textId="77777777" w:rsidR="00861482" w:rsidRPr="00331DB2" w:rsidRDefault="00861482" w:rsidP="00861482">
      <w:pPr>
        <w:spacing w:before="100" w:beforeAutospacing="1" w:after="100" w:afterAutospacing="1"/>
        <w:rPr>
          <w:rFonts w:asciiTheme="minorHAnsi" w:hAnsiTheme="minorHAnsi" w:cstheme="minorHAnsi"/>
          <w:sz w:val="22"/>
          <w:szCs w:val="22"/>
        </w:rPr>
      </w:pPr>
      <w:r w:rsidRPr="00331DB2">
        <w:rPr>
          <w:rFonts w:asciiTheme="minorHAnsi" w:hAnsiTheme="minorHAnsi" w:cstheme="minorHAnsi"/>
          <w:sz w:val="22"/>
          <w:szCs w:val="22"/>
        </w:rPr>
        <w:t xml:space="preserve">Managers or supervisors will ensure that all employees or pastoral workers or volunteers are treated equitably and are not subject to unlawful discrimination. They will also ensure that people who make complaints or are witnesses are not victimised in any way. Any reports of discrimination or sexual harassment will be treated seriously and investigated promptly, confidentially, and impartially. </w:t>
      </w:r>
    </w:p>
    <w:p w14:paraId="015B05A3" w14:textId="77777777" w:rsidR="00861482" w:rsidRPr="00331DB2" w:rsidRDefault="00861482" w:rsidP="00861482">
      <w:pPr>
        <w:spacing w:before="100" w:beforeAutospacing="1" w:after="100" w:afterAutospacing="1"/>
        <w:rPr>
          <w:rFonts w:asciiTheme="minorHAnsi" w:hAnsiTheme="minorHAnsi" w:cstheme="minorHAnsi"/>
          <w:sz w:val="22"/>
          <w:szCs w:val="22"/>
        </w:rPr>
      </w:pPr>
      <w:r w:rsidRPr="00331DB2">
        <w:rPr>
          <w:rFonts w:asciiTheme="minorHAnsi" w:hAnsiTheme="minorHAnsi" w:cstheme="minorHAnsi"/>
          <w:sz w:val="22"/>
          <w:szCs w:val="22"/>
        </w:rPr>
        <w:t xml:space="preserve">Disciplinary action will be taken against anyone who unlawfully discriminates against a co- worker or a third party. Discipline may involve a warning, counselling, or dismissal, depending on the circumstances. </w:t>
      </w:r>
    </w:p>
    <w:p w14:paraId="1BF3E8ED" w14:textId="77777777" w:rsidR="00861482" w:rsidRDefault="00861482" w:rsidP="00861482">
      <w:pPr>
        <w:spacing w:before="100" w:beforeAutospacing="1" w:after="100" w:afterAutospacing="1"/>
        <w:rPr>
          <w:rFonts w:asciiTheme="minorHAnsi" w:hAnsiTheme="minorHAnsi" w:cstheme="minorHAnsi"/>
          <w:sz w:val="22"/>
          <w:szCs w:val="22"/>
        </w:rPr>
      </w:pPr>
      <w:r w:rsidRPr="00331DB2">
        <w:rPr>
          <w:rFonts w:asciiTheme="minorHAnsi" w:hAnsiTheme="minorHAnsi" w:cstheme="minorHAnsi"/>
          <w:sz w:val="22"/>
          <w:szCs w:val="22"/>
        </w:rPr>
        <w:t xml:space="preserve">We are committed to ensuring the safety of pregnant employees or pastoral workers and consider sexual harassment, bullying and discrimination unacceptable behaviour and subject to our discipline provisions. </w:t>
      </w:r>
    </w:p>
    <w:p w14:paraId="754ED48D" w14:textId="77777777" w:rsidR="00CF3784" w:rsidRPr="00DA35B9" w:rsidRDefault="00CF3784" w:rsidP="00DA35B9">
      <w:pPr>
        <w:rPr>
          <w:rFonts w:asciiTheme="minorHAnsi" w:hAnsiTheme="minorHAnsi" w:cstheme="minorHAnsi"/>
          <w:sz w:val="22"/>
          <w:szCs w:val="22"/>
        </w:rPr>
      </w:pPr>
      <w:r w:rsidRPr="00DA35B9">
        <w:rPr>
          <w:rFonts w:asciiTheme="minorHAnsi" w:hAnsiTheme="minorHAnsi" w:cstheme="minorHAnsi"/>
          <w:sz w:val="22"/>
          <w:szCs w:val="22"/>
        </w:rPr>
        <w:t>It’s unlawful for an employer to take</w:t>
      </w:r>
      <w:r w:rsidRPr="00DA35B9">
        <w:rPr>
          <w:rStyle w:val="apple-converted-space"/>
          <w:rFonts w:asciiTheme="minorHAnsi" w:hAnsiTheme="minorHAnsi" w:cstheme="minorHAnsi"/>
          <w:sz w:val="22"/>
          <w:szCs w:val="22"/>
        </w:rPr>
        <w:t> </w:t>
      </w:r>
      <w:r w:rsidRPr="00DA35B9">
        <w:rPr>
          <w:rFonts w:asciiTheme="minorHAnsi" w:hAnsiTheme="minorHAnsi" w:cstheme="minorHAnsi"/>
          <w:sz w:val="22"/>
          <w:szCs w:val="22"/>
        </w:rPr>
        <w:t>adverse action</w:t>
      </w:r>
      <w:r w:rsidRPr="00DA35B9">
        <w:rPr>
          <w:rStyle w:val="apple-converted-space"/>
          <w:rFonts w:asciiTheme="minorHAnsi" w:hAnsiTheme="minorHAnsi" w:cstheme="minorHAnsi"/>
          <w:sz w:val="22"/>
          <w:szCs w:val="22"/>
        </w:rPr>
        <w:t> </w:t>
      </w:r>
      <w:r w:rsidRPr="00DA35B9">
        <w:rPr>
          <w:rFonts w:asciiTheme="minorHAnsi" w:hAnsiTheme="minorHAnsi" w:cstheme="minorHAnsi"/>
          <w:sz w:val="22"/>
          <w:szCs w:val="22"/>
        </w:rPr>
        <w:t>against an employee or potential employee because of their disability. Adverse action against someone with disability could include:</w:t>
      </w:r>
    </w:p>
    <w:p w14:paraId="6C3D0F78" w14:textId="77777777" w:rsidR="00CF3784" w:rsidRPr="00DA35B9" w:rsidRDefault="00CF3784" w:rsidP="008E5197">
      <w:pPr>
        <w:numPr>
          <w:ilvl w:val="0"/>
          <w:numId w:val="132"/>
        </w:numPr>
        <w:spacing w:before="100" w:beforeAutospacing="1" w:after="100" w:afterAutospacing="1"/>
        <w:rPr>
          <w:rFonts w:asciiTheme="minorHAnsi" w:hAnsiTheme="minorHAnsi" w:cstheme="minorHAnsi"/>
          <w:color w:val="000000"/>
          <w:sz w:val="22"/>
          <w:szCs w:val="22"/>
        </w:rPr>
      </w:pPr>
      <w:r w:rsidRPr="00DA35B9">
        <w:rPr>
          <w:rFonts w:asciiTheme="minorHAnsi" w:hAnsiTheme="minorHAnsi" w:cstheme="minorHAnsi"/>
          <w:color w:val="000000"/>
          <w:sz w:val="22"/>
          <w:szCs w:val="22"/>
        </w:rPr>
        <w:t>not hiring a potential employee</w:t>
      </w:r>
    </w:p>
    <w:p w14:paraId="7D875E4F" w14:textId="77777777" w:rsidR="00CF3784" w:rsidRPr="00DA35B9" w:rsidRDefault="00CF3784" w:rsidP="008E5197">
      <w:pPr>
        <w:numPr>
          <w:ilvl w:val="0"/>
          <w:numId w:val="132"/>
        </w:numPr>
        <w:spacing w:before="100" w:beforeAutospacing="1" w:after="100" w:afterAutospacing="1"/>
        <w:rPr>
          <w:rFonts w:asciiTheme="minorHAnsi" w:hAnsiTheme="minorHAnsi" w:cstheme="minorHAnsi"/>
          <w:color w:val="000000"/>
          <w:sz w:val="22"/>
          <w:szCs w:val="22"/>
        </w:rPr>
      </w:pPr>
      <w:r w:rsidRPr="00DA35B9">
        <w:rPr>
          <w:rFonts w:asciiTheme="minorHAnsi" w:hAnsiTheme="minorHAnsi" w:cstheme="minorHAnsi"/>
          <w:color w:val="000000"/>
          <w:sz w:val="22"/>
          <w:szCs w:val="22"/>
        </w:rPr>
        <w:t>offering an employee or a potential employee different and unfair terms and conditions for the job compared to other employees</w:t>
      </w:r>
    </w:p>
    <w:p w14:paraId="4D39F64F" w14:textId="77777777" w:rsidR="00CF3784" w:rsidRPr="00DA35B9" w:rsidRDefault="00CF3784" w:rsidP="008E5197">
      <w:pPr>
        <w:numPr>
          <w:ilvl w:val="0"/>
          <w:numId w:val="132"/>
        </w:numPr>
        <w:spacing w:before="100" w:beforeAutospacing="1" w:after="100" w:afterAutospacing="1"/>
        <w:rPr>
          <w:rFonts w:asciiTheme="minorHAnsi" w:hAnsiTheme="minorHAnsi" w:cstheme="minorHAnsi"/>
          <w:color w:val="000000"/>
          <w:sz w:val="22"/>
          <w:szCs w:val="22"/>
        </w:rPr>
      </w:pPr>
      <w:r w:rsidRPr="00DA35B9">
        <w:rPr>
          <w:rFonts w:asciiTheme="minorHAnsi" w:hAnsiTheme="minorHAnsi" w:cstheme="minorHAnsi"/>
          <w:color w:val="000000"/>
          <w:sz w:val="22"/>
          <w:szCs w:val="22"/>
        </w:rPr>
        <w:t>treating an employee differently to other employees</w:t>
      </w:r>
    </w:p>
    <w:p w14:paraId="43AB070C" w14:textId="77777777" w:rsidR="00CF3784" w:rsidRPr="00DA35B9" w:rsidRDefault="00CF3784" w:rsidP="008E5197">
      <w:pPr>
        <w:numPr>
          <w:ilvl w:val="0"/>
          <w:numId w:val="132"/>
        </w:numPr>
        <w:spacing w:before="100" w:beforeAutospacing="1" w:after="100" w:afterAutospacing="1"/>
        <w:rPr>
          <w:rFonts w:asciiTheme="minorHAnsi" w:hAnsiTheme="minorHAnsi" w:cstheme="minorHAnsi"/>
          <w:color w:val="000000"/>
          <w:sz w:val="22"/>
          <w:szCs w:val="22"/>
        </w:rPr>
      </w:pPr>
      <w:r w:rsidRPr="00DA35B9">
        <w:rPr>
          <w:rFonts w:asciiTheme="minorHAnsi" w:hAnsiTheme="minorHAnsi" w:cstheme="minorHAnsi"/>
          <w:color w:val="000000"/>
          <w:sz w:val="22"/>
          <w:szCs w:val="22"/>
        </w:rPr>
        <w:t>causing disadvantage to an employee (for example, not giving an employee minimum entitlements such as pay or leave)</w:t>
      </w:r>
    </w:p>
    <w:p w14:paraId="133A22BE" w14:textId="77777777" w:rsidR="00CF3784" w:rsidRPr="00DA35B9" w:rsidRDefault="00CF3784" w:rsidP="008E5197">
      <w:pPr>
        <w:numPr>
          <w:ilvl w:val="0"/>
          <w:numId w:val="132"/>
        </w:numPr>
        <w:spacing w:before="100" w:beforeAutospacing="1" w:after="100" w:afterAutospacing="1"/>
        <w:rPr>
          <w:rFonts w:asciiTheme="minorHAnsi" w:hAnsiTheme="minorHAnsi" w:cstheme="minorHAnsi"/>
          <w:color w:val="000000"/>
          <w:sz w:val="22"/>
          <w:szCs w:val="22"/>
        </w:rPr>
      </w:pPr>
      <w:r w:rsidRPr="00DA35B9">
        <w:rPr>
          <w:rFonts w:asciiTheme="minorHAnsi" w:hAnsiTheme="minorHAnsi" w:cstheme="minorHAnsi"/>
          <w:color w:val="000000"/>
          <w:sz w:val="22"/>
          <w:szCs w:val="22"/>
        </w:rPr>
        <w:t>changing an employee's job to their disadvantage</w:t>
      </w:r>
    </w:p>
    <w:p w14:paraId="38537C29" w14:textId="77777777" w:rsidR="00CF3784" w:rsidRPr="00DA35B9" w:rsidRDefault="00CF3784" w:rsidP="008E5197">
      <w:pPr>
        <w:numPr>
          <w:ilvl w:val="0"/>
          <w:numId w:val="132"/>
        </w:numPr>
        <w:spacing w:before="100" w:beforeAutospacing="1" w:after="100" w:afterAutospacing="1"/>
        <w:rPr>
          <w:rFonts w:asciiTheme="minorHAnsi" w:hAnsiTheme="minorHAnsi" w:cstheme="minorHAnsi"/>
          <w:color w:val="000000"/>
          <w:sz w:val="22"/>
          <w:szCs w:val="22"/>
        </w:rPr>
      </w:pPr>
      <w:r w:rsidRPr="00DA35B9">
        <w:rPr>
          <w:rFonts w:asciiTheme="minorHAnsi" w:hAnsiTheme="minorHAnsi" w:cstheme="minorHAnsi"/>
          <w:color w:val="000000"/>
          <w:sz w:val="22"/>
          <w:szCs w:val="22"/>
        </w:rPr>
        <w:t>firing an employee.</w:t>
      </w:r>
    </w:p>
    <w:p w14:paraId="75CF0004" w14:textId="77777777" w:rsidR="00CF3784" w:rsidRPr="00B60688" w:rsidRDefault="00CF3784" w:rsidP="00CF3784">
      <w:pPr>
        <w:pStyle w:val="NormalWeb"/>
        <w:spacing w:before="0" w:beforeAutospacing="0" w:after="375" w:afterAutospacing="0" w:line="360" w:lineRule="atLeast"/>
        <w:rPr>
          <w:rFonts w:asciiTheme="minorHAnsi" w:hAnsiTheme="minorHAnsi" w:cstheme="minorHAnsi"/>
          <w:color w:val="000000"/>
          <w:sz w:val="22"/>
          <w:szCs w:val="22"/>
        </w:rPr>
      </w:pPr>
      <w:r w:rsidRPr="00B60688">
        <w:rPr>
          <w:rStyle w:val="apple-converted-space"/>
          <w:rFonts w:asciiTheme="minorHAnsi" w:hAnsiTheme="minorHAnsi" w:cstheme="minorHAnsi"/>
          <w:sz w:val="22"/>
          <w:szCs w:val="22"/>
        </w:rPr>
        <w:t xml:space="preserve">Under </w:t>
      </w:r>
      <w:r w:rsidRPr="00B60688">
        <w:rPr>
          <w:rFonts w:asciiTheme="minorHAnsi" w:eastAsia="Times New Roman" w:hAnsiTheme="minorHAnsi" w:cstheme="minorHAnsi"/>
          <w:color w:val="000000"/>
          <w:sz w:val="22"/>
          <w:szCs w:val="22"/>
          <w:lang w:eastAsia="en-GB"/>
        </w:rPr>
        <w:fldChar w:fldCharType="begin"/>
      </w:r>
      <w:r w:rsidRPr="00B60688">
        <w:rPr>
          <w:rFonts w:asciiTheme="minorHAnsi" w:hAnsiTheme="minorHAnsi" w:cstheme="minorHAnsi"/>
          <w:color w:val="000000"/>
          <w:sz w:val="22"/>
          <w:szCs w:val="22"/>
        </w:rPr>
        <w:instrText>HYPERLINK "https://www.fairwork.gov.au/employment-conditions/bullying-sexual-harassment-and-discrimination-at-work/bullying-in-the-workplace" \o "Bullying in the workplace"</w:instrText>
      </w:r>
      <w:r w:rsidRPr="00B60688">
        <w:rPr>
          <w:rFonts w:asciiTheme="minorHAnsi" w:eastAsia="Times New Roman" w:hAnsiTheme="minorHAnsi" w:cstheme="minorHAnsi"/>
          <w:color w:val="000000"/>
          <w:sz w:val="22"/>
          <w:szCs w:val="22"/>
          <w:lang w:eastAsia="en-GB"/>
        </w:rPr>
      </w:r>
      <w:r w:rsidRPr="00B60688">
        <w:rPr>
          <w:rFonts w:asciiTheme="minorHAnsi" w:eastAsia="Times New Roman" w:hAnsiTheme="minorHAnsi" w:cstheme="minorHAnsi"/>
          <w:color w:val="000000"/>
          <w:sz w:val="22"/>
          <w:szCs w:val="22"/>
          <w:lang w:eastAsia="en-GB"/>
        </w:rPr>
        <w:fldChar w:fldCharType="separate"/>
      </w:r>
      <w:r w:rsidRPr="00B60688">
        <w:rPr>
          <w:rFonts w:asciiTheme="minorHAnsi" w:hAnsiTheme="minorHAnsi" w:cstheme="minorHAnsi"/>
          <w:color w:val="000000"/>
          <w:sz w:val="22"/>
          <w:szCs w:val="22"/>
        </w:rPr>
        <w:t>the National Employment Standards, employees with disability can request flexible working arrangements in certain circumstances. Examples of flexible working arrangements include changes to:</w:t>
      </w:r>
    </w:p>
    <w:p w14:paraId="21409277" w14:textId="77777777" w:rsidR="00CF3784" w:rsidRPr="00B60688" w:rsidRDefault="00CF3784" w:rsidP="008E5197">
      <w:pPr>
        <w:numPr>
          <w:ilvl w:val="0"/>
          <w:numId w:val="133"/>
        </w:numPr>
        <w:spacing w:before="100" w:beforeAutospacing="1" w:after="100" w:afterAutospacing="1"/>
        <w:rPr>
          <w:rFonts w:asciiTheme="minorHAnsi" w:hAnsiTheme="minorHAnsi" w:cstheme="minorHAnsi"/>
          <w:color w:val="000000"/>
          <w:sz w:val="22"/>
          <w:szCs w:val="22"/>
        </w:rPr>
      </w:pPr>
      <w:r w:rsidRPr="00B60688">
        <w:rPr>
          <w:rFonts w:asciiTheme="minorHAnsi" w:hAnsiTheme="minorHAnsi" w:cstheme="minorHAnsi"/>
          <w:color w:val="000000"/>
          <w:sz w:val="22"/>
          <w:szCs w:val="22"/>
        </w:rPr>
        <w:t>hours of work – for example, changes to start and finish times</w:t>
      </w:r>
    </w:p>
    <w:p w14:paraId="453FA031" w14:textId="77777777" w:rsidR="00CF3784" w:rsidRPr="00B60688" w:rsidRDefault="00CF3784" w:rsidP="008E5197">
      <w:pPr>
        <w:numPr>
          <w:ilvl w:val="0"/>
          <w:numId w:val="133"/>
        </w:numPr>
        <w:spacing w:before="100" w:beforeAutospacing="1" w:after="100" w:afterAutospacing="1"/>
        <w:rPr>
          <w:rFonts w:asciiTheme="minorHAnsi" w:hAnsiTheme="minorHAnsi" w:cstheme="minorHAnsi"/>
          <w:color w:val="000000"/>
          <w:sz w:val="22"/>
          <w:szCs w:val="22"/>
        </w:rPr>
      </w:pPr>
      <w:r w:rsidRPr="00B60688">
        <w:rPr>
          <w:rFonts w:asciiTheme="minorHAnsi" w:hAnsiTheme="minorHAnsi" w:cstheme="minorHAnsi"/>
          <w:color w:val="000000"/>
          <w:sz w:val="22"/>
          <w:szCs w:val="22"/>
        </w:rPr>
        <w:t>patterns of work – for example, split shifts or job sharing</w:t>
      </w:r>
    </w:p>
    <w:p w14:paraId="34F16426" w14:textId="77777777" w:rsidR="00CF3784" w:rsidRPr="00B60688" w:rsidRDefault="00CF3784" w:rsidP="008E5197">
      <w:pPr>
        <w:numPr>
          <w:ilvl w:val="0"/>
          <w:numId w:val="133"/>
        </w:numPr>
        <w:spacing w:before="100" w:beforeAutospacing="1" w:after="100" w:afterAutospacing="1"/>
        <w:rPr>
          <w:rFonts w:asciiTheme="minorHAnsi" w:hAnsiTheme="minorHAnsi" w:cstheme="minorHAnsi"/>
          <w:color w:val="000000"/>
          <w:sz w:val="22"/>
          <w:szCs w:val="22"/>
        </w:rPr>
      </w:pPr>
      <w:r w:rsidRPr="00B60688">
        <w:rPr>
          <w:rFonts w:asciiTheme="minorHAnsi" w:hAnsiTheme="minorHAnsi" w:cstheme="minorHAnsi"/>
          <w:color w:val="000000"/>
          <w:sz w:val="22"/>
          <w:szCs w:val="22"/>
        </w:rPr>
        <w:t>locations of work – for example, working from home.</w:t>
      </w:r>
    </w:p>
    <w:p w14:paraId="2B9BD24F" w14:textId="77777777" w:rsidR="00CF3784" w:rsidRPr="00B60688" w:rsidRDefault="00CF3784" w:rsidP="00CF3784">
      <w:pPr>
        <w:spacing w:after="375" w:line="360" w:lineRule="atLeast"/>
        <w:rPr>
          <w:rFonts w:asciiTheme="minorHAnsi" w:hAnsiTheme="minorHAnsi" w:cstheme="minorHAnsi"/>
          <w:color w:val="000000"/>
          <w:sz w:val="22"/>
          <w:szCs w:val="22"/>
        </w:rPr>
      </w:pPr>
      <w:r w:rsidRPr="00B60688">
        <w:rPr>
          <w:rFonts w:asciiTheme="minorHAnsi" w:hAnsiTheme="minorHAnsi" w:cstheme="minorHAnsi"/>
          <w:color w:val="000000"/>
          <w:sz w:val="22"/>
          <w:szCs w:val="22"/>
        </w:rPr>
        <w:t>There are rules about how employees can make these requests and how employers must respond to them.</w:t>
      </w:r>
    </w:p>
    <w:p w14:paraId="773B941A" w14:textId="33062F15" w:rsidR="00861482" w:rsidRPr="00AA474F" w:rsidRDefault="00CF3784" w:rsidP="00AA474F">
      <w:pPr>
        <w:pStyle w:val="Heading3"/>
        <w:rPr>
          <w:rFonts w:asciiTheme="minorHAnsi" w:hAnsiTheme="minorHAnsi" w:cstheme="minorHAnsi"/>
          <w:sz w:val="22"/>
        </w:rPr>
      </w:pPr>
      <w:r w:rsidRPr="00B60688">
        <w:rPr>
          <w:rFonts w:asciiTheme="minorHAnsi" w:hAnsiTheme="minorHAnsi" w:cstheme="minorHAnsi"/>
          <w:color w:val="000000"/>
          <w:sz w:val="22"/>
        </w:rPr>
        <w:fldChar w:fldCharType="end"/>
      </w:r>
      <w:bookmarkStart w:id="160" w:name="_Toc149830238"/>
      <w:bookmarkStart w:id="161" w:name="_Toc215147398"/>
      <w:r w:rsidR="00861482" w:rsidRPr="00941EFA">
        <w:t>Racial Vilification</w:t>
      </w:r>
      <w:bookmarkEnd w:id="160"/>
      <w:bookmarkEnd w:id="161"/>
    </w:p>
    <w:p w14:paraId="43ADA424" w14:textId="790446BB" w:rsidR="00861482" w:rsidRPr="00B60688" w:rsidRDefault="00311DA2" w:rsidP="00861482">
      <w:pPr>
        <w:pStyle w:val="NormalWeb"/>
        <w:rPr>
          <w:rFonts w:asciiTheme="minorHAnsi" w:hAnsiTheme="minorHAnsi" w:cstheme="minorHAnsi"/>
          <w:sz w:val="22"/>
          <w:szCs w:val="22"/>
        </w:rPr>
      </w:pPr>
      <w:r>
        <w:rPr>
          <w:rFonts w:asciiTheme="minorHAnsi" w:hAnsiTheme="minorHAnsi" w:cstheme="minorHAnsi"/>
          <w:sz w:val="22"/>
          <w:szCs w:val="22"/>
        </w:rPr>
        <w:t>Racial</w:t>
      </w:r>
      <w:r w:rsidR="00861482" w:rsidRPr="00B60688">
        <w:rPr>
          <w:rFonts w:asciiTheme="minorHAnsi" w:hAnsiTheme="minorHAnsi" w:cstheme="minorHAnsi"/>
          <w:sz w:val="22"/>
          <w:szCs w:val="22"/>
        </w:rPr>
        <w:t xml:space="preserve"> vilification is a public act of racial or religious </w:t>
      </w:r>
      <w:r w:rsidR="00BA6E28" w:rsidRPr="00B60688">
        <w:rPr>
          <w:rFonts w:asciiTheme="minorHAnsi" w:hAnsiTheme="minorHAnsi" w:cstheme="minorHAnsi"/>
          <w:sz w:val="22"/>
          <w:szCs w:val="22"/>
        </w:rPr>
        <w:t>hatred,</w:t>
      </w:r>
      <w:r>
        <w:rPr>
          <w:rFonts w:asciiTheme="minorHAnsi" w:hAnsiTheme="minorHAnsi" w:cstheme="minorHAnsi"/>
          <w:sz w:val="22"/>
          <w:szCs w:val="22"/>
        </w:rPr>
        <w:t xml:space="preserve"> and </w:t>
      </w:r>
      <w:r w:rsidR="00861482" w:rsidRPr="00B60688">
        <w:rPr>
          <w:rFonts w:asciiTheme="minorHAnsi" w:hAnsiTheme="minorHAnsi" w:cstheme="minorHAnsi"/>
          <w:sz w:val="22"/>
          <w:szCs w:val="22"/>
        </w:rPr>
        <w:t xml:space="preserve">such acts may be unlawful. It is also a criminal offence to incite racial and religious hatred of others by threatening physical harm towards a person or their property. </w:t>
      </w:r>
    </w:p>
    <w:p w14:paraId="777ED084" w14:textId="519029A0" w:rsidR="00861482" w:rsidRPr="00B60688" w:rsidRDefault="00311DA2" w:rsidP="00861482">
      <w:pPr>
        <w:pStyle w:val="NormalWeb"/>
        <w:rPr>
          <w:rFonts w:asciiTheme="minorHAnsi" w:hAnsiTheme="minorHAnsi" w:cstheme="minorHAnsi"/>
          <w:sz w:val="22"/>
          <w:szCs w:val="22"/>
        </w:rPr>
      </w:pPr>
      <w:r>
        <w:rPr>
          <w:rFonts w:asciiTheme="minorHAnsi" w:hAnsiTheme="minorHAnsi" w:cstheme="minorHAnsi"/>
          <w:sz w:val="22"/>
          <w:szCs w:val="22"/>
        </w:rPr>
        <w:t>Racial v</w:t>
      </w:r>
      <w:r w:rsidR="00861482" w:rsidRPr="00B60688">
        <w:rPr>
          <w:rFonts w:asciiTheme="minorHAnsi" w:hAnsiTheme="minorHAnsi" w:cstheme="minorHAnsi"/>
          <w:sz w:val="22"/>
          <w:szCs w:val="22"/>
        </w:rPr>
        <w:t>ilification can includ</w:t>
      </w:r>
      <w:r>
        <w:rPr>
          <w:rFonts w:asciiTheme="minorHAnsi" w:hAnsiTheme="minorHAnsi" w:cstheme="minorHAnsi"/>
          <w:sz w:val="22"/>
          <w:szCs w:val="22"/>
        </w:rPr>
        <w:t>e</w:t>
      </w:r>
      <w:r w:rsidR="00861482" w:rsidRPr="00B60688">
        <w:rPr>
          <w:rFonts w:asciiTheme="minorHAnsi" w:hAnsiTheme="minorHAnsi" w:cstheme="minorHAnsi"/>
          <w:sz w:val="22"/>
          <w:szCs w:val="22"/>
        </w:rPr>
        <w:t xml:space="preserve"> hate-speech, graffiti, websites, social media postings and other types of written material. The behaviour often: </w:t>
      </w:r>
    </w:p>
    <w:p w14:paraId="5712572E" w14:textId="347D9306" w:rsidR="00861482" w:rsidRPr="00B60688" w:rsidRDefault="00861482" w:rsidP="008E5197">
      <w:pPr>
        <w:pStyle w:val="NormalWeb"/>
        <w:numPr>
          <w:ilvl w:val="0"/>
          <w:numId w:val="145"/>
        </w:numPr>
        <w:rPr>
          <w:rFonts w:asciiTheme="minorHAnsi" w:hAnsiTheme="minorHAnsi" w:cstheme="minorHAnsi"/>
          <w:sz w:val="22"/>
          <w:szCs w:val="22"/>
        </w:rPr>
      </w:pPr>
      <w:r w:rsidRPr="00B60688">
        <w:rPr>
          <w:rFonts w:asciiTheme="minorHAnsi" w:hAnsiTheme="minorHAnsi" w:cstheme="minorHAnsi"/>
          <w:sz w:val="22"/>
          <w:szCs w:val="22"/>
        </w:rPr>
        <w:t xml:space="preserve">Happens in a public place. (In other words, other people can see, hear, or read apart from those involved. If it happened in private, it's not vilification, </w:t>
      </w:r>
    </w:p>
    <w:p w14:paraId="75A76A08" w14:textId="77777777" w:rsidR="00861482" w:rsidRPr="00B60688" w:rsidRDefault="00861482" w:rsidP="008E5197">
      <w:pPr>
        <w:pStyle w:val="NormalWeb"/>
        <w:numPr>
          <w:ilvl w:val="0"/>
          <w:numId w:val="145"/>
        </w:numPr>
        <w:rPr>
          <w:rFonts w:asciiTheme="minorHAnsi" w:hAnsiTheme="minorHAnsi" w:cstheme="minorHAnsi"/>
          <w:sz w:val="22"/>
          <w:szCs w:val="22"/>
        </w:rPr>
      </w:pPr>
      <w:r w:rsidRPr="00B60688">
        <w:rPr>
          <w:rFonts w:asciiTheme="minorHAnsi" w:hAnsiTheme="minorHAnsi" w:cstheme="minorHAnsi"/>
          <w:sz w:val="22"/>
          <w:szCs w:val="22"/>
        </w:rPr>
        <w:lastRenderedPageBreak/>
        <w:t xml:space="preserve">Incites hatred (serious contempt or severe ridicule) towards people or groups because of their race or religion. </w:t>
      </w:r>
    </w:p>
    <w:p w14:paraId="329BAB72" w14:textId="77777777" w:rsidR="00861482" w:rsidRPr="00B60688" w:rsidRDefault="00861482" w:rsidP="00861482">
      <w:pPr>
        <w:pStyle w:val="NormalWeb"/>
        <w:rPr>
          <w:rFonts w:asciiTheme="minorHAnsi" w:hAnsiTheme="minorHAnsi" w:cstheme="minorHAnsi"/>
          <w:sz w:val="22"/>
          <w:szCs w:val="22"/>
        </w:rPr>
      </w:pPr>
      <w:r w:rsidRPr="00B60688">
        <w:rPr>
          <w:rFonts w:asciiTheme="minorHAnsi" w:hAnsiTheme="minorHAnsi" w:cstheme="minorHAnsi"/>
          <w:sz w:val="22"/>
          <w:szCs w:val="22"/>
        </w:rPr>
        <w:t xml:space="preserve">Examples of the types of things that might be against the law are: </w:t>
      </w:r>
    </w:p>
    <w:p w14:paraId="190CF5AE" w14:textId="77777777" w:rsidR="00861482" w:rsidRPr="00B60688" w:rsidRDefault="00861482" w:rsidP="008E5197">
      <w:pPr>
        <w:pStyle w:val="NormalWeb"/>
        <w:numPr>
          <w:ilvl w:val="0"/>
          <w:numId w:val="146"/>
        </w:numPr>
        <w:rPr>
          <w:rFonts w:asciiTheme="minorHAnsi" w:hAnsiTheme="minorHAnsi" w:cstheme="minorHAnsi"/>
          <w:sz w:val="22"/>
          <w:szCs w:val="22"/>
        </w:rPr>
      </w:pPr>
      <w:r w:rsidRPr="00B60688">
        <w:rPr>
          <w:rFonts w:asciiTheme="minorHAnsi" w:hAnsiTheme="minorHAnsi" w:cstheme="minorHAnsi"/>
          <w:sz w:val="22"/>
          <w:szCs w:val="22"/>
        </w:rPr>
        <w:t xml:space="preserve">Racial or religious hate graffiti in public places, including churches or places of worship, </w:t>
      </w:r>
    </w:p>
    <w:p w14:paraId="2139CFB5" w14:textId="77777777" w:rsidR="00861482" w:rsidRPr="00B60688" w:rsidRDefault="00861482" w:rsidP="008E5197">
      <w:pPr>
        <w:pStyle w:val="NormalWeb"/>
        <w:numPr>
          <w:ilvl w:val="0"/>
          <w:numId w:val="146"/>
        </w:numPr>
        <w:rPr>
          <w:rFonts w:asciiTheme="minorHAnsi" w:hAnsiTheme="minorHAnsi" w:cstheme="minorHAnsi"/>
          <w:sz w:val="22"/>
          <w:szCs w:val="22"/>
        </w:rPr>
      </w:pPr>
      <w:r w:rsidRPr="00B60688">
        <w:rPr>
          <w:rFonts w:asciiTheme="minorHAnsi" w:hAnsiTheme="minorHAnsi" w:cstheme="minorHAnsi"/>
          <w:sz w:val="22"/>
          <w:szCs w:val="22"/>
        </w:rPr>
        <w:t xml:space="preserve">Public speeches that incite racial and religious hatred, </w:t>
      </w:r>
    </w:p>
    <w:p w14:paraId="41E20EC6" w14:textId="77777777" w:rsidR="00861482" w:rsidRPr="00B60688" w:rsidRDefault="00861482" w:rsidP="008E5197">
      <w:pPr>
        <w:pStyle w:val="NormalWeb"/>
        <w:numPr>
          <w:ilvl w:val="0"/>
          <w:numId w:val="146"/>
        </w:numPr>
        <w:rPr>
          <w:rFonts w:asciiTheme="minorHAnsi" w:hAnsiTheme="minorHAnsi" w:cstheme="minorHAnsi"/>
          <w:sz w:val="22"/>
          <w:szCs w:val="22"/>
        </w:rPr>
      </w:pPr>
      <w:r w:rsidRPr="00B60688">
        <w:rPr>
          <w:rFonts w:asciiTheme="minorHAnsi" w:hAnsiTheme="minorHAnsi" w:cstheme="minorHAnsi"/>
          <w:sz w:val="22"/>
          <w:szCs w:val="22"/>
        </w:rPr>
        <w:t xml:space="preserve">Public abuse that incites others to hate people because of their race or religion, </w:t>
      </w:r>
    </w:p>
    <w:p w14:paraId="185D885D" w14:textId="77777777" w:rsidR="00861482" w:rsidRPr="00B60688" w:rsidRDefault="00861482" w:rsidP="008E5197">
      <w:pPr>
        <w:pStyle w:val="NormalWeb"/>
        <w:numPr>
          <w:ilvl w:val="0"/>
          <w:numId w:val="146"/>
        </w:numPr>
        <w:rPr>
          <w:rFonts w:asciiTheme="minorHAnsi" w:hAnsiTheme="minorHAnsi" w:cstheme="minorHAnsi"/>
          <w:sz w:val="22"/>
          <w:szCs w:val="22"/>
        </w:rPr>
      </w:pPr>
      <w:r w:rsidRPr="00B60688">
        <w:rPr>
          <w:rFonts w:asciiTheme="minorHAnsi" w:hAnsiTheme="minorHAnsi" w:cstheme="minorHAnsi"/>
          <w:sz w:val="22"/>
          <w:szCs w:val="22"/>
        </w:rPr>
        <w:t xml:space="preserve">Remarks in the media or social media that incite hatred of others because of their race or religion, </w:t>
      </w:r>
    </w:p>
    <w:p w14:paraId="574527BC" w14:textId="77777777" w:rsidR="00861482" w:rsidRPr="00B60688" w:rsidRDefault="00861482" w:rsidP="008E5197">
      <w:pPr>
        <w:pStyle w:val="NormalWeb"/>
        <w:numPr>
          <w:ilvl w:val="0"/>
          <w:numId w:val="146"/>
        </w:numPr>
        <w:rPr>
          <w:rFonts w:asciiTheme="minorHAnsi" w:hAnsiTheme="minorHAnsi" w:cstheme="minorHAnsi"/>
          <w:sz w:val="22"/>
          <w:szCs w:val="22"/>
        </w:rPr>
      </w:pPr>
      <w:r w:rsidRPr="00B60688">
        <w:rPr>
          <w:rFonts w:asciiTheme="minorHAnsi" w:hAnsiTheme="minorHAnsi" w:cstheme="minorHAnsi"/>
          <w:sz w:val="22"/>
          <w:szCs w:val="22"/>
        </w:rPr>
        <w:t xml:space="preserve">People wearing badges or clothing with slogans that incite hatred, </w:t>
      </w:r>
    </w:p>
    <w:p w14:paraId="131229DF" w14:textId="77777777" w:rsidR="00861482" w:rsidRPr="00B60688" w:rsidRDefault="00861482" w:rsidP="008E5197">
      <w:pPr>
        <w:pStyle w:val="NormalWeb"/>
        <w:numPr>
          <w:ilvl w:val="0"/>
          <w:numId w:val="146"/>
        </w:numPr>
        <w:rPr>
          <w:rFonts w:asciiTheme="minorHAnsi" w:hAnsiTheme="minorHAnsi" w:cstheme="minorHAnsi"/>
          <w:sz w:val="22"/>
          <w:szCs w:val="22"/>
        </w:rPr>
      </w:pPr>
      <w:r w:rsidRPr="00B60688">
        <w:rPr>
          <w:rFonts w:asciiTheme="minorHAnsi" w:hAnsiTheme="minorHAnsi" w:cstheme="minorHAnsi"/>
          <w:sz w:val="22"/>
          <w:szCs w:val="22"/>
        </w:rPr>
        <w:t xml:space="preserve">Internet sites with pictures or words that incite people to hate others, </w:t>
      </w:r>
    </w:p>
    <w:p w14:paraId="3ADD09EF" w14:textId="77777777" w:rsidR="00861482" w:rsidRPr="00B60688" w:rsidRDefault="00861482" w:rsidP="008E5197">
      <w:pPr>
        <w:pStyle w:val="NormalWeb"/>
        <w:numPr>
          <w:ilvl w:val="0"/>
          <w:numId w:val="146"/>
        </w:numPr>
        <w:rPr>
          <w:rFonts w:asciiTheme="minorHAnsi" w:hAnsiTheme="minorHAnsi" w:cstheme="minorHAnsi"/>
          <w:sz w:val="22"/>
          <w:szCs w:val="22"/>
        </w:rPr>
      </w:pPr>
      <w:r w:rsidRPr="00B60688">
        <w:rPr>
          <w:rFonts w:asciiTheme="minorHAnsi" w:hAnsiTheme="minorHAnsi" w:cstheme="minorHAnsi"/>
          <w:sz w:val="22"/>
          <w:szCs w:val="22"/>
        </w:rPr>
        <w:t xml:space="preserve">Public gestures which incite others to hate people, </w:t>
      </w:r>
    </w:p>
    <w:p w14:paraId="4CD2D8F6" w14:textId="77777777" w:rsidR="00861482" w:rsidRPr="00B60688" w:rsidRDefault="00861482" w:rsidP="008E5197">
      <w:pPr>
        <w:pStyle w:val="NormalWeb"/>
        <w:numPr>
          <w:ilvl w:val="0"/>
          <w:numId w:val="146"/>
        </w:numPr>
        <w:rPr>
          <w:rFonts w:asciiTheme="minorHAnsi" w:hAnsiTheme="minorHAnsi" w:cstheme="minorHAnsi"/>
          <w:sz w:val="22"/>
          <w:szCs w:val="22"/>
        </w:rPr>
      </w:pPr>
      <w:r w:rsidRPr="00B60688">
        <w:rPr>
          <w:rFonts w:asciiTheme="minorHAnsi" w:hAnsiTheme="minorHAnsi" w:cstheme="minorHAnsi"/>
          <w:sz w:val="22"/>
          <w:szCs w:val="22"/>
        </w:rPr>
        <w:t xml:space="preserve">Posters or stickers in a public place that incite this hatred. </w:t>
      </w:r>
    </w:p>
    <w:p w14:paraId="4FDA259D" w14:textId="77777777" w:rsidR="00861482" w:rsidRPr="00B60688" w:rsidRDefault="00861482" w:rsidP="00861482">
      <w:pPr>
        <w:pStyle w:val="NormalWeb"/>
        <w:rPr>
          <w:rFonts w:asciiTheme="minorHAnsi" w:hAnsiTheme="minorHAnsi" w:cstheme="minorHAnsi"/>
          <w:sz w:val="22"/>
          <w:szCs w:val="22"/>
        </w:rPr>
      </w:pPr>
      <w:r w:rsidRPr="00B60688">
        <w:rPr>
          <w:rFonts w:asciiTheme="minorHAnsi" w:hAnsiTheme="minorHAnsi" w:cstheme="minorHAnsi"/>
          <w:sz w:val="22"/>
          <w:szCs w:val="22"/>
        </w:rPr>
        <w:t xml:space="preserve">The law allows for free speech to be protected, so it says that the following things are not vilification: </w:t>
      </w:r>
    </w:p>
    <w:p w14:paraId="7EE1E67A" w14:textId="77777777" w:rsidR="00861482" w:rsidRPr="00B60688" w:rsidRDefault="00861482" w:rsidP="008E5197">
      <w:pPr>
        <w:pStyle w:val="NormalWeb"/>
        <w:numPr>
          <w:ilvl w:val="0"/>
          <w:numId w:val="147"/>
        </w:numPr>
        <w:rPr>
          <w:rFonts w:asciiTheme="minorHAnsi" w:hAnsiTheme="minorHAnsi" w:cstheme="minorHAnsi"/>
          <w:sz w:val="22"/>
          <w:szCs w:val="22"/>
        </w:rPr>
      </w:pPr>
      <w:r w:rsidRPr="00B60688">
        <w:rPr>
          <w:rFonts w:asciiTheme="minorHAnsi" w:hAnsiTheme="minorHAnsi" w:cstheme="minorHAnsi"/>
          <w:sz w:val="22"/>
          <w:szCs w:val="22"/>
        </w:rPr>
        <w:t>Material used in parliament, courts, tribunals, or other government inquiries,</w:t>
      </w:r>
    </w:p>
    <w:p w14:paraId="3B53CC7C" w14:textId="77777777" w:rsidR="00861482" w:rsidRPr="00B60688" w:rsidRDefault="00861482" w:rsidP="008E5197">
      <w:pPr>
        <w:pStyle w:val="NormalWeb"/>
        <w:numPr>
          <w:ilvl w:val="0"/>
          <w:numId w:val="147"/>
        </w:numPr>
        <w:rPr>
          <w:rFonts w:asciiTheme="minorHAnsi" w:hAnsiTheme="minorHAnsi" w:cstheme="minorHAnsi"/>
          <w:sz w:val="22"/>
          <w:szCs w:val="22"/>
        </w:rPr>
      </w:pPr>
      <w:r w:rsidRPr="00B60688">
        <w:rPr>
          <w:rFonts w:asciiTheme="minorHAnsi" w:hAnsiTheme="minorHAnsi" w:cstheme="minorHAnsi"/>
          <w:sz w:val="22"/>
          <w:szCs w:val="22"/>
        </w:rPr>
        <w:t xml:space="preserve">A fair report by TV, radio, or newspaper of someone else's act of hatred (unless the extra material has been added, which is vilifying), </w:t>
      </w:r>
    </w:p>
    <w:p w14:paraId="18D875C2" w14:textId="77777777" w:rsidR="00861482" w:rsidRPr="00B60688" w:rsidRDefault="00861482" w:rsidP="008E5197">
      <w:pPr>
        <w:pStyle w:val="NormalWeb"/>
        <w:numPr>
          <w:ilvl w:val="0"/>
          <w:numId w:val="147"/>
        </w:numPr>
        <w:rPr>
          <w:rFonts w:asciiTheme="minorHAnsi" w:hAnsiTheme="minorHAnsi" w:cstheme="minorHAnsi"/>
          <w:sz w:val="22"/>
          <w:szCs w:val="22"/>
        </w:rPr>
      </w:pPr>
      <w:r w:rsidRPr="00B60688">
        <w:rPr>
          <w:rFonts w:asciiTheme="minorHAnsi" w:hAnsiTheme="minorHAnsi" w:cstheme="minorHAnsi"/>
          <w:sz w:val="22"/>
          <w:szCs w:val="22"/>
        </w:rPr>
        <w:t>Discussions or debates about racial or religious issues, done "</w:t>
      </w:r>
      <w:r w:rsidRPr="00B60688">
        <w:rPr>
          <w:rFonts w:asciiTheme="minorHAnsi" w:hAnsiTheme="minorHAnsi" w:cstheme="minorHAnsi"/>
          <w:i/>
          <w:iCs/>
          <w:sz w:val="22"/>
          <w:szCs w:val="22"/>
        </w:rPr>
        <w:t>reasonably and in good faith</w:t>
      </w:r>
      <w:r w:rsidRPr="00B60688">
        <w:rPr>
          <w:rFonts w:asciiTheme="minorHAnsi" w:hAnsiTheme="minorHAnsi" w:cstheme="minorHAnsi"/>
          <w:sz w:val="22"/>
          <w:szCs w:val="22"/>
        </w:rPr>
        <w:t xml:space="preserve">”. </w:t>
      </w:r>
    </w:p>
    <w:p w14:paraId="756425C8" w14:textId="5AA8961E" w:rsidR="00861482" w:rsidRPr="00941EFA" w:rsidRDefault="00861482" w:rsidP="00DD4B22">
      <w:pPr>
        <w:pStyle w:val="Heading3"/>
        <w:rPr>
          <w:color w:val="000000"/>
        </w:rPr>
      </w:pPr>
      <w:bookmarkStart w:id="162" w:name="_Toc149830239"/>
      <w:bookmarkStart w:id="163" w:name="_Toc215147399"/>
      <w:r w:rsidRPr="00A90C6D">
        <w:t>Bullying</w:t>
      </w:r>
      <w:bookmarkEnd w:id="162"/>
      <w:bookmarkEnd w:id="163"/>
    </w:p>
    <w:p w14:paraId="1E0A5B53" w14:textId="77777777" w:rsidR="00861482" w:rsidRPr="00941EFA" w:rsidRDefault="00861482" w:rsidP="00861482">
      <w:pPr>
        <w:rPr>
          <w:rFonts w:cstheme="minorHAnsi"/>
        </w:rPr>
      </w:pPr>
    </w:p>
    <w:p w14:paraId="0E5E47C3" w14:textId="2299B692" w:rsidR="00861482" w:rsidRDefault="00861482" w:rsidP="00311DA2">
      <w:pPr>
        <w:rPr>
          <w:rFonts w:asciiTheme="minorHAnsi" w:hAnsiTheme="minorHAnsi" w:cstheme="minorHAnsi"/>
          <w:color w:val="000000" w:themeColor="text1"/>
          <w:sz w:val="22"/>
          <w:szCs w:val="22"/>
        </w:rPr>
      </w:pPr>
      <w:r w:rsidRPr="00020CC6">
        <w:rPr>
          <w:rFonts w:asciiTheme="minorHAnsi" w:hAnsiTheme="minorHAnsi" w:cstheme="minorHAnsi"/>
          <w:color w:val="000000" w:themeColor="text1"/>
          <w:sz w:val="22"/>
          <w:szCs w:val="22"/>
        </w:rPr>
        <w:t xml:space="preserve">Cases of bullying are to be directed to CPU if they </w:t>
      </w:r>
      <w:r w:rsidR="00020CC6" w:rsidRPr="00020CC6">
        <w:rPr>
          <w:rFonts w:asciiTheme="minorHAnsi" w:hAnsiTheme="minorHAnsi" w:cstheme="minorHAnsi"/>
          <w:color w:val="000000" w:themeColor="text1"/>
          <w:sz w:val="22"/>
          <w:szCs w:val="22"/>
        </w:rPr>
        <w:t xml:space="preserve">involve a child or young person: (02) 9690 9325, </w:t>
      </w:r>
      <w:hyperlink r:id="rId182" w:history="1">
        <w:r w:rsidR="00020CC6" w:rsidRPr="00020CC6">
          <w:rPr>
            <w:rStyle w:val="Hyperlink"/>
            <w:rFonts w:asciiTheme="minorHAnsi" w:hAnsiTheme="minorHAnsi" w:cstheme="minorHAnsi"/>
            <w:color w:val="000000" w:themeColor="text1"/>
            <w:sz w:val="22"/>
            <w:szCs w:val="22"/>
          </w:rPr>
          <w:t>cpu@pcnsw.org.au</w:t>
        </w:r>
      </w:hyperlink>
      <w:r w:rsidR="00020CC6" w:rsidRPr="00020CC6">
        <w:rPr>
          <w:rFonts w:asciiTheme="minorHAnsi" w:hAnsiTheme="minorHAnsi" w:cstheme="minorHAnsi"/>
          <w:color w:val="000000" w:themeColor="text1"/>
          <w:sz w:val="22"/>
          <w:szCs w:val="22"/>
        </w:rPr>
        <w:t xml:space="preserve"> (Police: 000 in an Emergency or if unsure).</w:t>
      </w:r>
    </w:p>
    <w:p w14:paraId="0890E54F" w14:textId="77777777" w:rsidR="00311DA2" w:rsidRPr="00020CC6" w:rsidRDefault="00311DA2" w:rsidP="00311DA2">
      <w:pPr>
        <w:rPr>
          <w:rFonts w:asciiTheme="minorHAnsi" w:hAnsiTheme="minorHAnsi" w:cstheme="minorHAnsi"/>
          <w:color w:val="000000" w:themeColor="text1"/>
          <w:sz w:val="22"/>
          <w:szCs w:val="22"/>
        </w:rPr>
      </w:pPr>
    </w:p>
    <w:p w14:paraId="0DDACF74" w14:textId="50080006" w:rsidR="00861482" w:rsidRDefault="00861482" w:rsidP="00B60688">
      <w:pPr>
        <w:pStyle w:val="NormalWeb"/>
        <w:spacing w:before="0" w:beforeAutospacing="0" w:after="0" w:afterAutospacing="0"/>
        <w:rPr>
          <w:rFonts w:ascii="Calibri" w:hAnsi="Calibri" w:cs="Calibri"/>
          <w:color w:val="242424"/>
          <w:sz w:val="22"/>
          <w:szCs w:val="22"/>
        </w:rPr>
      </w:pPr>
      <w:r w:rsidRPr="00B60688">
        <w:rPr>
          <w:rFonts w:asciiTheme="minorHAnsi" w:hAnsiTheme="minorHAnsi" w:cstheme="minorHAnsi"/>
          <w:color w:val="000000" w:themeColor="text1"/>
          <w:sz w:val="22"/>
          <w:szCs w:val="22"/>
        </w:rPr>
        <w:t>A complaint of bullying may be dealt with via the Code of Discipline by the Session or Presbytery.</w:t>
      </w:r>
      <w:r>
        <w:rPr>
          <w:rFonts w:cstheme="minorHAnsi"/>
          <w:color w:val="000000" w:themeColor="text1"/>
        </w:rPr>
        <w:t xml:space="preserve"> (</w:t>
      </w:r>
      <w:hyperlink r:id="rId183" w:tgtFrame="_blank" w:tooltip="Original URL: https://presbyterian.org.au/images/downloads/codes/gaa/GAA_Code_Book_-_2021-10-08.pdf. Click or tap if you trust this link." w:history="1">
        <w:r>
          <w:rPr>
            <w:rStyle w:val="Hyperlink"/>
            <w:rFonts w:ascii="inherit" w:hAnsi="inherit" w:cs="Calibri"/>
            <w:sz w:val="22"/>
            <w:szCs w:val="22"/>
            <w:bdr w:val="none" w:sz="0" w:space="0" w:color="auto" w:frame="1"/>
          </w:rPr>
          <w:t>https://presbyterian.org.au/images/downloads/codes/gaa/GAA_Code_Book_-_2021-10-08.pdf</w:t>
        </w:r>
      </w:hyperlink>
      <w:r>
        <w:rPr>
          <w:rFonts w:ascii="Calibri" w:hAnsi="Calibri" w:cs="Calibri"/>
          <w:color w:val="242424"/>
          <w:sz w:val="22"/>
          <w:szCs w:val="22"/>
        </w:rPr>
        <w:t xml:space="preserve"> See Chapter 8 Code of Discipline.</w:t>
      </w:r>
    </w:p>
    <w:p w14:paraId="39A8DC69" w14:textId="77777777" w:rsidR="00B60688" w:rsidRPr="00B60688" w:rsidRDefault="00B60688" w:rsidP="00B60688">
      <w:pPr>
        <w:pStyle w:val="NormalWeb"/>
        <w:spacing w:before="0" w:beforeAutospacing="0" w:after="0" w:afterAutospacing="0"/>
        <w:rPr>
          <w:rFonts w:ascii="Calibri" w:hAnsi="Calibri" w:cs="Calibri"/>
          <w:color w:val="242424"/>
          <w:sz w:val="22"/>
          <w:szCs w:val="22"/>
        </w:rPr>
      </w:pPr>
    </w:p>
    <w:p w14:paraId="355F213E" w14:textId="42B7110B" w:rsidR="00B60688" w:rsidRPr="00EE23C9" w:rsidRDefault="00B60688" w:rsidP="00B60688">
      <w:pPr>
        <w:rPr>
          <w:rFonts w:asciiTheme="minorHAnsi" w:hAnsiTheme="minorHAnsi" w:cstheme="minorHAnsi"/>
          <w:sz w:val="22"/>
          <w:szCs w:val="22"/>
          <w:lang w:eastAsia="en-AU"/>
        </w:rPr>
      </w:pPr>
      <w:r w:rsidRPr="00EE23C9">
        <w:rPr>
          <w:rFonts w:asciiTheme="minorHAnsi" w:hAnsiTheme="minorHAnsi" w:cstheme="minorHAnsi"/>
          <w:sz w:val="22"/>
          <w:szCs w:val="22"/>
          <w:lang w:eastAsia="en-AU"/>
        </w:rPr>
        <w:t>It is recognised that in some instances, particularly psychosocial incidents which involve the Minister or members of Session, it may be necessary for the person with the concern to address their incident report to one member of session and seek delegation of a small commission (not those involved in the incident/concern</w:t>
      </w:r>
      <w:r>
        <w:rPr>
          <w:rFonts w:asciiTheme="minorHAnsi" w:hAnsiTheme="minorHAnsi" w:cstheme="minorHAnsi"/>
          <w:sz w:val="22"/>
          <w:szCs w:val="22"/>
          <w:lang w:eastAsia="en-AU"/>
        </w:rPr>
        <w:t xml:space="preserve"> and to maintain anonymity</w:t>
      </w:r>
      <w:r w:rsidRPr="00EE23C9">
        <w:rPr>
          <w:rFonts w:asciiTheme="minorHAnsi" w:hAnsiTheme="minorHAnsi" w:cstheme="minorHAnsi"/>
          <w:sz w:val="22"/>
          <w:szCs w:val="22"/>
          <w:lang w:eastAsia="en-AU"/>
        </w:rPr>
        <w:t>). In some instances, it may be necessary for Session to escalate the concern/incident to the Presbytery who may involve Assessor Elders. See ‘</w:t>
      </w:r>
      <w:r w:rsidRPr="00EE23C9">
        <w:rPr>
          <w:rFonts w:asciiTheme="minorHAnsi" w:hAnsiTheme="minorHAnsi" w:cstheme="minorHAnsi"/>
          <w:b/>
          <w:bCs/>
          <w:sz w:val="22"/>
          <w:szCs w:val="22"/>
          <w:lang w:eastAsia="en-AU"/>
        </w:rPr>
        <w:t>Grievance Policy’</w:t>
      </w:r>
      <w:r w:rsidRPr="00EE23C9">
        <w:rPr>
          <w:rFonts w:asciiTheme="minorHAnsi" w:hAnsiTheme="minorHAnsi" w:cstheme="minorHAnsi"/>
          <w:sz w:val="22"/>
          <w:szCs w:val="22"/>
          <w:lang w:eastAsia="en-AU"/>
        </w:rPr>
        <w:t xml:space="preserve"> and ‘</w:t>
      </w:r>
      <w:r w:rsidRPr="00EE23C9">
        <w:rPr>
          <w:rFonts w:asciiTheme="minorHAnsi" w:hAnsiTheme="minorHAnsi" w:cstheme="minorHAnsi"/>
          <w:b/>
          <w:bCs/>
          <w:sz w:val="22"/>
          <w:szCs w:val="22"/>
          <w:lang w:eastAsia="en-AU"/>
        </w:rPr>
        <w:t>Psychosocial Risk Assessment Procedure</w:t>
      </w:r>
      <w:r w:rsidRPr="00EE23C9">
        <w:rPr>
          <w:rFonts w:asciiTheme="minorHAnsi" w:hAnsiTheme="minorHAnsi" w:cstheme="minorHAnsi"/>
          <w:sz w:val="22"/>
          <w:szCs w:val="22"/>
          <w:lang w:eastAsia="en-AU"/>
        </w:rPr>
        <w:t xml:space="preserve">’ </w:t>
      </w:r>
      <w:r w:rsidRPr="00EE23C9">
        <w:rPr>
          <w:rFonts w:asciiTheme="minorHAnsi" w:hAnsiTheme="minorHAnsi" w:cstheme="minorHAnsi"/>
          <w:iCs/>
          <w:color w:val="000000" w:themeColor="text1"/>
          <w:sz w:val="22"/>
          <w:szCs w:val="22"/>
        </w:rPr>
        <w:t>(See</w:t>
      </w:r>
      <w:r w:rsidRPr="00EE23C9">
        <w:rPr>
          <w:rFonts w:asciiTheme="minorHAnsi" w:hAnsiTheme="minorHAnsi" w:cstheme="minorHAnsi"/>
          <w:i/>
          <w:color w:val="000000" w:themeColor="text1"/>
          <w:sz w:val="22"/>
          <w:szCs w:val="22"/>
        </w:rPr>
        <w:t xml:space="preserve"> </w:t>
      </w:r>
      <w:hyperlink r:id="rId184" w:history="1">
        <w:r w:rsidR="00311DA2" w:rsidRPr="00F244E5">
          <w:rPr>
            <w:rStyle w:val="Hyperlink"/>
            <w:rFonts w:asciiTheme="minorHAnsi" w:hAnsiTheme="minorHAnsi" w:cstheme="minorHAnsi"/>
            <w:sz w:val="22"/>
            <w:szCs w:val="22"/>
            <w:lang w:eastAsia="en-AU"/>
          </w:rPr>
          <w:t>https://pcnsw.org.au/work-health-and-safety/</w:t>
        </w:r>
      </w:hyperlink>
      <w:r w:rsidR="00311DA2" w:rsidRPr="00EE23C9">
        <w:rPr>
          <w:rFonts w:asciiTheme="minorHAnsi" w:hAnsiTheme="minorHAnsi" w:cstheme="minorHAnsi"/>
          <w:i/>
          <w:color w:val="000000" w:themeColor="text1"/>
          <w:sz w:val="22"/>
          <w:szCs w:val="22"/>
        </w:rPr>
        <w:t xml:space="preserve"> </w:t>
      </w:r>
      <w:r w:rsidR="00311DA2" w:rsidRPr="00311DA2">
        <w:rPr>
          <w:rFonts w:asciiTheme="minorHAnsi" w:hAnsiTheme="minorHAnsi" w:cstheme="minorHAnsi"/>
          <w:iCs/>
          <w:color w:val="000000" w:themeColor="text1"/>
          <w:sz w:val="22"/>
          <w:szCs w:val="22"/>
        </w:rPr>
        <w:t>(</w:t>
      </w:r>
      <w:r w:rsidRPr="00EE23C9">
        <w:rPr>
          <w:rFonts w:asciiTheme="minorHAnsi" w:hAnsiTheme="minorHAnsi" w:cstheme="minorHAnsi"/>
          <w:color w:val="000000" w:themeColor="text1"/>
          <w:sz w:val="22"/>
          <w:szCs w:val="22"/>
        </w:rPr>
        <w:t>Psychosocial</w:t>
      </w:r>
      <w:r w:rsidR="00311DA2">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p>
    <w:p w14:paraId="69F6D91B" w14:textId="77777777" w:rsidR="00B60688" w:rsidRDefault="00B60688" w:rsidP="00861482">
      <w:pPr>
        <w:rPr>
          <w:rFonts w:cstheme="minorHAnsi"/>
          <w:color w:val="000000" w:themeColor="text1"/>
        </w:rPr>
      </w:pPr>
    </w:p>
    <w:p w14:paraId="1E5559ED" w14:textId="6F289F81" w:rsidR="00861482" w:rsidRPr="00331DB2" w:rsidRDefault="00C246ED" w:rsidP="00861482">
      <w:pPr>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 xml:space="preserve">All bullying and psychosocial incidents that do not </w:t>
      </w:r>
      <w:r w:rsidR="00861482" w:rsidRPr="00331DB2">
        <w:rPr>
          <w:rFonts w:asciiTheme="minorHAnsi" w:hAnsiTheme="minorHAnsi" w:cstheme="minorHAnsi"/>
          <w:color w:val="000000" w:themeColor="text1"/>
          <w:sz w:val="22"/>
          <w:szCs w:val="22"/>
        </w:rPr>
        <w:t xml:space="preserve">fall under the category managed by CPU </w:t>
      </w:r>
      <w:r w:rsidRPr="00331DB2">
        <w:rPr>
          <w:rFonts w:asciiTheme="minorHAnsi" w:hAnsiTheme="minorHAnsi" w:cstheme="minorHAnsi"/>
          <w:color w:val="000000" w:themeColor="text1"/>
          <w:sz w:val="22"/>
          <w:szCs w:val="22"/>
        </w:rPr>
        <w:t>are</w:t>
      </w:r>
      <w:r w:rsidR="00861482" w:rsidRPr="00331DB2">
        <w:rPr>
          <w:rFonts w:asciiTheme="minorHAnsi" w:eastAsiaTheme="minorEastAsia" w:hAnsiTheme="minorHAnsi" w:cstheme="minorHAnsi"/>
          <w:color w:val="000000" w:themeColor="text1"/>
          <w:sz w:val="22"/>
          <w:szCs w:val="22"/>
          <w:lang w:val="en-US"/>
        </w:rPr>
        <w:t xml:space="preserve"> to be reported immediately to </w:t>
      </w:r>
      <w:r w:rsidR="00A90C6D" w:rsidRPr="00331DB2">
        <w:rPr>
          <w:rFonts w:asciiTheme="minorHAnsi" w:eastAsiaTheme="minorEastAsia" w:hAnsiTheme="minorHAnsi" w:cstheme="minorHAnsi"/>
          <w:color w:val="000000" w:themeColor="text1"/>
          <w:sz w:val="22"/>
          <w:szCs w:val="22"/>
          <w:lang w:val="en-US"/>
        </w:rPr>
        <w:t xml:space="preserve">the </w:t>
      </w:r>
      <w:r w:rsidR="00861482" w:rsidRPr="00331DB2">
        <w:rPr>
          <w:rFonts w:asciiTheme="minorHAnsi" w:eastAsiaTheme="minorEastAsia" w:hAnsiTheme="minorHAnsi" w:cstheme="minorHAnsi"/>
          <w:color w:val="000000" w:themeColor="text1"/>
          <w:sz w:val="22"/>
          <w:szCs w:val="22"/>
          <w:lang w:val="en-US"/>
        </w:rPr>
        <w:t>Insurances</w:t>
      </w:r>
      <w:r w:rsidR="00A90C6D" w:rsidRPr="00331DB2">
        <w:rPr>
          <w:rFonts w:asciiTheme="minorHAnsi" w:eastAsiaTheme="minorEastAsia" w:hAnsiTheme="minorHAnsi" w:cstheme="minorHAnsi"/>
          <w:color w:val="000000" w:themeColor="text1"/>
          <w:sz w:val="22"/>
          <w:szCs w:val="22"/>
          <w:lang w:val="en-US"/>
        </w:rPr>
        <w:t xml:space="preserve"> Department at</w:t>
      </w:r>
      <w:r w:rsidR="00861482" w:rsidRPr="00331DB2">
        <w:rPr>
          <w:rFonts w:asciiTheme="minorHAnsi" w:eastAsiaTheme="minorEastAsia" w:hAnsiTheme="minorHAnsi" w:cstheme="minorHAnsi"/>
          <w:color w:val="000000" w:themeColor="text1"/>
          <w:sz w:val="22"/>
          <w:szCs w:val="22"/>
          <w:lang w:val="en-US"/>
        </w:rPr>
        <w:t xml:space="preserve"> </w:t>
      </w:r>
      <w:r w:rsidR="00A90C6D" w:rsidRPr="00331DB2">
        <w:rPr>
          <w:rFonts w:asciiTheme="minorHAnsi" w:eastAsiaTheme="minorEastAsia" w:hAnsiTheme="minorHAnsi" w:cstheme="minorHAnsi"/>
          <w:color w:val="000000" w:themeColor="text1"/>
          <w:sz w:val="22"/>
          <w:szCs w:val="22"/>
          <w:lang w:val="en-US"/>
        </w:rPr>
        <w:t>Church Offices</w:t>
      </w:r>
      <w:r w:rsidR="00861482" w:rsidRPr="00331DB2">
        <w:rPr>
          <w:rFonts w:asciiTheme="minorHAnsi" w:eastAsiaTheme="minorEastAsia" w:hAnsiTheme="minorHAnsi" w:cstheme="minorHAnsi"/>
          <w:color w:val="000000" w:themeColor="text1"/>
          <w:sz w:val="22"/>
          <w:szCs w:val="22"/>
          <w:lang w:val="en-US"/>
        </w:rPr>
        <w:t xml:space="preserve"> (See ‘</w:t>
      </w:r>
      <w:r w:rsidR="00861482" w:rsidRPr="00331DB2">
        <w:rPr>
          <w:rFonts w:asciiTheme="minorHAnsi" w:eastAsiaTheme="minorEastAsia" w:hAnsiTheme="minorHAnsi" w:cstheme="minorHAnsi"/>
          <w:b/>
          <w:bCs/>
          <w:color w:val="000000" w:themeColor="text1"/>
          <w:sz w:val="22"/>
          <w:szCs w:val="22"/>
          <w:lang w:val="en-US"/>
        </w:rPr>
        <w:t>Public and Products Liability Incident Report Form’</w:t>
      </w:r>
      <w:r w:rsidR="00861482" w:rsidRPr="00331DB2">
        <w:rPr>
          <w:rFonts w:asciiTheme="minorHAnsi" w:hAnsiTheme="minorHAnsi" w:cstheme="minorHAnsi"/>
          <w:color w:val="000000" w:themeColor="text1"/>
          <w:sz w:val="22"/>
          <w:szCs w:val="22"/>
        </w:rPr>
        <w:t xml:space="preserve"> and </w:t>
      </w:r>
      <w:r w:rsidR="00861482" w:rsidRPr="00331DB2">
        <w:rPr>
          <w:rFonts w:asciiTheme="minorHAnsi" w:eastAsiaTheme="minorEastAsia" w:hAnsiTheme="minorHAnsi" w:cstheme="minorHAnsi"/>
          <w:color w:val="000000" w:themeColor="text1"/>
          <w:sz w:val="22"/>
          <w:szCs w:val="22"/>
          <w:lang w:val="en-US"/>
        </w:rPr>
        <w:t>‘</w:t>
      </w:r>
      <w:r w:rsidR="00861482" w:rsidRPr="00331DB2">
        <w:rPr>
          <w:rFonts w:asciiTheme="minorHAnsi" w:eastAsiaTheme="minorEastAsia" w:hAnsiTheme="minorHAnsi" w:cstheme="minorHAnsi"/>
          <w:b/>
          <w:bCs/>
          <w:color w:val="000000" w:themeColor="text1"/>
          <w:sz w:val="22"/>
          <w:szCs w:val="22"/>
          <w:lang w:val="en-US"/>
        </w:rPr>
        <w:t xml:space="preserve">Public and Products Liability Incident Investigation Form’ </w:t>
      </w:r>
      <w:r w:rsidR="00861482" w:rsidRPr="00331DB2">
        <w:rPr>
          <w:rFonts w:asciiTheme="minorHAnsi" w:hAnsiTheme="minorHAnsi" w:cstheme="minorHAnsi"/>
          <w:color w:val="000000" w:themeColor="text1"/>
          <w:sz w:val="22"/>
          <w:szCs w:val="22"/>
        </w:rPr>
        <w:t xml:space="preserve">at </w:t>
      </w:r>
      <w:hyperlink r:id="rId185" w:history="1">
        <w:r w:rsidR="00E62E6E" w:rsidRPr="00F244E5">
          <w:rPr>
            <w:rStyle w:val="Hyperlink"/>
            <w:rFonts w:asciiTheme="minorHAnsi" w:hAnsiTheme="minorHAnsi" w:cstheme="minorHAnsi"/>
            <w:sz w:val="22"/>
            <w:szCs w:val="22"/>
            <w:lang w:eastAsia="en-AU"/>
          </w:rPr>
          <w:t>https://pcnsw.org.au/work-health-and-safety/</w:t>
        </w:r>
      </w:hyperlink>
      <w:r w:rsidR="00E62E6E">
        <w:rPr>
          <w:rFonts w:asciiTheme="minorHAnsi" w:hAnsiTheme="minorHAnsi" w:cstheme="minorHAnsi"/>
          <w:color w:val="000000" w:themeColor="text1"/>
          <w:spacing w:val="3"/>
          <w:sz w:val="22"/>
          <w:szCs w:val="22"/>
        </w:rPr>
        <w:t xml:space="preserve"> (Accident, Incident, Near Miss and Hazard Management).</w:t>
      </w:r>
      <w:r w:rsidR="00861482" w:rsidRPr="00331DB2">
        <w:rPr>
          <w:rFonts w:asciiTheme="minorHAnsi" w:hAnsiTheme="minorHAnsi" w:cstheme="minorHAnsi"/>
          <w:color w:val="000000" w:themeColor="text1"/>
          <w:sz w:val="22"/>
          <w:szCs w:val="22"/>
        </w:rPr>
        <w:t xml:space="preserve">These are to be sent to </w:t>
      </w:r>
      <w:r w:rsidR="00311DA2">
        <w:rPr>
          <w:rFonts w:asciiTheme="minorHAnsi" w:hAnsiTheme="minorHAnsi" w:cstheme="minorHAnsi"/>
          <w:color w:val="000000" w:themeColor="text1"/>
          <w:sz w:val="22"/>
          <w:szCs w:val="22"/>
        </w:rPr>
        <w:t xml:space="preserve">the </w:t>
      </w:r>
      <w:r w:rsidR="00861482" w:rsidRPr="00331DB2">
        <w:rPr>
          <w:rFonts w:asciiTheme="minorHAnsi" w:hAnsiTheme="minorHAnsi" w:cstheme="minorHAnsi"/>
          <w:color w:val="000000" w:themeColor="text1"/>
          <w:sz w:val="22"/>
          <w:szCs w:val="22"/>
        </w:rPr>
        <w:t xml:space="preserve">Insurance </w:t>
      </w:r>
      <w:r w:rsidR="00311DA2">
        <w:rPr>
          <w:rFonts w:asciiTheme="minorHAnsi" w:hAnsiTheme="minorHAnsi" w:cstheme="minorHAnsi"/>
          <w:color w:val="000000" w:themeColor="text1"/>
          <w:sz w:val="22"/>
          <w:szCs w:val="22"/>
        </w:rPr>
        <w:t>M</w:t>
      </w:r>
      <w:r w:rsidR="00861482" w:rsidRPr="00331DB2">
        <w:rPr>
          <w:rFonts w:asciiTheme="minorHAnsi" w:hAnsiTheme="minorHAnsi" w:cstheme="minorHAnsi"/>
          <w:color w:val="000000" w:themeColor="text1"/>
          <w:sz w:val="22"/>
          <w:szCs w:val="22"/>
        </w:rPr>
        <w:t>anager</w:t>
      </w:r>
      <w:r w:rsidR="00A90C6D" w:rsidRPr="00331DB2">
        <w:rPr>
          <w:rFonts w:asciiTheme="minorHAnsi" w:hAnsiTheme="minorHAnsi" w:cstheme="minorHAnsi"/>
          <w:color w:val="000000" w:themeColor="text1"/>
          <w:sz w:val="22"/>
          <w:szCs w:val="22"/>
        </w:rPr>
        <w:t>:</w:t>
      </w:r>
      <w:r w:rsidR="00861482" w:rsidRPr="00331DB2">
        <w:rPr>
          <w:rFonts w:asciiTheme="minorHAnsi" w:hAnsiTheme="minorHAnsi" w:cstheme="minorHAnsi"/>
          <w:color w:val="000000" w:themeColor="text1"/>
          <w:sz w:val="22"/>
          <w:szCs w:val="22"/>
        </w:rPr>
        <w:t xml:space="preserve"> </w:t>
      </w:r>
      <w:r w:rsidR="00B60688" w:rsidRPr="00331DB2">
        <w:rPr>
          <w:rFonts w:asciiTheme="minorHAnsi" w:hAnsiTheme="minorHAnsi" w:cstheme="minorHAnsi"/>
          <w:color w:val="000000" w:themeColor="text1"/>
          <w:sz w:val="22"/>
          <w:szCs w:val="22"/>
        </w:rPr>
        <w:t>insurance</w:t>
      </w:r>
      <w:r w:rsidR="00B60688" w:rsidRPr="00331DB2">
        <w:rPr>
          <w:rFonts w:asciiTheme="minorHAnsi" w:hAnsiTheme="minorHAnsi" w:cstheme="minorHAnsi"/>
          <w:sz w:val="22"/>
          <w:szCs w:val="22"/>
        </w:rPr>
        <w:t>@pcnsw.org.au</w:t>
      </w:r>
      <w:r w:rsidR="00861482" w:rsidRPr="00331DB2">
        <w:rPr>
          <w:rFonts w:asciiTheme="minorHAnsi" w:hAnsiTheme="minorHAnsi" w:cstheme="minorHAnsi"/>
          <w:color w:val="000000" w:themeColor="text1"/>
          <w:sz w:val="22"/>
          <w:szCs w:val="22"/>
        </w:rPr>
        <w:t xml:space="preserve"> ph.: 96909 312 who will forward them to </w:t>
      </w:r>
      <w:r w:rsidR="00B60688" w:rsidRPr="00331DB2">
        <w:rPr>
          <w:rFonts w:asciiTheme="minorHAnsi" w:hAnsiTheme="minorHAnsi" w:cstheme="minorHAnsi"/>
          <w:color w:val="000000" w:themeColor="text1"/>
          <w:sz w:val="22"/>
          <w:szCs w:val="22"/>
        </w:rPr>
        <w:t xml:space="preserve">the </w:t>
      </w:r>
      <w:r w:rsidR="00861482" w:rsidRPr="00331DB2">
        <w:rPr>
          <w:rFonts w:asciiTheme="minorHAnsi" w:hAnsiTheme="minorHAnsi" w:cstheme="minorHAnsi"/>
          <w:color w:val="000000" w:themeColor="text1"/>
          <w:sz w:val="22"/>
          <w:szCs w:val="22"/>
        </w:rPr>
        <w:t>WHSE Manager</w:t>
      </w:r>
      <w:r w:rsidR="00A90C6D" w:rsidRPr="00331DB2">
        <w:rPr>
          <w:rFonts w:asciiTheme="minorHAnsi" w:hAnsiTheme="minorHAnsi" w:cstheme="minorHAnsi"/>
          <w:color w:val="000000" w:themeColor="text1"/>
          <w:sz w:val="22"/>
          <w:szCs w:val="22"/>
        </w:rPr>
        <w:t>.</w:t>
      </w:r>
    </w:p>
    <w:p w14:paraId="4B67A932" w14:textId="77777777" w:rsidR="00861482" w:rsidRPr="00331DB2" w:rsidRDefault="00861482" w:rsidP="00861482">
      <w:pPr>
        <w:rPr>
          <w:rFonts w:asciiTheme="minorHAnsi" w:hAnsiTheme="minorHAnsi" w:cstheme="minorHAnsi"/>
          <w:sz w:val="22"/>
          <w:szCs w:val="22"/>
        </w:rPr>
      </w:pPr>
    </w:p>
    <w:p w14:paraId="7C33C4D6" w14:textId="77777777" w:rsidR="00331DB2" w:rsidRDefault="00861482" w:rsidP="00331DB2">
      <w:pPr>
        <w:spacing w:after="375" w:line="360" w:lineRule="atLeast"/>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Bullying happens when:</w:t>
      </w:r>
    </w:p>
    <w:p w14:paraId="4AA97586" w14:textId="23E751A4" w:rsidR="00861482" w:rsidRPr="00331DB2" w:rsidRDefault="00861482" w:rsidP="008E5197">
      <w:pPr>
        <w:pStyle w:val="ListParagraph"/>
        <w:numPr>
          <w:ilvl w:val="0"/>
          <w:numId w:val="154"/>
        </w:numPr>
        <w:spacing w:after="375" w:line="360" w:lineRule="atLeast"/>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A person or group of people repeatedly behave unreasonably towards another person or group of people,</w:t>
      </w:r>
    </w:p>
    <w:p w14:paraId="620E7FED" w14:textId="77777777" w:rsidR="00861482" w:rsidRPr="00331DB2" w:rsidRDefault="00861482" w:rsidP="008E5197">
      <w:pPr>
        <w:pStyle w:val="ListParagraph"/>
        <w:numPr>
          <w:ilvl w:val="0"/>
          <w:numId w:val="131"/>
        </w:numPr>
        <w:spacing w:after="375" w:line="360" w:lineRule="atLeast"/>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The behaviour creates a risk to health and safety.</w:t>
      </w:r>
    </w:p>
    <w:p w14:paraId="614E96AA" w14:textId="77777777" w:rsidR="00861482" w:rsidRPr="00331DB2" w:rsidRDefault="00861482" w:rsidP="00861482">
      <w:pPr>
        <w:rPr>
          <w:rFonts w:asciiTheme="minorHAnsi" w:hAnsiTheme="minorHAnsi" w:cstheme="minorHAnsi"/>
          <w:color w:val="000000" w:themeColor="text1"/>
          <w:sz w:val="22"/>
          <w:szCs w:val="22"/>
        </w:rPr>
      </w:pPr>
      <w:r w:rsidRPr="00331DB2">
        <w:rPr>
          <w:rFonts w:asciiTheme="minorHAnsi" w:hAnsiTheme="minorHAnsi" w:cstheme="minorHAnsi"/>
          <w:b/>
          <w:color w:val="000000" w:themeColor="text1"/>
          <w:sz w:val="22"/>
          <w:szCs w:val="22"/>
        </w:rPr>
        <w:t>Unreasonable behaviour</w:t>
      </w:r>
      <w:r w:rsidRPr="00331DB2">
        <w:rPr>
          <w:rFonts w:asciiTheme="minorHAnsi" w:hAnsiTheme="minorHAnsi" w:cstheme="minorHAnsi"/>
          <w:color w:val="000000" w:themeColor="text1"/>
          <w:sz w:val="22"/>
          <w:szCs w:val="22"/>
        </w:rPr>
        <w:t xml:space="preserve"> means behaviour that a reasonable person, having considered the circumstances, would see as unreasonable, including behaviour that is victimising, humiliating, intimidating or threatening. </w:t>
      </w:r>
      <w:r w:rsidRPr="00331DB2">
        <w:rPr>
          <w:rFonts w:asciiTheme="minorHAnsi" w:hAnsiTheme="minorHAnsi" w:cstheme="minorHAnsi"/>
          <w:color w:val="000000" w:themeColor="text1"/>
          <w:sz w:val="22"/>
          <w:szCs w:val="22"/>
        </w:rPr>
        <w:lastRenderedPageBreak/>
        <w:t xml:space="preserve">Examples of behaviour, whether intentional or unintentional, that may be workplace bullying if they are </w:t>
      </w:r>
      <w:r w:rsidRPr="00331DB2">
        <w:rPr>
          <w:rFonts w:asciiTheme="minorHAnsi" w:hAnsiTheme="minorHAnsi" w:cstheme="minorHAnsi"/>
          <w:b/>
          <w:i/>
          <w:color w:val="000000" w:themeColor="text1"/>
          <w:sz w:val="22"/>
          <w:szCs w:val="22"/>
        </w:rPr>
        <w:t>repeated</w:t>
      </w:r>
      <w:r w:rsidRPr="00331DB2">
        <w:rPr>
          <w:rFonts w:asciiTheme="minorHAnsi" w:hAnsiTheme="minorHAnsi" w:cstheme="minorHAnsi"/>
          <w:b/>
          <w:color w:val="000000" w:themeColor="text1"/>
          <w:sz w:val="22"/>
          <w:szCs w:val="22"/>
        </w:rPr>
        <w:t xml:space="preserve">, </w:t>
      </w:r>
      <w:r w:rsidRPr="00331DB2">
        <w:rPr>
          <w:rFonts w:asciiTheme="minorHAnsi" w:hAnsiTheme="minorHAnsi" w:cstheme="minorHAnsi"/>
          <w:b/>
          <w:i/>
          <w:color w:val="000000" w:themeColor="text1"/>
          <w:sz w:val="22"/>
          <w:szCs w:val="22"/>
        </w:rPr>
        <w:t>unreasonable</w:t>
      </w:r>
      <w:r w:rsidRPr="00331DB2">
        <w:rPr>
          <w:rFonts w:asciiTheme="minorHAnsi" w:hAnsiTheme="minorHAnsi" w:cstheme="minorHAnsi"/>
          <w:color w:val="000000" w:themeColor="text1"/>
          <w:sz w:val="22"/>
          <w:szCs w:val="22"/>
        </w:rPr>
        <w:t xml:space="preserve"> and </w:t>
      </w:r>
      <w:r w:rsidRPr="00331DB2">
        <w:rPr>
          <w:rFonts w:asciiTheme="minorHAnsi" w:hAnsiTheme="minorHAnsi" w:cstheme="minorHAnsi"/>
          <w:b/>
          <w:i/>
          <w:color w:val="000000" w:themeColor="text1"/>
          <w:sz w:val="22"/>
          <w:szCs w:val="22"/>
        </w:rPr>
        <w:t>create a risk to health and safety</w:t>
      </w:r>
      <w:r w:rsidRPr="00331DB2">
        <w:rPr>
          <w:rFonts w:asciiTheme="minorHAnsi" w:hAnsiTheme="minorHAnsi" w:cstheme="minorHAnsi"/>
          <w:color w:val="000000" w:themeColor="text1"/>
          <w:sz w:val="22"/>
          <w:szCs w:val="22"/>
        </w:rPr>
        <w:t xml:space="preserve"> include but are not limited to:</w:t>
      </w:r>
    </w:p>
    <w:p w14:paraId="1EF6E35B"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 xml:space="preserve">abusive, insulting or offensive language or comments </w:t>
      </w:r>
    </w:p>
    <w:p w14:paraId="007CED9C"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aggressive and intimidating conduct</w:t>
      </w:r>
    </w:p>
    <w:p w14:paraId="53B41B17"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belittling or humiliating comments</w:t>
      </w:r>
    </w:p>
    <w:p w14:paraId="3F801BA5"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victimisation</w:t>
      </w:r>
    </w:p>
    <w:p w14:paraId="30B16986"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practical jokes or initiation</w:t>
      </w:r>
    </w:p>
    <w:p w14:paraId="212A18B1"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unjustified criticism or complaints</w:t>
      </w:r>
    </w:p>
    <w:p w14:paraId="6701FE10"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 xml:space="preserve">deliberately excluding someone from church/work-related activities </w:t>
      </w:r>
    </w:p>
    <w:p w14:paraId="527C9BC1"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withholding information that is vital for effective work performance</w:t>
      </w:r>
    </w:p>
    <w:p w14:paraId="11702331"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setting unreasonable timelines or constantly changing deadlines</w:t>
      </w:r>
    </w:p>
    <w:p w14:paraId="1602CDBE"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setting tasks that are unreasonably below or beyond a person’s skill level</w:t>
      </w:r>
    </w:p>
    <w:p w14:paraId="049BBBAF"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denying access to information, supervision, consultation or resources to the detriment of the worker</w:t>
      </w:r>
    </w:p>
    <w:p w14:paraId="657BCAE4"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spreading misinformation or malicious rumours, and</w:t>
      </w:r>
    </w:p>
    <w:p w14:paraId="59236E02" w14:textId="77777777" w:rsidR="00861482" w:rsidRPr="00331DB2" w:rsidRDefault="00861482"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changing work arrangements such as rosters and leave to deliberately inconvenience a particular worker or workers.</w:t>
      </w:r>
    </w:p>
    <w:p w14:paraId="3F40331F" w14:textId="77777777" w:rsidR="00861482" w:rsidRPr="00331DB2" w:rsidRDefault="00861482" w:rsidP="00861482">
      <w:pPr>
        <w:rPr>
          <w:rFonts w:asciiTheme="minorHAnsi" w:hAnsiTheme="minorHAnsi" w:cstheme="minorHAnsi"/>
          <w:color w:val="000000" w:themeColor="text1"/>
          <w:sz w:val="22"/>
          <w:szCs w:val="22"/>
        </w:rPr>
      </w:pPr>
    </w:p>
    <w:p w14:paraId="1CF5F16C" w14:textId="77777777" w:rsidR="00861482" w:rsidRPr="00331DB2" w:rsidRDefault="00861482" w:rsidP="00861482">
      <w:pPr>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If the behaviour involves violence, for example physical assault or the threat of physical assault, it should be reported to the police.</w:t>
      </w:r>
    </w:p>
    <w:p w14:paraId="223B88D0" w14:textId="77777777" w:rsidR="00861482" w:rsidRPr="00331DB2" w:rsidRDefault="00861482" w:rsidP="00861482">
      <w:pPr>
        <w:rPr>
          <w:rFonts w:asciiTheme="minorHAnsi" w:hAnsiTheme="minorHAnsi" w:cstheme="minorHAnsi"/>
          <w:color w:val="000000" w:themeColor="text1"/>
          <w:sz w:val="22"/>
          <w:szCs w:val="22"/>
        </w:rPr>
      </w:pPr>
    </w:p>
    <w:p w14:paraId="60FC5F77" w14:textId="77777777" w:rsidR="00861482" w:rsidRPr="00331DB2" w:rsidRDefault="00861482" w:rsidP="00861482">
      <w:pPr>
        <w:rPr>
          <w:rFonts w:asciiTheme="minorHAnsi" w:hAnsiTheme="minorHAnsi" w:cstheme="minorHAnsi"/>
          <w:b/>
          <w:bCs/>
          <w:color w:val="000000" w:themeColor="text1"/>
          <w:sz w:val="22"/>
          <w:szCs w:val="22"/>
        </w:rPr>
      </w:pPr>
      <w:r w:rsidRPr="00331DB2">
        <w:rPr>
          <w:rFonts w:asciiTheme="minorHAnsi" w:hAnsiTheme="minorHAnsi" w:cstheme="minorHAnsi"/>
          <w:b/>
          <w:bCs/>
          <w:color w:val="000000" w:themeColor="text1"/>
          <w:sz w:val="22"/>
          <w:szCs w:val="22"/>
        </w:rPr>
        <w:t>What is not workplace bullying?</w:t>
      </w:r>
    </w:p>
    <w:p w14:paraId="4CE73225" w14:textId="77777777" w:rsidR="00861482" w:rsidRPr="00331DB2" w:rsidRDefault="00861482" w:rsidP="00861482">
      <w:pPr>
        <w:rPr>
          <w:rFonts w:asciiTheme="minorHAnsi" w:hAnsiTheme="minorHAnsi" w:cstheme="minorHAnsi"/>
          <w:color w:val="000000" w:themeColor="text1"/>
          <w:sz w:val="22"/>
          <w:szCs w:val="22"/>
        </w:rPr>
      </w:pPr>
      <w:bookmarkStart w:id="164" w:name="_Toc369181495"/>
      <w:bookmarkStart w:id="165" w:name="_Toc451412750"/>
    </w:p>
    <w:p w14:paraId="5C7B8E15" w14:textId="77777777" w:rsidR="00861482" w:rsidRPr="00331DB2" w:rsidRDefault="00861482" w:rsidP="00861482">
      <w:pPr>
        <w:rPr>
          <w:rFonts w:asciiTheme="minorHAnsi" w:hAnsiTheme="minorHAnsi" w:cstheme="minorHAnsi"/>
          <w:color w:val="000000" w:themeColor="text1"/>
          <w:sz w:val="22"/>
          <w:szCs w:val="22"/>
        </w:rPr>
      </w:pPr>
      <w:r w:rsidRPr="00331DB2">
        <w:rPr>
          <w:rFonts w:asciiTheme="minorHAnsi" w:hAnsiTheme="minorHAnsi" w:cstheme="minorHAnsi"/>
          <w:color w:val="000000" w:themeColor="text1"/>
          <w:sz w:val="22"/>
          <w:szCs w:val="22"/>
        </w:rPr>
        <w:t xml:space="preserve">A single incident of unreasonable behaviour is not workplace bullying, however it may be repeated or escalate and so should not be ignored. </w:t>
      </w:r>
      <w:bookmarkEnd w:id="164"/>
      <w:bookmarkEnd w:id="165"/>
    </w:p>
    <w:p w14:paraId="0B0690E7" w14:textId="77777777" w:rsidR="00861482" w:rsidRPr="00331DB2" w:rsidRDefault="00861482" w:rsidP="00861482">
      <w:pPr>
        <w:rPr>
          <w:rFonts w:asciiTheme="minorHAnsi" w:hAnsiTheme="minorHAnsi" w:cstheme="minorHAnsi"/>
          <w:color w:val="000000" w:themeColor="text1"/>
          <w:sz w:val="22"/>
          <w:szCs w:val="22"/>
        </w:rPr>
      </w:pPr>
    </w:p>
    <w:p w14:paraId="701A44C2" w14:textId="47D3FFAA" w:rsidR="00861482" w:rsidRPr="00331DB2" w:rsidRDefault="00861482" w:rsidP="00861482">
      <w:pPr>
        <w:spacing w:after="375" w:line="360" w:lineRule="atLeast"/>
        <w:rPr>
          <w:rFonts w:asciiTheme="minorHAnsi" w:hAnsiTheme="minorHAnsi" w:cstheme="minorHAnsi"/>
          <w:color w:val="000000"/>
          <w:sz w:val="22"/>
          <w:szCs w:val="22"/>
        </w:rPr>
      </w:pPr>
      <w:r w:rsidRPr="00331DB2">
        <w:rPr>
          <w:rFonts w:asciiTheme="minorHAnsi" w:hAnsiTheme="minorHAnsi" w:cstheme="minorHAnsi"/>
          <w:color w:val="000000"/>
          <w:sz w:val="22"/>
          <w:szCs w:val="22"/>
        </w:rPr>
        <w:t>Reasonable management action that's carried out in a reasonable way is not bullying.</w:t>
      </w:r>
      <w:r w:rsidR="00A90C6D" w:rsidRPr="00331DB2">
        <w:rPr>
          <w:rFonts w:asciiTheme="minorHAnsi" w:hAnsiTheme="minorHAnsi" w:cstheme="minorHAnsi"/>
          <w:color w:val="000000"/>
          <w:sz w:val="22"/>
          <w:szCs w:val="22"/>
        </w:rPr>
        <w:t xml:space="preserve"> </w:t>
      </w:r>
      <w:r w:rsidRPr="00331DB2">
        <w:rPr>
          <w:rFonts w:asciiTheme="minorHAnsi" w:hAnsiTheme="minorHAnsi" w:cstheme="minorHAnsi"/>
          <w:color w:val="000000"/>
          <w:sz w:val="22"/>
          <w:szCs w:val="22"/>
        </w:rPr>
        <w:t>A</w:t>
      </w:r>
      <w:r w:rsidR="00311DA2">
        <w:rPr>
          <w:rFonts w:asciiTheme="minorHAnsi" w:hAnsiTheme="minorHAnsi" w:cstheme="minorHAnsi"/>
          <w:color w:val="000000"/>
          <w:sz w:val="22"/>
          <w:szCs w:val="22"/>
        </w:rPr>
        <w:t xml:space="preserve"> </w:t>
      </w:r>
      <w:r w:rsidRPr="00331DB2">
        <w:rPr>
          <w:rFonts w:asciiTheme="minorHAnsi" w:hAnsiTheme="minorHAnsi" w:cstheme="minorHAnsi"/>
          <w:color w:val="000000"/>
          <w:sz w:val="22"/>
          <w:szCs w:val="22"/>
        </w:rPr>
        <w:t>manager can:</w:t>
      </w:r>
    </w:p>
    <w:p w14:paraId="3ACCCA93" w14:textId="77777777" w:rsidR="00861482" w:rsidRPr="00331DB2" w:rsidRDefault="00861482" w:rsidP="008E5197">
      <w:pPr>
        <w:numPr>
          <w:ilvl w:val="0"/>
          <w:numId w:val="137"/>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make decisions about poor performance</w:t>
      </w:r>
    </w:p>
    <w:p w14:paraId="5D844C3B" w14:textId="77777777" w:rsidR="00861482" w:rsidRPr="00331DB2" w:rsidRDefault="00861482" w:rsidP="008E5197">
      <w:pPr>
        <w:numPr>
          <w:ilvl w:val="0"/>
          <w:numId w:val="137"/>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take disciplinary action</w:t>
      </w:r>
    </w:p>
    <w:p w14:paraId="376D63AD" w14:textId="77777777" w:rsidR="00861482" w:rsidRPr="00331DB2" w:rsidRDefault="00861482" w:rsidP="008E5197">
      <w:pPr>
        <w:numPr>
          <w:ilvl w:val="0"/>
          <w:numId w:val="137"/>
        </w:numPr>
        <w:spacing w:before="100" w:beforeAutospacing="1" w:after="100" w:afterAutospacing="1"/>
        <w:rPr>
          <w:rFonts w:asciiTheme="minorHAnsi" w:hAnsiTheme="minorHAnsi" w:cstheme="minorHAnsi"/>
          <w:color w:val="000000"/>
          <w:sz w:val="22"/>
          <w:szCs w:val="22"/>
        </w:rPr>
      </w:pPr>
      <w:r w:rsidRPr="00331DB2">
        <w:rPr>
          <w:rFonts w:asciiTheme="minorHAnsi" w:hAnsiTheme="minorHAnsi" w:cstheme="minorHAnsi"/>
          <w:color w:val="000000"/>
          <w:sz w:val="22"/>
          <w:szCs w:val="22"/>
        </w:rPr>
        <w:t>direct and control the way work is carried out.</w:t>
      </w:r>
    </w:p>
    <w:p w14:paraId="7A95C16E" w14:textId="77777777" w:rsidR="00861482" w:rsidRPr="00331DB2" w:rsidRDefault="00861482" w:rsidP="00861482">
      <w:pPr>
        <w:spacing w:after="375" w:line="360" w:lineRule="atLeast"/>
        <w:rPr>
          <w:rFonts w:asciiTheme="minorHAnsi" w:hAnsiTheme="minorHAnsi" w:cstheme="minorHAnsi"/>
          <w:color w:val="000000"/>
          <w:sz w:val="22"/>
          <w:szCs w:val="22"/>
        </w:rPr>
      </w:pPr>
      <w:r w:rsidRPr="00331DB2">
        <w:rPr>
          <w:rFonts w:asciiTheme="minorHAnsi" w:hAnsiTheme="minorHAnsi" w:cstheme="minorHAnsi"/>
          <w:color w:val="000000"/>
          <w:sz w:val="22"/>
          <w:szCs w:val="22"/>
        </w:rPr>
        <w:t>Management action that isn't carried out in a reasonable way may be considered bullying.</w:t>
      </w:r>
    </w:p>
    <w:p w14:paraId="13FB3AC1" w14:textId="1620602D" w:rsidR="00861482" w:rsidRDefault="00861482" w:rsidP="00861482">
      <w:pPr>
        <w:rPr>
          <w:rFonts w:asciiTheme="minorHAnsi" w:hAnsiTheme="minorHAnsi" w:cstheme="minorHAnsi"/>
          <w:color w:val="000000" w:themeColor="text1"/>
          <w:sz w:val="22"/>
          <w:szCs w:val="22"/>
        </w:rPr>
      </w:pPr>
      <w:bookmarkStart w:id="166" w:name="_Toc334178759"/>
      <w:bookmarkStart w:id="167" w:name="_Toc334178806"/>
      <w:bookmarkEnd w:id="166"/>
      <w:bookmarkEnd w:id="167"/>
      <w:r w:rsidRPr="00331DB2">
        <w:rPr>
          <w:rFonts w:asciiTheme="minorHAnsi" w:hAnsiTheme="minorHAnsi" w:cstheme="minorHAnsi"/>
          <w:color w:val="000000" w:themeColor="text1"/>
          <w:sz w:val="22"/>
          <w:szCs w:val="22"/>
        </w:rPr>
        <w:t>For more information see</w:t>
      </w:r>
      <w:r w:rsidR="00A90C6D" w:rsidRPr="00331DB2">
        <w:rPr>
          <w:rFonts w:asciiTheme="minorHAnsi" w:hAnsiTheme="minorHAnsi" w:cstheme="minorHAnsi"/>
          <w:color w:val="000000" w:themeColor="text1"/>
          <w:sz w:val="22"/>
          <w:szCs w:val="22"/>
        </w:rPr>
        <w:t xml:space="preserve">: </w:t>
      </w:r>
      <w:r w:rsidRPr="00331DB2">
        <w:rPr>
          <w:rFonts w:asciiTheme="minorHAnsi" w:hAnsiTheme="minorHAnsi" w:cstheme="minorHAnsi"/>
          <w:color w:val="000000" w:themeColor="text1"/>
          <w:sz w:val="22"/>
          <w:szCs w:val="22"/>
        </w:rPr>
        <w:t xml:space="preserve">Safe Work Australia (2016) </w:t>
      </w:r>
      <w:r w:rsidRPr="00331DB2">
        <w:rPr>
          <w:rFonts w:asciiTheme="minorHAnsi" w:hAnsiTheme="minorHAnsi" w:cstheme="minorHAnsi"/>
          <w:i/>
          <w:iCs/>
          <w:color w:val="000000" w:themeColor="text1"/>
          <w:sz w:val="22"/>
          <w:szCs w:val="22"/>
        </w:rPr>
        <w:t>Guide for Preventing and Responding to Workplace Bullying.</w:t>
      </w:r>
      <w:r w:rsidRPr="00331DB2">
        <w:rPr>
          <w:rFonts w:asciiTheme="minorHAnsi" w:hAnsiTheme="minorHAnsi" w:cstheme="minorHAnsi"/>
          <w:color w:val="000000" w:themeColor="text1"/>
          <w:sz w:val="22"/>
          <w:szCs w:val="22"/>
        </w:rPr>
        <w:t xml:space="preserve"> (</w:t>
      </w:r>
      <w:hyperlink r:id="rId186" w:history="1">
        <w:r w:rsidR="00B60688" w:rsidRPr="00331DB2">
          <w:rPr>
            <w:rStyle w:val="Hyperlink"/>
            <w:rFonts w:asciiTheme="minorHAnsi" w:hAnsiTheme="minorHAnsi" w:cstheme="minorHAnsi"/>
            <w:sz w:val="22"/>
            <w:szCs w:val="22"/>
          </w:rPr>
          <w:t>https://www.safeworkaustralia.gov.au/system/files/documents/1702/guide-preventing-responding-workplace-bullying.pdf</w:t>
        </w:r>
      </w:hyperlink>
      <w:r w:rsidRPr="00331DB2">
        <w:rPr>
          <w:rFonts w:asciiTheme="minorHAnsi" w:hAnsiTheme="minorHAnsi" w:cstheme="minorHAnsi"/>
          <w:color w:val="000000" w:themeColor="text1"/>
          <w:sz w:val="22"/>
          <w:szCs w:val="22"/>
        </w:rPr>
        <w:t>)</w:t>
      </w:r>
    </w:p>
    <w:p w14:paraId="6164F5CB" w14:textId="77777777" w:rsidR="00FA4451" w:rsidRDefault="00FA4451" w:rsidP="00861482">
      <w:pPr>
        <w:rPr>
          <w:rFonts w:asciiTheme="minorHAnsi" w:hAnsiTheme="minorHAnsi" w:cstheme="minorHAnsi"/>
          <w:color w:val="000000" w:themeColor="text1"/>
          <w:sz w:val="22"/>
          <w:szCs w:val="22"/>
        </w:rPr>
      </w:pPr>
    </w:p>
    <w:p w14:paraId="218A6017" w14:textId="4792AB99" w:rsidR="00E62E6E" w:rsidRDefault="00FA4451" w:rsidP="008D01F3">
      <w:r>
        <w:rPr>
          <w:rFonts w:asciiTheme="minorHAnsi" w:hAnsiTheme="minorHAnsi" w:cstheme="minorHAnsi"/>
          <w:color w:val="000000" w:themeColor="text1"/>
          <w:sz w:val="22"/>
          <w:szCs w:val="22"/>
        </w:rPr>
        <w:t xml:space="preserve">See also </w:t>
      </w:r>
      <w:r w:rsidRPr="00FA4451">
        <w:rPr>
          <w:rFonts w:asciiTheme="minorHAnsi" w:hAnsiTheme="minorHAnsi" w:cstheme="minorHAnsi"/>
          <w:b/>
          <w:bCs/>
          <w:color w:val="000000" w:themeColor="text1"/>
          <w:sz w:val="22"/>
          <w:szCs w:val="22"/>
        </w:rPr>
        <w:t>Peacemaking in Church Relationships</w:t>
      </w:r>
      <w:r>
        <w:rPr>
          <w:rFonts w:asciiTheme="minorHAnsi" w:hAnsiTheme="minorHAnsi" w:cstheme="minorHAnsi"/>
          <w:color w:val="000000" w:themeColor="text1"/>
          <w:sz w:val="22"/>
          <w:szCs w:val="22"/>
        </w:rPr>
        <w:t xml:space="preserve"> video at</w:t>
      </w:r>
      <w:r w:rsidR="00E62E6E">
        <w:rPr>
          <w:rFonts w:asciiTheme="minorHAnsi" w:hAnsiTheme="minorHAnsi" w:cstheme="minorHAnsi"/>
          <w:color w:val="000000" w:themeColor="text1"/>
          <w:sz w:val="22"/>
          <w:szCs w:val="22"/>
        </w:rPr>
        <w:t xml:space="preserve"> </w:t>
      </w:r>
      <w:hyperlink r:id="rId187" w:history="1">
        <w:r w:rsidR="00E62E6E" w:rsidRPr="00F244E5">
          <w:rPr>
            <w:rStyle w:val="Hyperlink"/>
            <w:rFonts w:asciiTheme="minorHAnsi" w:hAnsiTheme="minorHAnsi" w:cstheme="minorHAnsi"/>
            <w:spacing w:val="3"/>
            <w:sz w:val="22"/>
            <w:szCs w:val="22"/>
          </w:rPr>
          <w:t>https://pcnsw.org.au/work-health-and-safety/</w:t>
        </w:r>
      </w:hyperlink>
      <w:r>
        <w:rPr>
          <w:rFonts w:asciiTheme="minorHAnsi" w:hAnsiTheme="minorHAnsi" w:cstheme="minorHAnsi"/>
          <w:color w:val="000000" w:themeColor="text1"/>
          <w:sz w:val="22"/>
          <w:szCs w:val="22"/>
        </w:rPr>
        <w:t xml:space="preserve"> </w:t>
      </w:r>
      <w:r w:rsidR="00E62E6E">
        <w:rPr>
          <w:rFonts w:asciiTheme="minorHAnsi" w:hAnsiTheme="minorHAnsi" w:cstheme="minorHAnsi"/>
          <w:sz w:val="22"/>
          <w:szCs w:val="22"/>
          <w:lang w:eastAsia="en-AU"/>
        </w:rPr>
        <w:t xml:space="preserve">(Videos) </w:t>
      </w:r>
      <w:r w:rsidR="00CE62DE">
        <w:rPr>
          <w:rFonts w:asciiTheme="minorHAnsi" w:hAnsiTheme="minorHAnsi" w:cstheme="minorHAnsi"/>
          <w:sz w:val="22"/>
          <w:szCs w:val="22"/>
          <w:lang w:eastAsia="en-AU"/>
        </w:rPr>
        <w:t xml:space="preserve">and </w:t>
      </w:r>
      <w:r w:rsidR="00CE62DE" w:rsidRPr="00CE62DE">
        <w:rPr>
          <w:rFonts w:asciiTheme="minorHAnsi" w:hAnsiTheme="minorHAnsi" w:cstheme="minorHAnsi"/>
          <w:color w:val="000000" w:themeColor="text1"/>
          <w:sz w:val="22"/>
          <w:szCs w:val="22"/>
          <w:shd w:val="clear" w:color="auto" w:fill="FFFFFF"/>
        </w:rPr>
        <w:t>PeaceWise resources at:</w:t>
      </w:r>
      <w:r w:rsidR="00E62E6E">
        <w:rPr>
          <w:rFonts w:asciiTheme="minorHAnsi" w:hAnsiTheme="minorHAnsi" w:cstheme="minorHAnsi"/>
          <w:color w:val="000000" w:themeColor="text1"/>
          <w:sz w:val="22"/>
          <w:szCs w:val="22"/>
          <w:shd w:val="clear" w:color="auto" w:fill="FFFFFF"/>
        </w:rPr>
        <w:t xml:space="preserve"> </w:t>
      </w:r>
      <w:hyperlink r:id="rId188" w:history="1">
        <w:r w:rsidR="00E62E6E" w:rsidRPr="00F244E5">
          <w:rPr>
            <w:rStyle w:val="Hyperlink"/>
            <w:rFonts w:asciiTheme="minorHAnsi" w:hAnsiTheme="minorHAnsi" w:cstheme="minorHAnsi"/>
            <w:sz w:val="22"/>
            <w:szCs w:val="22"/>
            <w:shd w:val="clear" w:color="auto" w:fill="FFFFFF"/>
          </w:rPr>
          <w:t>https://peacewise.org.au/resources</w:t>
        </w:r>
      </w:hyperlink>
      <w:bookmarkStart w:id="168" w:name="_Toc149830240"/>
    </w:p>
    <w:p w14:paraId="0EC104A7" w14:textId="77777777" w:rsidR="008D01F3" w:rsidRPr="008D01F3" w:rsidRDefault="008D01F3" w:rsidP="008D01F3">
      <w:pPr>
        <w:rPr>
          <w:rFonts w:asciiTheme="minorHAnsi" w:hAnsiTheme="minorHAnsi" w:cstheme="minorHAnsi"/>
          <w:color w:val="000000" w:themeColor="text1"/>
          <w:sz w:val="22"/>
          <w:szCs w:val="22"/>
          <w:shd w:val="clear" w:color="auto" w:fill="FFFFFF"/>
        </w:rPr>
      </w:pPr>
    </w:p>
    <w:p w14:paraId="1B136FCF" w14:textId="5E70C2A2" w:rsidR="00861482" w:rsidRPr="008D01F3" w:rsidRDefault="00861482" w:rsidP="008D01F3">
      <w:pPr>
        <w:pStyle w:val="Heading3"/>
      </w:pPr>
      <w:bookmarkStart w:id="169" w:name="_Toc215147400"/>
      <w:r w:rsidRPr="001928C3">
        <w:t>Spiritual Abuse</w:t>
      </w:r>
      <w:bookmarkEnd w:id="168"/>
      <w:bookmarkEnd w:id="169"/>
    </w:p>
    <w:p w14:paraId="197EDC4C" w14:textId="657F1895" w:rsidR="00A90C6D" w:rsidRPr="00E62E6E" w:rsidRDefault="00861482" w:rsidP="00A90C6D">
      <w:pPr>
        <w:rPr>
          <w:rFonts w:asciiTheme="minorHAnsi" w:hAnsiTheme="minorHAnsi" w:cstheme="minorHAnsi"/>
          <w:color w:val="000000" w:themeColor="text1"/>
          <w:sz w:val="22"/>
          <w:szCs w:val="22"/>
        </w:rPr>
      </w:pPr>
      <w:r w:rsidRPr="00A90C6D">
        <w:rPr>
          <w:rFonts w:asciiTheme="minorHAnsi" w:eastAsiaTheme="minorEastAsia" w:hAnsiTheme="minorHAnsi" w:cstheme="minorHAnsi"/>
          <w:color w:val="000000" w:themeColor="text1"/>
          <w:sz w:val="22"/>
          <w:szCs w:val="22"/>
          <w:lang w:val="en-US"/>
        </w:rPr>
        <w:t xml:space="preserve">Spiritual abuse is to be reported immediately to Session and if required to Presbytery. </w:t>
      </w:r>
      <w:r w:rsidR="00A90C6D" w:rsidRPr="00A90C6D">
        <w:rPr>
          <w:rFonts w:asciiTheme="minorHAnsi" w:hAnsiTheme="minorHAnsi" w:cstheme="minorHAnsi"/>
          <w:sz w:val="22"/>
          <w:szCs w:val="22"/>
          <w:lang w:eastAsia="en-AU"/>
        </w:rPr>
        <w:t xml:space="preserve">It is recognised that in some instances, particularly incidents which involve the Minister or members of Session, it may be necessary for the person with the concern to address their incident report to one member of session and seek delegation of a small commission (not those involved in the incident/concern and to maintain anonymity). In some instances, it may be necessary for Session to escalate the concern/incident to the Presbytery who may involve </w:t>
      </w:r>
      <w:r w:rsidR="00A90C6D" w:rsidRPr="00A90C6D">
        <w:rPr>
          <w:rFonts w:asciiTheme="minorHAnsi" w:hAnsiTheme="minorHAnsi" w:cstheme="minorHAnsi"/>
          <w:sz w:val="22"/>
          <w:szCs w:val="22"/>
          <w:lang w:eastAsia="en-AU"/>
        </w:rPr>
        <w:lastRenderedPageBreak/>
        <w:t>Assessor Elders. See ‘</w:t>
      </w:r>
      <w:r w:rsidR="00A90C6D" w:rsidRPr="00A90C6D">
        <w:rPr>
          <w:rFonts w:asciiTheme="minorHAnsi" w:hAnsiTheme="minorHAnsi" w:cstheme="minorHAnsi"/>
          <w:b/>
          <w:bCs/>
          <w:sz w:val="22"/>
          <w:szCs w:val="22"/>
          <w:lang w:eastAsia="en-AU"/>
        </w:rPr>
        <w:t>Grievance Policy’</w:t>
      </w:r>
      <w:r w:rsidR="00A90C6D" w:rsidRPr="00A90C6D">
        <w:rPr>
          <w:rFonts w:asciiTheme="minorHAnsi" w:hAnsiTheme="minorHAnsi" w:cstheme="minorHAnsi"/>
          <w:sz w:val="22"/>
          <w:szCs w:val="22"/>
          <w:lang w:eastAsia="en-AU"/>
        </w:rPr>
        <w:t xml:space="preserve"> and ‘</w:t>
      </w:r>
      <w:r w:rsidR="00A90C6D" w:rsidRPr="00A90C6D">
        <w:rPr>
          <w:rFonts w:asciiTheme="minorHAnsi" w:hAnsiTheme="minorHAnsi" w:cstheme="minorHAnsi"/>
          <w:b/>
          <w:bCs/>
          <w:sz w:val="22"/>
          <w:szCs w:val="22"/>
          <w:lang w:eastAsia="en-AU"/>
        </w:rPr>
        <w:t>Psychosocial Risk Assessment Procedure</w:t>
      </w:r>
      <w:r w:rsidR="00A90C6D" w:rsidRPr="00A90C6D">
        <w:rPr>
          <w:rFonts w:asciiTheme="minorHAnsi" w:hAnsiTheme="minorHAnsi" w:cstheme="minorHAnsi"/>
          <w:sz w:val="22"/>
          <w:szCs w:val="22"/>
          <w:lang w:eastAsia="en-AU"/>
        </w:rPr>
        <w:t xml:space="preserve">’ </w:t>
      </w:r>
      <w:hyperlink r:id="rId189" w:history="1">
        <w:r w:rsidR="00E62E6E" w:rsidRPr="00F244E5">
          <w:rPr>
            <w:rStyle w:val="Hyperlink"/>
            <w:rFonts w:asciiTheme="minorHAnsi" w:hAnsiTheme="minorHAnsi" w:cstheme="minorHAnsi"/>
            <w:sz w:val="22"/>
            <w:szCs w:val="22"/>
            <w:lang w:eastAsia="en-AU"/>
          </w:rPr>
          <w:t>https://pcnsw.org.au/work-health-and-safety/</w:t>
        </w:r>
      </w:hyperlink>
      <w:r w:rsidR="00E62E6E">
        <w:rPr>
          <w:rFonts w:asciiTheme="minorHAnsi" w:hAnsiTheme="minorHAnsi" w:cstheme="minorHAnsi"/>
          <w:color w:val="000000" w:themeColor="text1"/>
          <w:spacing w:val="3"/>
          <w:sz w:val="22"/>
          <w:szCs w:val="22"/>
        </w:rPr>
        <w:t xml:space="preserve"> (</w:t>
      </w:r>
      <w:r w:rsidR="00A90C6D" w:rsidRPr="00A90C6D">
        <w:rPr>
          <w:rFonts w:asciiTheme="minorHAnsi" w:hAnsiTheme="minorHAnsi" w:cstheme="minorHAnsi"/>
          <w:color w:val="000000" w:themeColor="text1"/>
          <w:sz w:val="22"/>
          <w:szCs w:val="22"/>
        </w:rPr>
        <w:t>Psychosocial</w:t>
      </w:r>
      <w:r w:rsidR="00E62E6E">
        <w:rPr>
          <w:rFonts w:asciiTheme="minorHAnsi" w:hAnsiTheme="minorHAnsi" w:cstheme="minorHAnsi"/>
          <w:color w:val="000000" w:themeColor="text1"/>
          <w:sz w:val="22"/>
          <w:szCs w:val="22"/>
        </w:rPr>
        <w:t>).</w:t>
      </w:r>
    </w:p>
    <w:p w14:paraId="32D6069C" w14:textId="77777777" w:rsidR="00A90C6D" w:rsidRPr="00A90C6D" w:rsidRDefault="00A90C6D" w:rsidP="00A90C6D">
      <w:pPr>
        <w:rPr>
          <w:rFonts w:asciiTheme="minorHAnsi" w:hAnsiTheme="minorHAnsi" w:cstheme="minorHAnsi"/>
          <w:color w:val="000000" w:themeColor="text1"/>
          <w:sz w:val="22"/>
          <w:szCs w:val="22"/>
        </w:rPr>
      </w:pPr>
    </w:p>
    <w:p w14:paraId="69EE6190" w14:textId="55EB61F0" w:rsidR="00A90C6D" w:rsidRPr="00A90C6D" w:rsidRDefault="00A90C6D" w:rsidP="00861482">
      <w:pPr>
        <w:rPr>
          <w:rFonts w:asciiTheme="minorHAnsi" w:hAnsiTheme="minorHAnsi" w:cstheme="minorHAnsi"/>
          <w:color w:val="000000" w:themeColor="text1"/>
          <w:sz w:val="22"/>
          <w:szCs w:val="22"/>
        </w:rPr>
      </w:pPr>
      <w:r w:rsidRPr="00A90C6D">
        <w:rPr>
          <w:rFonts w:asciiTheme="minorHAnsi" w:hAnsiTheme="minorHAnsi" w:cstheme="minorHAnsi"/>
          <w:color w:val="000000" w:themeColor="text1"/>
          <w:sz w:val="22"/>
          <w:szCs w:val="22"/>
        </w:rPr>
        <w:t>All spiritual abuse incidents are</w:t>
      </w:r>
      <w:r w:rsidRPr="00A90C6D">
        <w:rPr>
          <w:rFonts w:asciiTheme="minorHAnsi" w:eastAsiaTheme="minorEastAsia" w:hAnsiTheme="minorHAnsi" w:cstheme="minorHAnsi"/>
          <w:color w:val="000000" w:themeColor="text1"/>
          <w:sz w:val="22"/>
          <w:szCs w:val="22"/>
          <w:lang w:val="en-US"/>
        </w:rPr>
        <w:t xml:space="preserve"> to be reported immediately to the Insurances Department at Church Offices (See ‘</w:t>
      </w:r>
      <w:r w:rsidRPr="00A90C6D">
        <w:rPr>
          <w:rFonts w:asciiTheme="minorHAnsi" w:eastAsiaTheme="minorEastAsia" w:hAnsiTheme="minorHAnsi" w:cstheme="minorHAnsi"/>
          <w:b/>
          <w:bCs/>
          <w:color w:val="000000" w:themeColor="text1"/>
          <w:sz w:val="22"/>
          <w:szCs w:val="22"/>
          <w:lang w:val="en-US"/>
        </w:rPr>
        <w:t>Public and Products Liability Incident Report Form’</w:t>
      </w:r>
      <w:r w:rsidRPr="00A90C6D">
        <w:rPr>
          <w:rFonts w:asciiTheme="minorHAnsi" w:hAnsiTheme="minorHAnsi" w:cstheme="minorHAnsi"/>
          <w:color w:val="000000" w:themeColor="text1"/>
          <w:sz w:val="22"/>
          <w:szCs w:val="22"/>
        </w:rPr>
        <w:t xml:space="preserve"> and </w:t>
      </w:r>
      <w:r w:rsidRPr="00A90C6D">
        <w:rPr>
          <w:rFonts w:asciiTheme="minorHAnsi" w:eastAsiaTheme="minorEastAsia" w:hAnsiTheme="minorHAnsi" w:cstheme="minorHAnsi"/>
          <w:color w:val="000000" w:themeColor="text1"/>
          <w:sz w:val="22"/>
          <w:szCs w:val="22"/>
          <w:lang w:val="en-US"/>
        </w:rPr>
        <w:t>‘</w:t>
      </w:r>
      <w:r w:rsidRPr="00A90C6D">
        <w:rPr>
          <w:rFonts w:asciiTheme="minorHAnsi" w:eastAsiaTheme="minorEastAsia" w:hAnsiTheme="minorHAnsi" w:cstheme="minorHAnsi"/>
          <w:b/>
          <w:bCs/>
          <w:color w:val="000000" w:themeColor="text1"/>
          <w:sz w:val="22"/>
          <w:szCs w:val="22"/>
          <w:lang w:val="en-US"/>
        </w:rPr>
        <w:t xml:space="preserve">Public and Products Liability Incident Investigation Form’ </w:t>
      </w:r>
      <w:r w:rsidRPr="00A90C6D">
        <w:rPr>
          <w:rFonts w:asciiTheme="minorHAnsi" w:hAnsiTheme="minorHAnsi" w:cstheme="minorHAnsi"/>
          <w:color w:val="000000" w:themeColor="text1"/>
          <w:sz w:val="22"/>
          <w:szCs w:val="22"/>
        </w:rPr>
        <w:t>at ‘</w:t>
      </w:r>
      <w:hyperlink r:id="rId190" w:history="1">
        <w:r w:rsidR="00E62E6E" w:rsidRPr="00F244E5">
          <w:rPr>
            <w:rStyle w:val="Hyperlink"/>
            <w:rFonts w:asciiTheme="minorHAnsi" w:hAnsiTheme="minorHAnsi" w:cstheme="minorHAnsi"/>
            <w:spacing w:val="3"/>
            <w:sz w:val="22"/>
            <w:szCs w:val="22"/>
          </w:rPr>
          <w:t>https://pcnsw.org.au/work-health-and-safety/</w:t>
        </w:r>
      </w:hyperlink>
      <w:r w:rsidR="00296DC7">
        <w:rPr>
          <w:rFonts w:asciiTheme="minorHAnsi" w:eastAsiaTheme="minorEastAsia" w:hAnsiTheme="minorHAnsi" w:cstheme="minorHAnsi"/>
          <w:color w:val="000000" w:themeColor="text1"/>
          <w:sz w:val="22"/>
          <w:szCs w:val="22"/>
          <w:lang w:val="en-US"/>
        </w:rPr>
        <w:t xml:space="preserve"> (</w:t>
      </w:r>
      <w:r w:rsidR="00296DC7">
        <w:rPr>
          <w:rFonts w:asciiTheme="minorHAnsi" w:hAnsiTheme="minorHAnsi" w:cstheme="minorHAnsi"/>
          <w:color w:val="000000" w:themeColor="text1"/>
          <w:spacing w:val="3"/>
          <w:sz w:val="22"/>
          <w:szCs w:val="22"/>
        </w:rPr>
        <w:t>Accident, Incident, Near Miss and Hazard Management)</w:t>
      </w:r>
      <w:r w:rsidR="00296DC7">
        <w:rPr>
          <w:rFonts w:asciiTheme="minorHAnsi" w:hAnsiTheme="minorHAnsi" w:cstheme="minorHAnsi"/>
          <w:sz w:val="22"/>
          <w:szCs w:val="22"/>
        </w:rPr>
        <w:t xml:space="preserve">. </w:t>
      </w:r>
      <w:r w:rsidRPr="00A90C6D">
        <w:rPr>
          <w:rFonts w:asciiTheme="minorHAnsi" w:hAnsiTheme="minorHAnsi" w:cstheme="minorHAnsi"/>
          <w:color w:val="000000" w:themeColor="text1"/>
          <w:sz w:val="22"/>
          <w:szCs w:val="22"/>
        </w:rPr>
        <w:t>These are to be sent to Insurance manager: insurance</w:t>
      </w:r>
      <w:r w:rsidRPr="00A90C6D">
        <w:rPr>
          <w:rFonts w:asciiTheme="minorHAnsi" w:hAnsiTheme="minorHAnsi" w:cstheme="minorHAnsi"/>
          <w:sz w:val="22"/>
          <w:szCs w:val="22"/>
        </w:rPr>
        <w:t>@pcnsw.org.au</w:t>
      </w:r>
      <w:r w:rsidRPr="00A90C6D">
        <w:rPr>
          <w:rFonts w:asciiTheme="minorHAnsi" w:hAnsiTheme="minorHAnsi" w:cstheme="minorHAnsi"/>
          <w:color w:val="000000" w:themeColor="text1"/>
          <w:sz w:val="22"/>
          <w:szCs w:val="22"/>
        </w:rPr>
        <w:t xml:space="preserve"> who will forward them to the WHSE Manager.</w:t>
      </w:r>
    </w:p>
    <w:p w14:paraId="6590465E" w14:textId="77777777" w:rsidR="00861482" w:rsidRPr="00941EFA" w:rsidRDefault="00861482" w:rsidP="00A90C6D">
      <w:pPr>
        <w:pStyle w:val="Heading3"/>
        <w:ind w:left="0" w:firstLine="0"/>
        <w:rPr>
          <w:rFonts w:asciiTheme="minorHAnsi" w:hAnsiTheme="minorHAnsi" w:cstheme="minorHAnsi"/>
        </w:rPr>
      </w:pPr>
    </w:p>
    <w:p w14:paraId="73C8B245" w14:textId="5788AECB" w:rsidR="00861482" w:rsidRPr="00331DB2" w:rsidRDefault="00861482" w:rsidP="00A90C6D">
      <w:pPr>
        <w:spacing w:after="375"/>
        <w:textAlignment w:val="baseline"/>
        <w:rPr>
          <w:rFonts w:asciiTheme="minorHAnsi" w:hAnsiTheme="minorHAnsi" w:cstheme="minorHAnsi"/>
          <w:color w:val="000000"/>
          <w:sz w:val="22"/>
          <w:szCs w:val="22"/>
        </w:rPr>
      </w:pPr>
      <w:r w:rsidRPr="00331DB2">
        <w:rPr>
          <w:rFonts w:asciiTheme="minorHAnsi" w:hAnsiTheme="minorHAnsi" w:cstheme="minorHAnsi"/>
          <w:color w:val="1B1B1B"/>
          <w:sz w:val="22"/>
          <w:szCs w:val="22"/>
        </w:rPr>
        <w:t xml:space="preserve">Any attempt to exert power and control over someone using faith matters can be spiritual abuse. Spiritual abuse can happen within a church or a personal relationship e.g. </w:t>
      </w:r>
      <w:r w:rsidRPr="00331DB2">
        <w:rPr>
          <w:rFonts w:asciiTheme="minorHAnsi" w:hAnsiTheme="minorHAnsi" w:cstheme="minorHAnsi"/>
          <w:color w:val="000000"/>
          <w:sz w:val="22"/>
          <w:szCs w:val="22"/>
        </w:rPr>
        <w:t>congregations can abuse pastors, pastors can abuse congregations and congregants and congregants can abuse one another.</w:t>
      </w:r>
      <w:r w:rsidR="00A90C6D" w:rsidRPr="00331DB2">
        <w:rPr>
          <w:rFonts w:asciiTheme="minorHAnsi" w:hAnsiTheme="minorHAnsi" w:cstheme="minorHAnsi"/>
          <w:color w:val="000000"/>
          <w:sz w:val="22"/>
          <w:szCs w:val="22"/>
        </w:rPr>
        <w:t xml:space="preserve"> </w:t>
      </w:r>
      <w:r w:rsidR="00A90C6D" w:rsidRPr="00331DB2">
        <w:rPr>
          <w:rFonts w:asciiTheme="minorHAnsi" w:hAnsiTheme="minorHAnsi" w:cstheme="minorHAnsi"/>
          <w:color w:val="1B1B1B"/>
          <w:sz w:val="22"/>
          <w:szCs w:val="22"/>
        </w:rPr>
        <w:t>Spiritual a</w:t>
      </w:r>
      <w:r w:rsidRPr="00331DB2">
        <w:rPr>
          <w:rFonts w:asciiTheme="minorHAnsi" w:hAnsiTheme="minorHAnsi" w:cstheme="minorHAnsi"/>
          <w:color w:val="1B1B1B"/>
          <w:sz w:val="22"/>
          <w:szCs w:val="22"/>
        </w:rPr>
        <w:t>buse can cause serious trauma and have a significant impact on mental health.</w:t>
      </w:r>
    </w:p>
    <w:p w14:paraId="76FA0D39" w14:textId="1815DC62" w:rsidR="008E35D6" w:rsidRPr="00331DB2" w:rsidRDefault="00861482" w:rsidP="008E35D6">
      <w:pPr>
        <w:spacing w:after="172"/>
        <w:rPr>
          <w:rFonts w:asciiTheme="minorHAnsi" w:hAnsiTheme="minorHAnsi" w:cstheme="minorHAnsi"/>
          <w:color w:val="1B1B1B"/>
          <w:sz w:val="22"/>
          <w:szCs w:val="22"/>
        </w:rPr>
      </w:pPr>
      <w:r w:rsidRPr="00331DB2">
        <w:rPr>
          <w:rFonts w:asciiTheme="minorHAnsi" w:hAnsiTheme="minorHAnsi" w:cstheme="minorHAnsi"/>
          <w:color w:val="1B1B1B"/>
          <w:sz w:val="22"/>
          <w:szCs w:val="22"/>
        </w:rPr>
        <w:t xml:space="preserve">An example of </w:t>
      </w:r>
      <w:r w:rsidR="00A90C6D" w:rsidRPr="00331DB2">
        <w:rPr>
          <w:rFonts w:asciiTheme="minorHAnsi" w:hAnsiTheme="minorHAnsi" w:cstheme="minorHAnsi"/>
          <w:color w:val="1B1B1B"/>
          <w:sz w:val="22"/>
          <w:szCs w:val="22"/>
        </w:rPr>
        <w:t>spiritual</w:t>
      </w:r>
      <w:r w:rsidRPr="00331DB2">
        <w:rPr>
          <w:rFonts w:asciiTheme="minorHAnsi" w:hAnsiTheme="minorHAnsi" w:cstheme="minorHAnsi"/>
          <w:color w:val="1B1B1B"/>
          <w:sz w:val="22"/>
          <w:szCs w:val="22"/>
        </w:rPr>
        <w:t xml:space="preserve"> abuse is a religious leader using scripture or beliefs </w:t>
      </w:r>
      <w:r w:rsidR="00A90C6D" w:rsidRPr="00331DB2">
        <w:rPr>
          <w:rFonts w:asciiTheme="minorHAnsi" w:hAnsiTheme="minorHAnsi" w:cstheme="minorHAnsi"/>
          <w:color w:val="1B1B1B"/>
          <w:sz w:val="22"/>
          <w:szCs w:val="22"/>
        </w:rPr>
        <w:t>inappro</w:t>
      </w:r>
      <w:r w:rsidR="008E35D6" w:rsidRPr="00331DB2">
        <w:rPr>
          <w:rFonts w:asciiTheme="minorHAnsi" w:hAnsiTheme="minorHAnsi" w:cstheme="minorHAnsi"/>
          <w:color w:val="1B1B1B"/>
          <w:sz w:val="22"/>
          <w:szCs w:val="22"/>
        </w:rPr>
        <w:t xml:space="preserve">priately </w:t>
      </w:r>
      <w:r w:rsidRPr="00331DB2">
        <w:rPr>
          <w:rFonts w:asciiTheme="minorHAnsi" w:hAnsiTheme="minorHAnsi" w:cstheme="minorHAnsi"/>
          <w:color w:val="1B1B1B"/>
          <w:sz w:val="22"/>
          <w:szCs w:val="22"/>
        </w:rPr>
        <w:t xml:space="preserve">to coerce or control the behaviour of members of the organisation. </w:t>
      </w:r>
      <w:r w:rsidR="008E35D6" w:rsidRPr="00331DB2">
        <w:rPr>
          <w:rFonts w:asciiTheme="minorHAnsi" w:hAnsiTheme="minorHAnsi" w:cstheme="minorHAnsi"/>
          <w:color w:val="1B1B1B"/>
          <w:sz w:val="22"/>
          <w:szCs w:val="22"/>
        </w:rPr>
        <w:t>Examples include:</w:t>
      </w:r>
    </w:p>
    <w:p w14:paraId="03770834" w14:textId="6248AAD6" w:rsidR="008E35D6" w:rsidRPr="00331DB2" w:rsidRDefault="00861482" w:rsidP="008E5197">
      <w:pPr>
        <w:pStyle w:val="ListParagraph"/>
        <w:numPr>
          <w:ilvl w:val="0"/>
          <w:numId w:val="131"/>
        </w:numPr>
        <w:spacing w:after="172"/>
        <w:rPr>
          <w:rFonts w:asciiTheme="minorHAnsi" w:hAnsiTheme="minorHAnsi" w:cstheme="minorHAnsi"/>
          <w:color w:val="1B1B1B"/>
          <w:sz w:val="22"/>
          <w:szCs w:val="22"/>
        </w:rPr>
      </w:pPr>
      <w:r w:rsidRPr="00331DB2">
        <w:rPr>
          <w:rFonts w:asciiTheme="minorHAnsi" w:hAnsiTheme="minorHAnsi" w:cstheme="minorHAnsi"/>
          <w:color w:val="1B1B1B"/>
          <w:sz w:val="22"/>
          <w:szCs w:val="22"/>
        </w:rPr>
        <w:t>Use</w:t>
      </w:r>
      <w:r w:rsidR="008E35D6" w:rsidRPr="00331DB2">
        <w:rPr>
          <w:rFonts w:asciiTheme="minorHAnsi" w:hAnsiTheme="minorHAnsi" w:cstheme="minorHAnsi"/>
          <w:color w:val="1B1B1B"/>
          <w:sz w:val="22"/>
          <w:szCs w:val="22"/>
        </w:rPr>
        <w:t xml:space="preserve"> of</w:t>
      </w:r>
      <w:r w:rsidRPr="00331DB2">
        <w:rPr>
          <w:rFonts w:asciiTheme="minorHAnsi" w:hAnsiTheme="minorHAnsi" w:cstheme="minorHAnsi"/>
          <w:color w:val="1B1B1B"/>
          <w:sz w:val="22"/>
          <w:szCs w:val="22"/>
        </w:rPr>
        <w:t xml:space="preserve"> scripture or beliefs to humiliate or </w:t>
      </w:r>
      <w:r w:rsidR="00B848A5" w:rsidRPr="00331DB2">
        <w:rPr>
          <w:rFonts w:asciiTheme="minorHAnsi" w:hAnsiTheme="minorHAnsi" w:cstheme="minorHAnsi"/>
          <w:color w:val="1B1B1B"/>
          <w:sz w:val="22"/>
          <w:szCs w:val="22"/>
        </w:rPr>
        <w:t>embarrass.</w:t>
      </w:r>
    </w:p>
    <w:p w14:paraId="169F552D" w14:textId="74D207B5" w:rsidR="008E35D6" w:rsidRPr="00331DB2" w:rsidRDefault="00861482" w:rsidP="008E5197">
      <w:pPr>
        <w:pStyle w:val="ListParagraph"/>
        <w:numPr>
          <w:ilvl w:val="0"/>
          <w:numId w:val="131"/>
        </w:numPr>
        <w:spacing w:after="172"/>
        <w:rPr>
          <w:rFonts w:asciiTheme="minorHAnsi" w:hAnsiTheme="minorHAnsi" w:cstheme="minorHAnsi"/>
          <w:color w:val="1B1B1B"/>
          <w:sz w:val="22"/>
          <w:szCs w:val="22"/>
        </w:rPr>
      </w:pPr>
      <w:r w:rsidRPr="00331DB2">
        <w:rPr>
          <w:rFonts w:asciiTheme="minorHAnsi" w:hAnsiTheme="minorHAnsi" w:cstheme="minorHAnsi"/>
          <w:color w:val="1B1B1B"/>
          <w:sz w:val="22"/>
          <w:szCs w:val="22"/>
        </w:rPr>
        <w:t>Coerc</w:t>
      </w:r>
      <w:r w:rsidR="008E35D6" w:rsidRPr="00331DB2">
        <w:rPr>
          <w:rFonts w:asciiTheme="minorHAnsi" w:hAnsiTheme="minorHAnsi" w:cstheme="minorHAnsi"/>
          <w:color w:val="1B1B1B"/>
          <w:sz w:val="22"/>
          <w:szCs w:val="22"/>
        </w:rPr>
        <w:t>ing</w:t>
      </w:r>
      <w:r w:rsidRPr="00331DB2">
        <w:rPr>
          <w:rFonts w:asciiTheme="minorHAnsi" w:hAnsiTheme="minorHAnsi" w:cstheme="minorHAnsi"/>
          <w:color w:val="1B1B1B"/>
          <w:sz w:val="22"/>
          <w:szCs w:val="22"/>
        </w:rPr>
        <w:t xml:space="preserve"> someone into giving money or other resources that they didn’t want to </w:t>
      </w:r>
      <w:r w:rsidR="00025103" w:rsidRPr="00331DB2">
        <w:rPr>
          <w:rFonts w:asciiTheme="minorHAnsi" w:hAnsiTheme="minorHAnsi" w:cstheme="minorHAnsi"/>
          <w:color w:val="1B1B1B"/>
          <w:sz w:val="22"/>
          <w:szCs w:val="22"/>
        </w:rPr>
        <w:t>give.</w:t>
      </w:r>
    </w:p>
    <w:p w14:paraId="33EF2ABC" w14:textId="6A49BA99" w:rsidR="008E35D6" w:rsidRPr="00331DB2" w:rsidRDefault="00861482" w:rsidP="008E5197">
      <w:pPr>
        <w:pStyle w:val="ListParagraph"/>
        <w:numPr>
          <w:ilvl w:val="0"/>
          <w:numId w:val="131"/>
        </w:numPr>
        <w:spacing w:after="172"/>
        <w:rPr>
          <w:rFonts w:asciiTheme="minorHAnsi" w:hAnsiTheme="minorHAnsi" w:cstheme="minorHAnsi"/>
          <w:color w:val="1B1B1B"/>
          <w:sz w:val="22"/>
          <w:szCs w:val="22"/>
        </w:rPr>
      </w:pPr>
      <w:r w:rsidRPr="00331DB2">
        <w:rPr>
          <w:rFonts w:asciiTheme="minorHAnsi" w:hAnsiTheme="minorHAnsi" w:cstheme="minorHAnsi"/>
          <w:color w:val="1B1B1B"/>
          <w:sz w:val="22"/>
          <w:szCs w:val="22"/>
        </w:rPr>
        <w:t xml:space="preserve">Forced someone to be intimate or have sex with </w:t>
      </w:r>
      <w:r w:rsidR="00025103" w:rsidRPr="00331DB2">
        <w:rPr>
          <w:rFonts w:asciiTheme="minorHAnsi" w:hAnsiTheme="minorHAnsi" w:cstheme="minorHAnsi"/>
          <w:color w:val="1B1B1B"/>
          <w:sz w:val="22"/>
          <w:szCs w:val="22"/>
        </w:rPr>
        <w:t>them.</w:t>
      </w:r>
    </w:p>
    <w:p w14:paraId="1EAFCC0B" w14:textId="741F7940" w:rsidR="008E35D6" w:rsidRPr="00331DB2" w:rsidRDefault="00861482" w:rsidP="008E5197">
      <w:pPr>
        <w:pStyle w:val="ListParagraph"/>
        <w:numPr>
          <w:ilvl w:val="0"/>
          <w:numId w:val="131"/>
        </w:numPr>
        <w:spacing w:after="172"/>
        <w:rPr>
          <w:rFonts w:asciiTheme="minorHAnsi" w:hAnsiTheme="minorHAnsi" w:cstheme="minorHAnsi"/>
          <w:color w:val="1B1B1B"/>
          <w:sz w:val="22"/>
          <w:szCs w:val="22"/>
        </w:rPr>
      </w:pPr>
      <w:r w:rsidRPr="00331DB2">
        <w:rPr>
          <w:rFonts w:asciiTheme="minorHAnsi" w:hAnsiTheme="minorHAnsi" w:cstheme="minorHAnsi"/>
          <w:color w:val="1B1B1B"/>
          <w:sz w:val="22"/>
          <w:szCs w:val="22"/>
        </w:rPr>
        <w:t>Ma</w:t>
      </w:r>
      <w:r w:rsidR="008E35D6" w:rsidRPr="00331DB2">
        <w:rPr>
          <w:rFonts w:asciiTheme="minorHAnsi" w:hAnsiTheme="minorHAnsi" w:cstheme="minorHAnsi"/>
          <w:color w:val="1B1B1B"/>
          <w:sz w:val="22"/>
          <w:szCs w:val="22"/>
        </w:rPr>
        <w:t>king</w:t>
      </w:r>
      <w:r w:rsidRPr="00331DB2">
        <w:rPr>
          <w:rFonts w:asciiTheme="minorHAnsi" w:hAnsiTheme="minorHAnsi" w:cstheme="minorHAnsi"/>
          <w:color w:val="1B1B1B"/>
          <w:sz w:val="22"/>
          <w:szCs w:val="22"/>
        </w:rPr>
        <w:t xml:space="preserve"> people feel pressured or obligated to do things against </w:t>
      </w:r>
      <w:r w:rsidR="008E35D6" w:rsidRPr="00331DB2">
        <w:rPr>
          <w:rFonts w:asciiTheme="minorHAnsi" w:hAnsiTheme="minorHAnsi" w:cstheme="minorHAnsi"/>
          <w:color w:val="1B1B1B"/>
          <w:sz w:val="22"/>
          <w:szCs w:val="22"/>
        </w:rPr>
        <w:t>their</w:t>
      </w:r>
      <w:r w:rsidRPr="00331DB2">
        <w:rPr>
          <w:rFonts w:asciiTheme="minorHAnsi" w:hAnsiTheme="minorHAnsi" w:cstheme="minorHAnsi"/>
          <w:color w:val="1B1B1B"/>
          <w:sz w:val="22"/>
          <w:szCs w:val="22"/>
        </w:rPr>
        <w:t xml:space="preserve"> </w:t>
      </w:r>
      <w:r w:rsidR="00025103" w:rsidRPr="00331DB2">
        <w:rPr>
          <w:rFonts w:asciiTheme="minorHAnsi" w:hAnsiTheme="minorHAnsi" w:cstheme="minorHAnsi"/>
          <w:color w:val="1B1B1B"/>
          <w:sz w:val="22"/>
          <w:szCs w:val="22"/>
        </w:rPr>
        <w:t>will.</w:t>
      </w:r>
    </w:p>
    <w:p w14:paraId="5320BD8C" w14:textId="0CD013C0" w:rsidR="008E35D6" w:rsidRPr="00331DB2" w:rsidRDefault="00861482" w:rsidP="008E5197">
      <w:pPr>
        <w:pStyle w:val="ListParagraph"/>
        <w:numPr>
          <w:ilvl w:val="0"/>
          <w:numId w:val="131"/>
        </w:numPr>
        <w:spacing w:after="172"/>
        <w:rPr>
          <w:rFonts w:asciiTheme="minorHAnsi" w:hAnsiTheme="minorHAnsi" w:cstheme="minorHAnsi"/>
          <w:color w:val="1B1B1B"/>
          <w:sz w:val="22"/>
          <w:szCs w:val="22"/>
        </w:rPr>
      </w:pPr>
      <w:r w:rsidRPr="00331DB2">
        <w:rPr>
          <w:rFonts w:asciiTheme="minorHAnsi" w:hAnsiTheme="minorHAnsi" w:cstheme="minorHAnsi"/>
          <w:color w:val="1B1B1B"/>
          <w:sz w:val="22"/>
          <w:szCs w:val="22"/>
        </w:rPr>
        <w:t xml:space="preserve">Using scriptures or beliefs to control: finances, clothing, behaviour, sexuality, </w:t>
      </w:r>
      <w:r w:rsidR="00025103" w:rsidRPr="00331DB2">
        <w:rPr>
          <w:rFonts w:asciiTheme="minorHAnsi" w:hAnsiTheme="minorHAnsi" w:cstheme="minorHAnsi"/>
          <w:color w:val="1B1B1B"/>
          <w:sz w:val="22"/>
          <w:szCs w:val="22"/>
        </w:rPr>
        <w:t>censorship, requirements</w:t>
      </w:r>
      <w:r w:rsidRPr="00331DB2">
        <w:rPr>
          <w:rFonts w:asciiTheme="minorHAnsi" w:hAnsiTheme="minorHAnsi" w:cstheme="minorHAnsi"/>
          <w:color w:val="000000"/>
          <w:sz w:val="22"/>
          <w:szCs w:val="22"/>
        </w:rPr>
        <w:t xml:space="preserve"> for secrecy and silence</w:t>
      </w:r>
      <w:r w:rsidRPr="00331DB2">
        <w:rPr>
          <w:rFonts w:asciiTheme="minorHAnsi" w:hAnsiTheme="minorHAnsi" w:cstheme="minorHAnsi"/>
          <w:color w:val="1B1B1B"/>
          <w:sz w:val="22"/>
          <w:szCs w:val="22"/>
        </w:rPr>
        <w:t>, enforced accountability or,</w:t>
      </w:r>
      <w:r w:rsidRPr="00331DB2">
        <w:rPr>
          <w:rFonts w:asciiTheme="minorHAnsi" w:hAnsiTheme="minorHAnsi" w:cstheme="minorHAnsi"/>
          <w:color w:val="000000"/>
          <w:sz w:val="22"/>
          <w:szCs w:val="22"/>
        </w:rPr>
        <w:t xml:space="preserve"> requirement of obedience to the abuser</w:t>
      </w:r>
      <w:r w:rsidRPr="00331DB2">
        <w:rPr>
          <w:rFonts w:asciiTheme="minorHAnsi" w:hAnsiTheme="minorHAnsi" w:cstheme="minorHAnsi"/>
          <w:color w:val="1B1B1B"/>
          <w:sz w:val="22"/>
          <w:szCs w:val="22"/>
        </w:rPr>
        <w:t>.</w:t>
      </w:r>
    </w:p>
    <w:p w14:paraId="70FE6634" w14:textId="77777777" w:rsidR="008E35D6" w:rsidRPr="00331DB2" w:rsidRDefault="00861482" w:rsidP="008E5197">
      <w:pPr>
        <w:pStyle w:val="ListParagraph"/>
        <w:numPr>
          <w:ilvl w:val="0"/>
          <w:numId w:val="131"/>
        </w:numPr>
        <w:spacing w:after="172"/>
        <w:rPr>
          <w:rFonts w:asciiTheme="minorHAnsi" w:hAnsiTheme="minorHAnsi" w:cstheme="minorHAnsi"/>
          <w:color w:val="1B1B1B"/>
          <w:sz w:val="22"/>
          <w:szCs w:val="22"/>
        </w:rPr>
      </w:pPr>
      <w:r w:rsidRPr="00331DB2">
        <w:rPr>
          <w:rFonts w:asciiTheme="minorHAnsi" w:hAnsiTheme="minorHAnsi" w:cstheme="minorHAnsi"/>
          <w:color w:val="1B1B1B"/>
          <w:sz w:val="22"/>
          <w:szCs w:val="22"/>
        </w:rPr>
        <w:t xml:space="preserve">Using scriptures or beliefs to </w:t>
      </w:r>
      <w:r w:rsidRPr="00331DB2">
        <w:rPr>
          <w:rFonts w:asciiTheme="minorHAnsi" w:hAnsiTheme="minorHAnsi" w:cstheme="minorHAnsi"/>
          <w:color w:val="000000"/>
          <w:sz w:val="22"/>
          <w:szCs w:val="22"/>
        </w:rPr>
        <w:t>justify verbal abuse (e.g. rebuke), physical and sexual assault and silencing the victim.</w:t>
      </w:r>
    </w:p>
    <w:p w14:paraId="6D04EF03" w14:textId="77777777" w:rsidR="008E35D6" w:rsidRPr="00331DB2" w:rsidRDefault="00861482" w:rsidP="008E5197">
      <w:pPr>
        <w:pStyle w:val="ListParagraph"/>
        <w:numPr>
          <w:ilvl w:val="0"/>
          <w:numId w:val="131"/>
        </w:numPr>
        <w:spacing w:after="172"/>
        <w:rPr>
          <w:rFonts w:asciiTheme="minorHAnsi" w:hAnsiTheme="minorHAnsi" w:cstheme="minorHAnsi"/>
          <w:color w:val="1B1B1B"/>
          <w:sz w:val="22"/>
          <w:szCs w:val="22"/>
        </w:rPr>
      </w:pPr>
      <w:r w:rsidRPr="00331DB2">
        <w:rPr>
          <w:rFonts w:asciiTheme="minorHAnsi" w:hAnsiTheme="minorHAnsi" w:cstheme="minorHAnsi"/>
          <w:color w:val="1B1B1B"/>
          <w:sz w:val="22"/>
          <w:szCs w:val="22"/>
        </w:rPr>
        <w:t>S</w:t>
      </w:r>
      <w:r w:rsidRPr="00331DB2">
        <w:rPr>
          <w:rFonts w:asciiTheme="minorHAnsi" w:hAnsiTheme="minorHAnsi" w:cstheme="minorHAnsi"/>
          <w:color w:val="000000"/>
          <w:sz w:val="22"/>
          <w:szCs w:val="22"/>
        </w:rPr>
        <w:t>uggestion that the abuser has a ‘divine’ position,</w:t>
      </w:r>
    </w:p>
    <w:p w14:paraId="40CB9864" w14:textId="77777777" w:rsidR="008E35D6" w:rsidRPr="00331DB2" w:rsidRDefault="00861482" w:rsidP="008E5197">
      <w:pPr>
        <w:pStyle w:val="ListParagraph"/>
        <w:numPr>
          <w:ilvl w:val="0"/>
          <w:numId w:val="131"/>
        </w:numPr>
        <w:spacing w:after="172"/>
        <w:rPr>
          <w:rFonts w:asciiTheme="minorHAnsi" w:hAnsiTheme="minorHAnsi" w:cstheme="minorHAnsi"/>
          <w:color w:val="1B1B1B"/>
          <w:sz w:val="22"/>
          <w:szCs w:val="22"/>
        </w:rPr>
      </w:pPr>
      <w:r w:rsidRPr="00331DB2">
        <w:rPr>
          <w:rFonts w:asciiTheme="minorHAnsi" w:hAnsiTheme="minorHAnsi" w:cstheme="minorHAnsi"/>
          <w:color w:val="000000"/>
          <w:sz w:val="22"/>
          <w:szCs w:val="22"/>
        </w:rPr>
        <w:t>Appeal to the work of evil spirits</w:t>
      </w:r>
      <w:r w:rsidR="008E35D6" w:rsidRPr="00331DB2">
        <w:rPr>
          <w:rFonts w:asciiTheme="minorHAnsi" w:hAnsiTheme="minorHAnsi" w:cstheme="minorHAnsi"/>
          <w:color w:val="000000"/>
          <w:sz w:val="22"/>
          <w:szCs w:val="22"/>
        </w:rPr>
        <w:t>/work of Satan</w:t>
      </w:r>
      <w:r w:rsidRPr="00331DB2">
        <w:rPr>
          <w:rFonts w:asciiTheme="minorHAnsi" w:hAnsiTheme="minorHAnsi" w:cstheme="minorHAnsi"/>
          <w:color w:val="000000"/>
          <w:sz w:val="22"/>
          <w:szCs w:val="22"/>
        </w:rPr>
        <w:t xml:space="preserve"> as explanations for the victim’s accusations or behaviour,</w:t>
      </w:r>
    </w:p>
    <w:p w14:paraId="48312A0D" w14:textId="658BD732" w:rsidR="00861482" w:rsidRPr="00331DB2" w:rsidRDefault="00861482" w:rsidP="008E5197">
      <w:pPr>
        <w:pStyle w:val="ListParagraph"/>
        <w:numPr>
          <w:ilvl w:val="0"/>
          <w:numId w:val="131"/>
        </w:numPr>
        <w:spacing w:after="172"/>
        <w:rPr>
          <w:rFonts w:asciiTheme="minorHAnsi" w:hAnsiTheme="minorHAnsi" w:cstheme="minorHAnsi"/>
          <w:color w:val="1B1B1B"/>
          <w:sz w:val="22"/>
          <w:szCs w:val="22"/>
        </w:rPr>
      </w:pPr>
      <w:r w:rsidRPr="00331DB2">
        <w:rPr>
          <w:rFonts w:asciiTheme="minorHAnsi" w:hAnsiTheme="minorHAnsi" w:cstheme="minorHAnsi"/>
          <w:color w:val="000000"/>
          <w:sz w:val="22"/>
          <w:szCs w:val="22"/>
        </w:rPr>
        <w:t>Use the busyness, stress, pressures or responsibilities of ministry to excuse abuse. Abusers may use ministry to excuse deliberate neglect of the victim. They may blame outbursts, aggression, physical violence, on the pressures of ministry, making the victim feel that they can’t critique the abuse without also critiquing a valuable ministry.</w:t>
      </w:r>
    </w:p>
    <w:p w14:paraId="2126FFE1" w14:textId="5DA21E80" w:rsidR="00861482" w:rsidRPr="00331DB2" w:rsidRDefault="00861482" w:rsidP="00861482">
      <w:pPr>
        <w:rPr>
          <w:rFonts w:asciiTheme="minorHAnsi" w:hAnsiTheme="minorHAnsi" w:cstheme="minorHAnsi"/>
          <w:color w:val="212121"/>
          <w:sz w:val="22"/>
          <w:szCs w:val="22"/>
        </w:rPr>
      </w:pPr>
      <w:r w:rsidRPr="00331DB2">
        <w:rPr>
          <w:rFonts w:asciiTheme="minorHAnsi" w:hAnsiTheme="minorHAnsi" w:cstheme="minorHAnsi"/>
          <w:color w:val="212121"/>
          <w:sz w:val="22"/>
          <w:szCs w:val="22"/>
        </w:rPr>
        <w:t xml:space="preserve">Victims of spiritual abuse often feel guilt, shame, depression, anxiety, having sleep issues, and may believe that the problem lies within them. </w:t>
      </w:r>
    </w:p>
    <w:p w14:paraId="70331554" w14:textId="79CD7665" w:rsidR="00861482" w:rsidRPr="00331DB2" w:rsidRDefault="00B848A5" w:rsidP="00861482">
      <w:pPr>
        <w:pStyle w:val="NormalWeb"/>
        <w:spacing w:before="240" w:beforeAutospacing="0" w:after="240" w:afterAutospacing="0"/>
        <w:textAlignment w:val="top"/>
        <w:rPr>
          <w:rFonts w:asciiTheme="minorHAnsi" w:hAnsiTheme="minorHAnsi" w:cstheme="minorHAnsi"/>
          <w:color w:val="000000"/>
          <w:sz w:val="22"/>
          <w:szCs w:val="22"/>
        </w:rPr>
      </w:pPr>
      <w:r>
        <w:rPr>
          <w:rFonts w:asciiTheme="minorHAnsi" w:hAnsiTheme="minorHAnsi" w:cstheme="minorHAnsi"/>
          <w:color w:val="000000"/>
          <w:sz w:val="22"/>
          <w:szCs w:val="22"/>
        </w:rPr>
        <w:t>T</w:t>
      </w:r>
      <w:r w:rsidR="00861482" w:rsidRPr="00331DB2">
        <w:rPr>
          <w:rFonts w:asciiTheme="minorHAnsi" w:hAnsiTheme="minorHAnsi" w:cstheme="minorHAnsi"/>
          <w:color w:val="000000"/>
          <w:sz w:val="22"/>
          <w:szCs w:val="22"/>
        </w:rPr>
        <w:t xml:space="preserve">he Bible </w:t>
      </w:r>
      <w:r>
        <w:rPr>
          <w:rFonts w:asciiTheme="minorHAnsi" w:hAnsiTheme="minorHAnsi" w:cstheme="minorHAnsi"/>
          <w:color w:val="000000"/>
          <w:sz w:val="22"/>
          <w:szCs w:val="22"/>
        </w:rPr>
        <w:t xml:space="preserve">is not to be used </w:t>
      </w:r>
      <w:r w:rsidR="00861482" w:rsidRPr="00331DB2">
        <w:rPr>
          <w:rFonts w:asciiTheme="minorHAnsi" w:hAnsiTheme="minorHAnsi" w:cstheme="minorHAnsi"/>
          <w:color w:val="000000"/>
          <w:sz w:val="22"/>
          <w:szCs w:val="22"/>
        </w:rPr>
        <w:t xml:space="preserve">to justify abusive </w:t>
      </w:r>
      <w:r w:rsidR="00025103" w:rsidRPr="00331DB2">
        <w:rPr>
          <w:rFonts w:asciiTheme="minorHAnsi" w:hAnsiTheme="minorHAnsi" w:cstheme="minorHAnsi"/>
          <w:color w:val="000000"/>
          <w:sz w:val="22"/>
          <w:szCs w:val="22"/>
        </w:rPr>
        <w:t>behaviour and</w:t>
      </w:r>
      <w:r w:rsidR="00861482" w:rsidRPr="00331DB2">
        <w:rPr>
          <w:rFonts w:asciiTheme="minorHAnsi" w:hAnsiTheme="minorHAnsi" w:cstheme="minorHAnsi"/>
          <w:color w:val="000000"/>
          <w:sz w:val="22"/>
          <w:szCs w:val="22"/>
        </w:rPr>
        <w:t xml:space="preserve"> insinuate or explicitly state that if the victim understands the Bible differently, the difference of opinion is actually a product of sin.</w:t>
      </w:r>
    </w:p>
    <w:p w14:paraId="72C6395D" w14:textId="7FB4CDFC" w:rsidR="00861482" w:rsidRPr="00331DB2" w:rsidRDefault="00B848A5" w:rsidP="00861482">
      <w:pPr>
        <w:pStyle w:val="NormalWeb"/>
        <w:spacing w:before="240" w:beforeAutospacing="0" w:after="240" w:afterAutospacing="0"/>
        <w:textAlignment w:val="top"/>
        <w:rPr>
          <w:rFonts w:asciiTheme="minorHAnsi" w:hAnsiTheme="minorHAnsi" w:cstheme="minorHAnsi"/>
          <w:color w:val="000000"/>
          <w:sz w:val="22"/>
          <w:szCs w:val="22"/>
        </w:rPr>
      </w:pPr>
      <w:r>
        <w:rPr>
          <w:rFonts w:asciiTheme="minorHAnsi" w:hAnsiTheme="minorHAnsi" w:cstheme="minorHAnsi"/>
          <w:color w:val="000000"/>
          <w:sz w:val="22"/>
          <w:szCs w:val="22"/>
        </w:rPr>
        <w:t>T</w:t>
      </w:r>
      <w:r w:rsidR="00861482" w:rsidRPr="00331DB2">
        <w:rPr>
          <w:rFonts w:asciiTheme="minorHAnsi" w:hAnsiTheme="minorHAnsi" w:cstheme="minorHAnsi"/>
          <w:color w:val="000000"/>
          <w:sz w:val="22"/>
          <w:szCs w:val="22"/>
        </w:rPr>
        <w:t xml:space="preserve">he Christian community </w:t>
      </w:r>
      <w:r>
        <w:rPr>
          <w:rFonts w:asciiTheme="minorHAnsi" w:hAnsiTheme="minorHAnsi" w:cstheme="minorHAnsi"/>
          <w:color w:val="000000"/>
          <w:sz w:val="22"/>
          <w:szCs w:val="22"/>
        </w:rPr>
        <w:t xml:space="preserve">is not to be used </w:t>
      </w:r>
      <w:r w:rsidR="00861482" w:rsidRPr="00331DB2">
        <w:rPr>
          <w:rFonts w:asciiTheme="minorHAnsi" w:hAnsiTheme="minorHAnsi" w:cstheme="minorHAnsi"/>
          <w:color w:val="000000"/>
          <w:sz w:val="22"/>
          <w:szCs w:val="22"/>
        </w:rPr>
        <w:t xml:space="preserve">to protect the </w:t>
      </w:r>
      <w:r w:rsidR="00025103" w:rsidRPr="00331DB2">
        <w:rPr>
          <w:rFonts w:asciiTheme="minorHAnsi" w:hAnsiTheme="minorHAnsi" w:cstheme="minorHAnsi"/>
          <w:color w:val="000000"/>
          <w:sz w:val="22"/>
          <w:szCs w:val="22"/>
        </w:rPr>
        <w:t>abuser and</w:t>
      </w:r>
      <w:r w:rsidR="00861482" w:rsidRPr="00331DB2">
        <w:rPr>
          <w:rFonts w:asciiTheme="minorHAnsi" w:hAnsiTheme="minorHAnsi" w:cstheme="minorHAnsi"/>
          <w:color w:val="000000"/>
          <w:sz w:val="22"/>
          <w:szCs w:val="22"/>
        </w:rPr>
        <w:t xml:space="preserve"> isolate the victim. The abuser may make himself or herself vital to significant ministries, in turn making the victim feel responsible for their possible collapse if they revealed the abuse. The abuser may manipulate others so that they think highly of the abuser and think little of the victim, making the victim feel like they wouldn’t have any support if they did expose the abuse. The abuser might paint themselves as the long-suffering or patiently enduring partner of an erratic or dramatic or emotional woman (man or child), undermining the victim’s credibility whilst underscoring theirs.</w:t>
      </w:r>
    </w:p>
    <w:p w14:paraId="39939CBF" w14:textId="1131F859" w:rsidR="00861482" w:rsidRDefault="00B848A5" w:rsidP="00861482">
      <w:pPr>
        <w:pStyle w:val="NormalWeb"/>
        <w:spacing w:before="240" w:beforeAutospacing="0" w:after="240" w:afterAutospacing="0"/>
        <w:textAlignment w:val="top"/>
        <w:rPr>
          <w:rFonts w:asciiTheme="minorHAnsi" w:hAnsiTheme="minorHAnsi" w:cstheme="minorHAnsi"/>
          <w:color w:val="000000"/>
          <w:sz w:val="22"/>
          <w:szCs w:val="22"/>
        </w:rPr>
      </w:pPr>
      <w:r>
        <w:rPr>
          <w:rFonts w:asciiTheme="minorHAnsi" w:hAnsiTheme="minorHAnsi" w:cstheme="minorHAnsi"/>
          <w:color w:val="000000"/>
          <w:sz w:val="22"/>
          <w:szCs w:val="22"/>
        </w:rPr>
        <w:t>It is appropriate to a</w:t>
      </w:r>
      <w:r w:rsidR="00861482" w:rsidRPr="00331DB2">
        <w:rPr>
          <w:rFonts w:asciiTheme="minorHAnsi" w:hAnsiTheme="minorHAnsi" w:cstheme="minorHAnsi"/>
          <w:color w:val="000000"/>
          <w:sz w:val="22"/>
          <w:szCs w:val="22"/>
        </w:rPr>
        <w:t>ctively listen to the story, showing that you are taking it seriously. Ensure the individual telling the story knows that he or she is valued. Do not minimise, judge or defend a person or the church. Be clear about the boundaries to confidentiality. Take care of offering prayer or Scripture as a response – ensure that the individual can make a choice as to whether he or she wants this. Do not rush people to a place of forgiveness and reconciliation. Do not pressure a victim to ‘move on’, as though any ongoing hurts are the result of ungodly bitterness or resentments. Do not demand that forgiveness equate to the restoration of all the previous conditions of the relationship (including contact, communication and trust).</w:t>
      </w:r>
    </w:p>
    <w:p w14:paraId="07B7653D" w14:textId="3225BFAE" w:rsidR="00296DC7" w:rsidRDefault="00FA4451" w:rsidP="008D01F3">
      <w:pPr>
        <w:rPr>
          <w:rFonts w:asciiTheme="minorHAnsi" w:hAnsiTheme="minorHAnsi" w:cstheme="minorHAnsi"/>
          <w:sz w:val="22"/>
          <w:szCs w:val="22"/>
          <w:lang w:eastAsia="en-AU"/>
        </w:rPr>
      </w:pPr>
      <w:r>
        <w:rPr>
          <w:rFonts w:asciiTheme="minorHAnsi" w:hAnsiTheme="minorHAnsi" w:cstheme="minorHAnsi"/>
          <w:color w:val="000000" w:themeColor="text1"/>
          <w:sz w:val="22"/>
          <w:szCs w:val="22"/>
        </w:rPr>
        <w:lastRenderedPageBreak/>
        <w:t xml:space="preserve">See also </w:t>
      </w:r>
      <w:r w:rsidRPr="00FA4451">
        <w:rPr>
          <w:rFonts w:asciiTheme="minorHAnsi" w:hAnsiTheme="minorHAnsi" w:cstheme="minorHAnsi"/>
          <w:b/>
          <w:bCs/>
          <w:color w:val="000000" w:themeColor="text1"/>
          <w:sz w:val="22"/>
          <w:szCs w:val="22"/>
        </w:rPr>
        <w:t>Peacemaking in Church Relationships</w:t>
      </w:r>
      <w:r>
        <w:rPr>
          <w:rFonts w:asciiTheme="minorHAnsi" w:hAnsiTheme="minorHAnsi" w:cstheme="minorHAnsi"/>
          <w:color w:val="000000" w:themeColor="text1"/>
          <w:sz w:val="22"/>
          <w:szCs w:val="22"/>
        </w:rPr>
        <w:t xml:space="preserve"> video at </w:t>
      </w:r>
      <w:hyperlink r:id="rId191" w:history="1">
        <w:r w:rsidRPr="00F244E5">
          <w:rPr>
            <w:rStyle w:val="Hyperlink"/>
            <w:rFonts w:asciiTheme="minorHAnsi" w:hAnsiTheme="minorHAnsi" w:cstheme="minorHAnsi"/>
            <w:sz w:val="22"/>
            <w:szCs w:val="22"/>
            <w:lang w:eastAsia="en-AU"/>
          </w:rPr>
          <w:t>https://pcnsw.org.au/work-health-and-safety/</w:t>
        </w:r>
      </w:hyperlink>
      <w:r>
        <w:rPr>
          <w:rFonts w:asciiTheme="minorHAnsi" w:hAnsiTheme="minorHAnsi" w:cstheme="minorHAnsi"/>
          <w:sz w:val="22"/>
          <w:szCs w:val="22"/>
          <w:lang w:eastAsia="en-AU"/>
        </w:rPr>
        <w:t xml:space="preserve"> (Videos).</w:t>
      </w:r>
      <w:bookmarkStart w:id="170" w:name="_Toc149830241"/>
    </w:p>
    <w:p w14:paraId="5043FA8C" w14:textId="77777777" w:rsidR="008D01F3" w:rsidRPr="008D01F3" w:rsidRDefault="008D01F3" w:rsidP="008D01F3">
      <w:pPr>
        <w:rPr>
          <w:rFonts w:asciiTheme="minorHAnsi" w:hAnsiTheme="minorHAnsi" w:cstheme="minorHAnsi"/>
          <w:color w:val="000000" w:themeColor="text1"/>
          <w:sz w:val="22"/>
          <w:szCs w:val="22"/>
        </w:rPr>
      </w:pPr>
    </w:p>
    <w:p w14:paraId="3314406B" w14:textId="5F4FCB65" w:rsidR="00861482" w:rsidRPr="00AA474F" w:rsidRDefault="00861482" w:rsidP="00AA474F">
      <w:pPr>
        <w:pStyle w:val="Heading3"/>
      </w:pPr>
      <w:bookmarkStart w:id="171" w:name="_Toc215147401"/>
      <w:r w:rsidRPr="00941EFA">
        <w:t>Sexual Harassment</w:t>
      </w:r>
      <w:bookmarkEnd w:id="170"/>
      <w:bookmarkEnd w:id="171"/>
      <w:r w:rsidRPr="00941EFA">
        <w:t xml:space="preserve"> </w:t>
      </w:r>
    </w:p>
    <w:p w14:paraId="2AF81021" w14:textId="77777777" w:rsidR="00861482" w:rsidRPr="00B848A5" w:rsidRDefault="00861482" w:rsidP="00861482">
      <w:pPr>
        <w:rPr>
          <w:rFonts w:asciiTheme="minorHAnsi" w:hAnsiTheme="minorHAnsi" w:cstheme="minorHAnsi"/>
          <w:color w:val="000000" w:themeColor="text1"/>
          <w:sz w:val="22"/>
          <w:szCs w:val="22"/>
        </w:rPr>
      </w:pPr>
      <w:r w:rsidRPr="00B848A5">
        <w:rPr>
          <w:rFonts w:asciiTheme="minorHAnsi" w:eastAsiaTheme="minorEastAsia" w:hAnsiTheme="minorHAnsi" w:cstheme="minorHAnsi"/>
          <w:color w:val="000000" w:themeColor="text1"/>
          <w:sz w:val="22"/>
          <w:szCs w:val="22"/>
          <w:lang w:val="en-US"/>
        </w:rPr>
        <w:t xml:space="preserve">Sexual Harassment is to be reported immediately to CPU </w:t>
      </w:r>
      <w:r w:rsidRPr="00B848A5">
        <w:rPr>
          <w:rFonts w:asciiTheme="minorHAnsi" w:hAnsiTheme="minorHAnsi" w:cstheme="minorHAnsi"/>
          <w:color w:val="000000" w:themeColor="text1"/>
          <w:sz w:val="22"/>
          <w:szCs w:val="22"/>
        </w:rPr>
        <w:t xml:space="preserve">9690 9325, </w:t>
      </w:r>
      <w:hyperlink r:id="rId192" w:history="1">
        <w:r w:rsidRPr="00B848A5">
          <w:rPr>
            <w:rStyle w:val="Hyperlink"/>
            <w:rFonts w:asciiTheme="minorHAnsi" w:hAnsiTheme="minorHAnsi" w:cstheme="minorHAnsi"/>
            <w:color w:val="000000" w:themeColor="text1"/>
            <w:sz w:val="22"/>
            <w:szCs w:val="22"/>
          </w:rPr>
          <w:t>cpu@pcnsw.org.au</w:t>
        </w:r>
      </w:hyperlink>
    </w:p>
    <w:p w14:paraId="098F91DE" w14:textId="08DD7BAD" w:rsidR="00861482" w:rsidRPr="00B848A5" w:rsidRDefault="00861482" w:rsidP="00861482">
      <w:pPr>
        <w:rPr>
          <w:rFonts w:asciiTheme="minorHAnsi" w:hAnsiTheme="minorHAnsi" w:cstheme="minorHAnsi"/>
          <w:sz w:val="22"/>
          <w:szCs w:val="22"/>
        </w:rPr>
      </w:pPr>
      <w:r w:rsidRPr="00B848A5">
        <w:rPr>
          <w:rFonts w:asciiTheme="minorHAnsi" w:hAnsiTheme="minorHAnsi" w:cstheme="minorHAnsi"/>
          <w:color w:val="000000" w:themeColor="text1"/>
          <w:sz w:val="22"/>
          <w:szCs w:val="22"/>
        </w:rPr>
        <w:t>(Police: 000 in an Emergency or if unsure)</w:t>
      </w:r>
      <w:r w:rsidR="00296DC7">
        <w:rPr>
          <w:rFonts w:asciiTheme="minorHAnsi" w:hAnsiTheme="minorHAnsi" w:cstheme="minorHAnsi"/>
          <w:color w:val="000000" w:themeColor="text1"/>
          <w:sz w:val="22"/>
          <w:szCs w:val="22"/>
        </w:rPr>
        <w:t>.</w:t>
      </w:r>
    </w:p>
    <w:p w14:paraId="63DB96E3" w14:textId="23C3CFFF" w:rsidR="00861482" w:rsidRPr="008E35D6" w:rsidRDefault="00861482" w:rsidP="00861482">
      <w:pPr>
        <w:pStyle w:val="NormalWeb"/>
        <w:rPr>
          <w:rFonts w:asciiTheme="minorHAnsi" w:hAnsiTheme="minorHAnsi" w:cstheme="minorHAnsi"/>
          <w:sz w:val="22"/>
          <w:szCs w:val="22"/>
        </w:rPr>
      </w:pPr>
      <w:r w:rsidRPr="008E35D6">
        <w:rPr>
          <w:rFonts w:asciiTheme="minorHAnsi" w:hAnsiTheme="minorHAnsi" w:cstheme="minorHAnsi"/>
          <w:sz w:val="22"/>
          <w:szCs w:val="22"/>
        </w:rPr>
        <w:t xml:space="preserve">Sexual harassment is any form of unwelcome sexual attention. It has nothing to do with mutual attraction or friendship between people. Sexual harassment involves humiliation or offence to the victim. It's not fun, flattering or flirting. Sexual harassment can happen to anyone, and it’s against the law wherever and whenever it occurs. </w:t>
      </w:r>
    </w:p>
    <w:p w14:paraId="7A3866DE" w14:textId="77777777" w:rsidR="00861482" w:rsidRPr="008E35D6" w:rsidRDefault="00861482" w:rsidP="00861482">
      <w:pPr>
        <w:pStyle w:val="NormalWeb"/>
        <w:rPr>
          <w:rFonts w:asciiTheme="minorHAnsi" w:hAnsiTheme="minorHAnsi" w:cstheme="minorHAnsi"/>
          <w:sz w:val="22"/>
          <w:szCs w:val="22"/>
        </w:rPr>
      </w:pPr>
      <w:r w:rsidRPr="008E35D6">
        <w:rPr>
          <w:rFonts w:asciiTheme="minorHAnsi" w:hAnsiTheme="minorHAnsi" w:cstheme="minorHAnsi"/>
          <w:sz w:val="22"/>
          <w:szCs w:val="22"/>
        </w:rPr>
        <w:t xml:space="preserve">Under the Fair Work Act, sexual harassment is: </w:t>
      </w:r>
    </w:p>
    <w:p w14:paraId="60CF3BC5" w14:textId="77777777" w:rsidR="00861482" w:rsidRPr="008E35D6" w:rsidRDefault="00861482" w:rsidP="008E5197">
      <w:pPr>
        <w:pStyle w:val="NormalWeb"/>
        <w:numPr>
          <w:ilvl w:val="0"/>
          <w:numId w:val="148"/>
        </w:numPr>
        <w:rPr>
          <w:rFonts w:asciiTheme="minorHAnsi" w:hAnsiTheme="minorHAnsi" w:cstheme="minorHAnsi"/>
          <w:sz w:val="22"/>
          <w:szCs w:val="22"/>
        </w:rPr>
      </w:pPr>
      <w:r w:rsidRPr="008E35D6">
        <w:rPr>
          <w:rFonts w:asciiTheme="minorHAnsi" w:hAnsiTheme="minorHAnsi" w:cstheme="minorHAnsi"/>
          <w:sz w:val="22"/>
          <w:szCs w:val="22"/>
        </w:rPr>
        <w:t xml:space="preserve">An unwelcome sexual advance </w:t>
      </w:r>
    </w:p>
    <w:p w14:paraId="0934EEC7" w14:textId="77777777" w:rsidR="00861482" w:rsidRPr="008E35D6" w:rsidRDefault="00861482" w:rsidP="008E5197">
      <w:pPr>
        <w:pStyle w:val="NormalWeb"/>
        <w:numPr>
          <w:ilvl w:val="0"/>
          <w:numId w:val="148"/>
        </w:numPr>
        <w:rPr>
          <w:rFonts w:asciiTheme="minorHAnsi" w:hAnsiTheme="minorHAnsi" w:cstheme="minorHAnsi"/>
          <w:sz w:val="22"/>
          <w:szCs w:val="22"/>
        </w:rPr>
      </w:pPr>
      <w:r w:rsidRPr="008E35D6">
        <w:rPr>
          <w:rFonts w:asciiTheme="minorHAnsi" w:hAnsiTheme="minorHAnsi" w:cstheme="minorHAnsi"/>
          <w:sz w:val="22"/>
          <w:szCs w:val="22"/>
        </w:rPr>
        <w:t xml:space="preserve">An unwelcome request for sexual favours </w:t>
      </w:r>
    </w:p>
    <w:p w14:paraId="4EB90595" w14:textId="77777777" w:rsidR="00861482" w:rsidRPr="008E35D6" w:rsidRDefault="00861482" w:rsidP="008E5197">
      <w:pPr>
        <w:pStyle w:val="NormalWeb"/>
        <w:numPr>
          <w:ilvl w:val="0"/>
          <w:numId w:val="148"/>
        </w:numPr>
        <w:rPr>
          <w:rFonts w:asciiTheme="minorHAnsi" w:hAnsiTheme="minorHAnsi" w:cstheme="minorHAnsi"/>
          <w:sz w:val="22"/>
          <w:szCs w:val="22"/>
        </w:rPr>
      </w:pPr>
      <w:r w:rsidRPr="008E35D6">
        <w:rPr>
          <w:rFonts w:asciiTheme="minorHAnsi" w:hAnsiTheme="minorHAnsi" w:cstheme="minorHAnsi"/>
          <w:sz w:val="22"/>
          <w:szCs w:val="22"/>
        </w:rPr>
        <w:t xml:space="preserve">Other unwelcome conduct of a sexual nature in relation to another person. </w:t>
      </w:r>
    </w:p>
    <w:p w14:paraId="2B18154C" w14:textId="3F86DA23" w:rsidR="00861482" w:rsidRPr="008E35D6" w:rsidRDefault="00861482" w:rsidP="00861482">
      <w:pPr>
        <w:pStyle w:val="NormalWeb"/>
        <w:rPr>
          <w:rFonts w:asciiTheme="minorHAnsi" w:hAnsiTheme="minorHAnsi" w:cstheme="minorHAnsi"/>
          <w:sz w:val="22"/>
          <w:szCs w:val="22"/>
        </w:rPr>
      </w:pPr>
      <w:r w:rsidRPr="008E35D6">
        <w:rPr>
          <w:rFonts w:asciiTheme="minorHAnsi" w:hAnsiTheme="minorHAnsi" w:cstheme="minorHAnsi"/>
          <w:sz w:val="22"/>
          <w:szCs w:val="22"/>
        </w:rPr>
        <w:t xml:space="preserve">To be sexual harassment, it </w:t>
      </w:r>
      <w:r w:rsidR="00B848A5" w:rsidRPr="008E35D6">
        <w:rPr>
          <w:rFonts w:asciiTheme="minorHAnsi" w:hAnsiTheme="minorHAnsi" w:cstheme="minorHAnsi"/>
          <w:sz w:val="22"/>
          <w:szCs w:val="22"/>
        </w:rPr>
        <w:t>must</w:t>
      </w:r>
      <w:r w:rsidRPr="008E35D6">
        <w:rPr>
          <w:rFonts w:asciiTheme="minorHAnsi" w:hAnsiTheme="minorHAnsi" w:cstheme="minorHAnsi"/>
          <w:sz w:val="22"/>
          <w:szCs w:val="22"/>
        </w:rPr>
        <w:t xml:space="preserve"> be reasonable to expect that there is a possibility that the person being harassed would be offended, humiliated, or intimidated by the behaviour. This means that whether behaviour is sexual harassment depends on how a reasonable person would interpret the behaviour in that situation. Behaviour that is sexual harassment in one situation may not be in a different situation. </w:t>
      </w:r>
    </w:p>
    <w:p w14:paraId="55F5DB3A" w14:textId="77777777" w:rsidR="00861482" w:rsidRPr="008E35D6" w:rsidRDefault="00861482" w:rsidP="00861482">
      <w:pPr>
        <w:pStyle w:val="NormalWeb"/>
        <w:rPr>
          <w:rFonts w:asciiTheme="minorHAnsi" w:hAnsiTheme="minorHAnsi" w:cstheme="minorHAnsi"/>
          <w:sz w:val="22"/>
          <w:szCs w:val="22"/>
        </w:rPr>
      </w:pPr>
      <w:r w:rsidRPr="008E35D6">
        <w:rPr>
          <w:rFonts w:asciiTheme="minorHAnsi" w:hAnsiTheme="minorHAnsi" w:cstheme="minorHAnsi"/>
          <w:sz w:val="22"/>
          <w:szCs w:val="22"/>
        </w:rPr>
        <w:t xml:space="preserve">A person could also be sexually harassed by exposure to or witnessing this behaviour. For example, overhearing a conversation or seeing a sexually explicit poster in the workplace. </w:t>
      </w:r>
    </w:p>
    <w:p w14:paraId="53E81902" w14:textId="77777777" w:rsidR="00861482" w:rsidRPr="008E35D6" w:rsidRDefault="00861482" w:rsidP="00861482">
      <w:pPr>
        <w:pStyle w:val="NormalWeb"/>
        <w:rPr>
          <w:rFonts w:asciiTheme="minorHAnsi" w:hAnsiTheme="minorHAnsi" w:cstheme="minorHAnsi"/>
          <w:sz w:val="22"/>
          <w:szCs w:val="22"/>
        </w:rPr>
      </w:pPr>
      <w:r w:rsidRPr="008E35D6">
        <w:rPr>
          <w:rFonts w:asciiTheme="minorHAnsi" w:hAnsiTheme="minorHAnsi" w:cstheme="minorHAnsi"/>
          <w:sz w:val="22"/>
          <w:szCs w:val="22"/>
        </w:rPr>
        <w:t xml:space="preserve">Examples of sexual harassment could include: </w:t>
      </w:r>
    </w:p>
    <w:p w14:paraId="0A1452DF" w14:textId="77777777" w:rsidR="00861482" w:rsidRPr="008E35D6" w:rsidRDefault="00861482" w:rsidP="008E5197">
      <w:pPr>
        <w:pStyle w:val="NormalWeb"/>
        <w:numPr>
          <w:ilvl w:val="0"/>
          <w:numId w:val="149"/>
        </w:numPr>
        <w:rPr>
          <w:rFonts w:asciiTheme="minorHAnsi" w:hAnsiTheme="minorHAnsi" w:cstheme="minorHAnsi"/>
          <w:sz w:val="22"/>
          <w:szCs w:val="22"/>
        </w:rPr>
      </w:pPr>
      <w:r w:rsidRPr="008E35D6">
        <w:rPr>
          <w:rFonts w:asciiTheme="minorHAnsi" w:hAnsiTheme="minorHAnsi" w:cstheme="minorHAnsi"/>
          <w:sz w:val="22"/>
          <w:szCs w:val="22"/>
        </w:rPr>
        <w:t xml:space="preserve">Unwelcome physical touching, hugging, massaging, or kissing, </w:t>
      </w:r>
    </w:p>
    <w:p w14:paraId="48BBF321" w14:textId="77777777" w:rsidR="00861482" w:rsidRPr="008E35D6" w:rsidRDefault="00861482" w:rsidP="008E5197">
      <w:pPr>
        <w:pStyle w:val="NormalWeb"/>
        <w:numPr>
          <w:ilvl w:val="0"/>
          <w:numId w:val="149"/>
        </w:numPr>
        <w:rPr>
          <w:rFonts w:asciiTheme="minorHAnsi" w:hAnsiTheme="minorHAnsi" w:cstheme="minorHAnsi"/>
          <w:sz w:val="22"/>
          <w:szCs w:val="22"/>
        </w:rPr>
      </w:pPr>
      <w:r w:rsidRPr="008E35D6">
        <w:rPr>
          <w:rFonts w:asciiTheme="minorHAnsi" w:hAnsiTheme="minorHAnsi" w:cstheme="minorHAnsi"/>
          <w:sz w:val="22"/>
          <w:szCs w:val="22"/>
        </w:rPr>
        <w:t xml:space="preserve">Sexual or suggestive comments, jokes, taunts, or name-calling, </w:t>
      </w:r>
    </w:p>
    <w:p w14:paraId="6D6B02B7" w14:textId="77777777" w:rsidR="00861482" w:rsidRPr="008E35D6" w:rsidRDefault="00861482" w:rsidP="008E5197">
      <w:pPr>
        <w:pStyle w:val="NormalWeb"/>
        <w:numPr>
          <w:ilvl w:val="0"/>
          <w:numId w:val="149"/>
        </w:numPr>
        <w:rPr>
          <w:rFonts w:asciiTheme="minorHAnsi" w:hAnsiTheme="minorHAnsi" w:cstheme="minorHAnsi"/>
          <w:sz w:val="22"/>
          <w:szCs w:val="22"/>
        </w:rPr>
      </w:pPr>
      <w:r w:rsidRPr="008E35D6">
        <w:rPr>
          <w:rFonts w:asciiTheme="minorHAnsi" w:hAnsiTheme="minorHAnsi" w:cstheme="minorHAnsi"/>
          <w:sz w:val="22"/>
          <w:szCs w:val="22"/>
        </w:rPr>
        <w:t xml:space="preserve">Unwelcome requests for sex or unwanted invitations to go out on dates, </w:t>
      </w:r>
    </w:p>
    <w:p w14:paraId="3D541C7E" w14:textId="77777777" w:rsidR="00861482" w:rsidRPr="008E35D6" w:rsidRDefault="00861482" w:rsidP="008E5197">
      <w:pPr>
        <w:pStyle w:val="NormalWeb"/>
        <w:numPr>
          <w:ilvl w:val="0"/>
          <w:numId w:val="149"/>
        </w:numPr>
        <w:rPr>
          <w:rFonts w:asciiTheme="minorHAnsi" w:hAnsiTheme="minorHAnsi" w:cstheme="minorHAnsi"/>
          <w:sz w:val="22"/>
          <w:szCs w:val="22"/>
        </w:rPr>
      </w:pPr>
      <w:r w:rsidRPr="008E35D6">
        <w:rPr>
          <w:rFonts w:asciiTheme="minorHAnsi" w:hAnsiTheme="minorHAnsi" w:cstheme="minorHAnsi"/>
          <w:sz w:val="22"/>
          <w:szCs w:val="22"/>
        </w:rPr>
        <w:t xml:space="preserve">Insinuations about a person's private or sex life, or sexual preference, </w:t>
      </w:r>
    </w:p>
    <w:p w14:paraId="5ED5EAE8" w14:textId="77777777" w:rsidR="00861482" w:rsidRPr="008E35D6" w:rsidRDefault="00861482" w:rsidP="008E5197">
      <w:pPr>
        <w:pStyle w:val="NormalWeb"/>
        <w:numPr>
          <w:ilvl w:val="0"/>
          <w:numId w:val="149"/>
        </w:numPr>
        <w:rPr>
          <w:rFonts w:asciiTheme="minorHAnsi" w:hAnsiTheme="minorHAnsi" w:cstheme="minorHAnsi"/>
          <w:sz w:val="22"/>
          <w:szCs w:val="22"/>
        </w:rPr>
      </w:pPr>
      <w:r w:rsidRPr="008E35D6">
        <w:rPr>
          <w:rFonts w:asciiTheme="minorHAnsi" w:hAnsiTheme="minorHAnsi" w:cstheme="minorHAnsi"/>
          <w:sz w:val="22"/>
          <w:szCs w:val="22"/>
        </w:rPr>
        <w:t xml:space="preserve">Offensive gestures, staring or leering, </w:t>
      </w:r>
    </w:p>
    <w:p w14:paraId="4FA1BE04" w14:textId="77777777" w:rsidR="00861482" w:rsidRPr="008E35D6" w:rsidRDefault="00861482" w:rsidP="008E5197">
      <w:pPr>
        <w:pStyle w:val="NormalWeb"/>
        <w:numPr>
          <w:ilvl w:val="0"/>
          <w:numId w:val="149"/>
        </w:numPr>
        <w:rPr>
          <w:rFonts w:asciiTheme="minorHAnsi" w:hAnsiTheme="minorHAnsi" w:cstheme="minorHAnsi"/>
          <w:sz w:val="22"/>
          <w:szCs w:val="22"/>
        </w:rPr>
      </w:pPr>
      <w:r w:rsidRPr="008E35D6">
        <w:rPr>
          <w:rFonts w:asciiTheme="minorHAnsi" w:hAnsiTheme="minorHAnsi" w:cstheme="minorHAnsi"/>
          <w:sz w:val="22"/>
          <w:szCs w:val="22"/>
        </w:rPr>
        <w:t xml:space="preserve">Sending sexually explicit SMS messages or emails, Unwelcome or uncalled-for remarks or insinuations about a person's appearance, </w:t>
      </w:r>
    </w:p>
    <w:p w14:paraId="0B038356" w14:textId="77777777" w:rsidR="00861482" w:rsidRPr="008E35D6" w:rsidRDefault="00861482" w:rsidP="008E5197">
      <w:pPr>
        <w:pStyle w:val="NormalWeb"/>
        <w:numPr>
          <w:ilvl w:val="0"/>
          <w:numId w:val="149"/>
        </w:numPr>
        <w:rPr>
          <w:rFonts w:asciiTheme="minorHAnsi" w:hAnsiTheme="minorHAnsi" w:cstheme="minorHAnsi"/>
          <w:sz w:val="22"/>
          <w:szCs w:val="22"/>
        </w:rPr>
      </w:pPr>
      <w:r w:rsidRPr="008E35D6">
        <w:rPr>
          <w:rFonts w:asciiTheme="minorHAnsi" w:hAnsiTheme="minorHAnsi" w:cstheme="minorHAnsi"/>
          <w:sz w:val="22"/>
          <w:szCs w:val="22"/>
        </w:rPr>
        <w:t xml:space="preserve">Intrusive questioning about a person's private life or body </w:t>
      </w:r>
    </w:p>
    <w:p w14:paraId="20D23297" w14:textId="77777777" w:rsidR="00861482" w:rsidRPr="008E35D6" w:rsidRDefault="00861482" w:rsidP="008E5197">
      <w:pPr>
        <w:pStyle w:val="NormalWeb"/>
        <w:numPr>
          <w:ilvl w:val="0"/>
          <w:numId w:val="149"/>
        </w:numPr>
        <w:rPr>
          <w:rFonts w:asciiTheme="minorHAnsi" w:hAnsiTheme="minorHAnsi" w:cstheme="minorHAnsi"/>
          <w:sz w:val="22"/>
          <w:szCs w:val="22"/>
        </w:rPr>
      </w:pPr>
      <w:r w:rsidRPr="008E35D6">
        <w:rPr>
          <w:rFonts w:asciiTheme="minorHAnsi" w:hAnsiTheme="minorHAnsi" w:cstheme="minorHAnsi"/>
          <w:sz w:val="22"/>
          <w:szCs w:val="22"/>
        </w:rPr>
        <w:t xml:space="preserve">Posting inappropriate comments, pictures, videos, or blogs on websites, or </w:t>
      </w:r>
    </w:p>
    <w:p w14:paraId="3AEB951C" w14:textId="77777777" w:rsidR="00861482" w:rsidRPr="008E35D6" w:rsidRDefault="00861482" w:rsidP="008E5197">
      <w:pPr>
        <w:pStyle w:val="NormalWeb"/>
        <w:numPr>
          <w:ilvl w:val="0"/>
          <w:numId w:val="149"/>
        </w:numPr>
        <w:rPr>
          <w:rFonts w:asciiTheme="minorHAnsi" w:hAnsiTheme="minorHAnsi" w:cstheme="minorHAnsi"/>
          <w:sz w:val="22"/>
          <w:szCs w:val="22"/>
        </w:rPr>
      </w:pPr>
      <w:r w:rsidRPr="008E35D6">
        <w:rPr>
          <w:rFonts w:asciiTheme="minorHAnsi" w:hAnsiTheme="minorHAnsi" w:cstheme="minorHAnsi"/>
          <w:sz w:val="22"/>
          <w:szCs w:val="22"/>
        </w:rPr>
        <w:t xml:space="preserve">The display or circulating of clearly sexual material (such as photos, pin-ups, screensavers, or pictures) or reading matter (such as emails, faxes, social media links or letters). </w:t>
      </w:r>
    </w:p>
    <w:p w14:paraId="7AC42D3B" w14:textId="1FA70E0A" w:rsidR="00861482" w:rsidRPr="008E35D6" w:rsidRDefault="00861482" w:rsidP="00861482">
      <w:pPr>
        <w:pStyle w:val="NormalWeb"/>
        <w:rPr>
          <w:rFonts w:asciiTheme="minorHAnsi" w:hAnsiTheme="minorHAnsi" w:cstheme="minorHAnsi"/>
          <w:sz w:val="22"/>
          <w:szCs w:val="22"/>
        </w:rPr>
      </w:pPr>
      <w:r w:rsidRPr="008E35D6">
        <w:rPr>
          <w:rFonts w:asciiTheme="minorHAnsi" w:hAnsiTheme="minorHAnsi" w:cstheme="minorHAnsi"/>
          <w:sz w:val="22"/>
          <w:szCs w:val="22"/>
        </w:rPr>
        <w:t>Sexual harassment doesn't have to be repeated or ongoing to be against the law. Some actions or remarks are so offensive that they</w:t>
      </w:r>
      <w:r w:rsidR="008E35D6">
        <w:rPr>
          <w:rFonts w:asciiTheme="minorHAnsi" w:hAnsiTheme="minorHAnsi" w:cstheme="minorHAnsi"/>
          <w:sz w:val="22"/>
          <w:szCs w:val="22"/>
        </w:rPr>
        <w:t xml:space="preserve"> a</w:t>
      </w:r>
      <w:r w:rsidRPr="008E35D6">
        <w:rPr>
          <w:rFonts w:asciiTheme="minorHAnsi" w:hAnsiTheme="minorHAnsi" w:cstheme="minorHAnsi"/>
          <w:sz w:val="22"/>
          <w:szCs w:val="22"/>
        </w:rPr>
        <w:t xml:space="preserve">re clearly sexual harassment, even if they're not repeated. Other incidents, such as an unwanted invitation or compliment, are probably not sexual harassment if they are "one-offs". </w:t>
      </w:r>
    </w:p>
    <w:p w14:paraId="53083D5F" w14:textId="77777777" w:rsidR="00861482" w:rsidRPr="008E35D6" w:rsidRDefault="00861482" w:rsidP="00861482">
      <w:pPr>
        <w:pStyle w:val="NormalWeb"/>
        <w:rPr>
          <w:rFonts w:asciiTheme="minorHAnsi" w:hAnsiTheme="minorHAnsi" w:cstheme="minorHAnsi"/>
          <w:sz w:val="22"/>
          <w:szCs w:val="22"/>
        </w:rPr>
      </w:pPr>
      <w:r w:rsidRPr="008E35D6">
        <w:rPr>
          <w:rFonts w:asciiTheme="minorHAnsi" w:hAnsiTheme="minorHAnsi" w:cstheme="minorHAnsi"/>
          <w:sz w:val="22"/>
          <w:szCs w:val="22"/>
        </w:rPr>
        <w:t xml:space="preserve">Some forms of sexual harassment can also be considered bullying if the behaviour is repeated or continuous. </w:t>
      </w:r>
    </w:p>
    <w:p w14:paraId="7E2758F9" w14:textId="77777777" w:rsidR="00861482" w:rsidRPr="008E35D6" w:rsidRDefault="00861482" w:rsidP="00861482">
      <w:pPr>
        <w:pStyle w:val="NormalWeb"/>
        <w:rPr>
          <w:rFonts w:asciiTheme="minorHAnsi" w:hAnsiTheme="minorHAnsi" w:cstheme="minorHAnsi"/>
          <w:sz w:val="22"/>
          <w:szCs w:val="22"/>
        </w:rPr>
      </w:pPr>
      <w:r w:rsidRPr="008E35D6">
        <w:rPr>
          <w:rFonts w:asciiTheme="minorHAnsi" w:hAnsiTheme="minorHAnsi" w:cstheme="minorHAnsi"/>
          <w:sz w:val="22"/>
          <w:szCs w:val="22"/>
        </w:rPr>
        <w:t xml:space="preserve">Sexual harassment can be considered serious misconduct and can be a valid reason for dismissal. Some sexual harassment matters, such as sexual assault, indecent exposure, and stalking, are also criminal offences. </w:t>
      </w:r>
    </w:p>
    <w:p w14:paraId="76091077" w14:textId="133AC114" w:rsidR="007E2CD8" w:rsidRDefault="00861482" w:rsidP="00AA474F">
      <w:pPr>
        <w:rPr>
          <w:rFonts w:asciiTheme="minorHAnsi" w:hAnsiTheme="minorHAnsi" w:cstheme="minorHAnsi"/>
          <w:color w:val="000000" w:themeColor="text1"/>
          <w:sz w:val="22"/>
          <w:szCs w:val="22"/>
          <w:u w:val="single"/>
        </w:rPr>
      </w:pPr>
      <w:r w:rsidRPr="008E35D6">
        <w:rPr>
          <w:rFonts w:asciiTheme="minorHAnsi" w:hAnsiTheme="minorHAnsi" w:cstheme="minorHAnsi"/>
          <w:sz w:val="22"/>
          <w:szCs w:val="22"/>
        </w:rPr>
        <w:t xml:space="preserve">For more information: </w:t>
      </w:r>
      <w:r w:rsidRPr="008E35D6">
        <w:rPr>
          <w:rFonts w:asciiTheme="minorHAnsi" w:hAnsiTheme="minorHAnsi" w:cstheme="minorHAnsi"/>
          <w:color w:val="000000" w:themeColor="text1"/>
          <w:sz w:val="22"/>
          <w:szCs w:val="22"/>
        </w:rPr>
        <w:t xml:space="preserve">Safe Work Australia (2021) </w:t>
      </w:r>
      <w:r w:rsidRPr="008E35D6">
        <w:rPr>
          <w:rFonts w:asciiTheme="minorHAnsi" w:hAnsiTheme="minorHAnsi" w:cstheme="minorHAnsi"/>
          <w:i/>
          <w:iCs/>
          <w:color w:val="000000" w:themeColor="text1"/>
          <w:sz w:val="22"/>
          <w:szCs w:val="22"/>
        </w:rPr>
        <w:t>Preventing Workplace Sexual Harassment: National guidance material</w:t>
      </w:r>
      <w:r w:rsidRPr="008E35D6">
        <w:rPr>
          <w:rFonts w:asciiTheme="minorHAnsi" w:hAnsiTheme="minorHAnsi" w:cstheme="minorHAnsi"/>
          <w:color w:val="000000" w:themeColor="text1"/>
          <w:sz w:val="22"/>
          <w:szCs w:val="22"/>
          <w:u w:val="single"/>
        </w:rPr>
        <w:t>. (</w:t>
      </w:r>
      <w:hyperlink r:id="rId193" w:history="1">
        <w:r w:rsidRPr="008E35D6">
          <w:rPr>
            <w:rStyle w:val="Hyperlink"/>
            <w:rFonts w:asciiTheme="minorHAnsi" w:hAnsiTheme="minorHAnsi" w:cstheme="minorHAnsi"/>
            <w:color w:val="000000" w:themeColor="text1"/>
            <w:sz w:val="22"/>
            <w:szCs w:val="22"/>
          </w:rPr>
          <w:t>https://www.safeworkaustralia.gov.au/doc/preventing-workplace-sexual-harassment-guide</w:t>
        </w:r>
      </w:hyperlink>
      <w:r w:rsidRPr="008E35D6">
        <w:rPr>
          <w:rFonts w:asciiTheme="minorHAnsi" w:hAnsiTheme="minorHAnsi" w:cstheme="minorHAnsi"/>
          <w:color w:val="000000" w:themeColor="text1"/>
          <w:sz w:val="22"/>
          <w:szCs w:val="22"/>
          <w:u w:val="single"/>
        </w:rPr>
        <w:t>)</w:t>
      </w:r>
      <w:bookmarkStart w:id="172" w:name="_Toc149830242"/>
    </w:p>
    <w:p w14:paraId="36C9B37A" w14:textId="77777777" w:rsidR="008D01F3" w:rsidRPr="00AA474F" w:rsidRDefault="008D01F3" w:rsidP="00AA474F">
      <w:pPr>
        <w:rPr>
          <w:rFonts w:asciiTheme="minorHAnsi" w:hAnsiTheme="minorHAnsi" w:cstheme="minorHAnsi"/>
          <w:color w:val="000000" w:themeColor="text1"/>
          <w:sz w:val="22"/>
          <w:szCs w:val="22"/>
          <w:u w:val="single"/>
        </w:rPr>
      </w:pPr>
    </w:p>
    <w:p w14:paraId="34A23325" w14:textId="4324CE3F" w:rsidR="00861482" w:rsidRPr="00941EFA" w:rsidRDefault="00861482" w:rsidP="00DD4B22">
      <w:pPr>
        <w:pStyle w:val="Heading3"/>
      </w:pPr>
      <w:bookmarkStart w:id="173" w:name="_Toc215147402"/>
      <w:r w:rsidRPr="00941EFA">
        <w:lastRenderedPageBreak/>
        <w:t>Workplace Violence and Aggression</w:t>
      </w:r>
      <w:bookmarkEnd w:id="172"/>
      <w:bookmarkEnd w:id="173"/>
    </w:p>
    <w:p w14:paraId="4BFBF55F" w14:textId="252C72FF" w:rsidR="00861482" w:rsidRPr="005F78B4" w:rsidRDefault="00861482" w:rsidP="00861482">
      <w:pPr>
        <w:rPr>
          <w:rFonts w:asciiTheme="minorHAnsi" w:hAnsiTheme="minorHAnsi" w:cstheme="minorHAnsi"/>
          <w:sz w:val="22"/>
          <w:szCs w:val="22"/>
        </w:rPr>
      </w:pPr>
      <w:r w:rsidRPr="005F78B4">
        <w:rPr>
          <w:rFonts w:asciiTheme="minorHAnsi" w:eastAsiaTheme="minorEastAsia" w:hAnsiTheme="minorHAnsi" w:cstheme="minorHAnsi"/>
          <w:color w:val="000000" w:themeColor="text1"/>
          <w:sz w:val="22"/>
          <w:szCs w:val="22"/>
          <w:lang w:val="en-US"/>
        </w:rPr>
        <w:t>Workplace violence and aggression is to be reported immediately</w:t>
      </w:r>
      <w:r w:rsidR="00AA474F">
        <w:rPr>
          <w:rFonts w:asciiTheme="minorHAnsi" w:eastAsiaTheme="minorEastAsia" w:hAnsiTheme="minorHAnsi" w:cstheme="minorHAnsi"/>
          <w:color w:val="000000" w:themeColor="text1"/>
          <w:sz w:val="22"/>
          <w:szCs w:val="22"/>
          <w:lang w:val="en-US"/>
        </w:rPr>
        <w:t xml:space="preserve"> to </w:t>
      </w:r>
      <w:r w:rsidR="00AA474F" w:rsidRPr="00B848A5">
        <w:rPr>
          <w:rFonts w:asciiTheme="minorHAnsi" w:eastAsiaTheme="minorEastAsia" w:hAnsiTheme="minorHAnsi" w:cstheme="minorHAnsi"/>
          <w:color w:val="000000" w:themeColor="text1"/>
          <w:sz w:val="22"/>
          <w:szCs w:val="22"/>
          <w:lang w:val="en-US"/>
        </w:rPr>
        <w:t xml:space="preserve">CPU </w:t>
      </w:r>
      <w:r w:rsidR="00AA474F" w:rsidRPr="00B848A5">
        <w:rPr>
          <w:rFonts w:asciiTheme="minorHAnsi" w:hAnsiTheme="minorHAnsi" w:cstheme="minorHAnsi"/>
          <w:color w:val="000000" w:themeColor="text1"/>
          <w:sz w:val="22"/>
          <w:szCs w:val="22"/>
        </w:rPr>
        <w:t xml:space="preserve">9690 9325, </w:t>
      </w:r>
      <w:hyperlink r:id="rId194" w:history="1">
        <w:r w:rsidR="00AA474F" w:rsidRPr="00B848A5">
          <w:rPr>
            <w:rStyle w:val="Hyperlink"/>
            <w:rFonts w:asciiTheme="minorHAnsi" w:hAnsiTheme="minorHAnsi" w:cstheme="minorHAnsi"/>
            <w:color w:val="000000" w:themeColor="text1"/>
            <w:sz w:val="22"/>
            <w:szCs w:val="22"/>
          </w:rPr>
          <w:t>cpu@pcnsw.org.au</w:t>
        </w:r>
      </w:hyperlink>
      <w:r w:rsidRPr="005F78B4">
        <w:rPr>
          <w:rFonts w:asciiTheme="minorHAnsi" w:eastAsiaTheme="minorEastAsia" w:hAnsiTheme="minorHAnsi" w:cstheme="minorHAnsi"/>
          <w:color w:val="000000" w:themeColor="text1"/>
          <w:sz w:val="22"/>
          <w:szCs w:val="22"/>
          <w:lang w:val="en-US"/>
        </w:rPr>
        <w:t xml:space="preserve"> </w:t>
      </w:r>
    </w:p>
    <w:p w14:paraId="1C011555" w14:textId="77777777" w:rsidR="00861482" w:rsidRPr="005F78B4" w:rsidRDefault="00861482" w:rsidP="00861482">
      <w:pPr>
        <w:rPr>
          <w:rFonts w:asciiTheme="minorHAnsi" w:hAnsiTheme="minorHAnsi" w:cstheme="minorHAnsi"/>
          <w:sz w:val="22"/>
          <w:szCs w:val="22"/>
        </w:rPr>
      </w:pPr>
    </w:p>
    <w:p w14:paraId="709C0CDB" w14:textId="6A69C6A2" w:rsidR="00861482" w:rsidRPr="005F78B4" w:rsidRDefault="00861482" w:rsidP="00861482">
      <w:pPr>
        <w:rPr>
          <w:rFonts w:asciiTheme="minorHAnsi" w:hAnsiTheme="minorHAnsi" w:cstheme="minorHAnsi"/>
          <w:sz w:val="22"/>
          <w:szCs w:val="22"/>
        </w:rPr>
      </w:pPr>
      <w:r w:rsidRPr="005F78B4">
        <w:rPr>
          <w:rFonts w:asciiTheme="minorHAnsi" w:hAnsiTheme="minorHAnsi" w:cstheme="minorHAnsi"/>
          <w:sz w:val="22"/>
          <w:szCs w:val="22"/>
        </w:rPr>
        <w:t xml:space="preserve">Workplace violence and aggression </w:t>
      </w:r>
      <w:r w:rsidR="00025103" w:rsidRPr="005F78B4">
        <w:rPr>
          <w:rFonts w:asciiTheme="minorHAnsi" w:hAnsiTheme="minorHAnsi" w:cstheme="minorHAnsi"/>
          <w:sz w:val="22"/>
          <w:szCs w:val="22"/>
        </w:rPr>
        <w:t>cover</w:t>
      </w:r>
      <w:r w:rsidRPr="005F78B4">
        <w:rPr>
          <w:rFonts w:asciiTheme="minorHAnsi" w:hAnsiTheme="minorHAnsi" w:cstheme="minorHAnsi"/>
          <w:sz w:val="22"/>
          <w:szCs w:val="22"/>
        </w:rPr>
        <w:t xml:space="preserve"> a broad range of actions and behaviours that create a risk to health and safety, for example: </w:t>
      </w:r>
    </w:p>
    <w:p w14:paraId="2DA6297E" w14:textId="77777777" w:rsidR="00861482" w:rsidRPr="008E35D6" w:rsidRDefault="00861482" w:rsidP="008E5197">
      <w:pPr>
        <w:pStyle w:val="NormalWeb"/>
        <w:numPr>
          <w:ilvl w:val="0"/>
          <w:numId w:val="130"/>
        </w:numPr>
        <w:rPr>
          <w:rFonts w:asciiTheme="minorHAnsi" w:hAnsiTheme="minorHAnsi" w:cstheme="minorHAnsi"/>
          <w:sz w:val="22"/>
          <w:szCs w:val="22"/>
        </w:rPr>
      </w:pPr>
      <w:r w:rsidRPr="008E35D6">
        <w:rPr>
          <w:rFonts w:asciiTheme="minorHAnsi" w:hAnsiTheme="minorHAnsi" w:cstheme="minorHAnsi"/>
          <w:sz w:val="22"/>
          <w:szCs w:val="22"/>
        </w:rPr>
        <w:t xml:space="preserve">Physical assault such as biting, scratching, hitting, kicking, pushing, grabbing, or throwing objects </w:t>
      </w:r>
    </w:p>
    <w:p w14:paraId="5A928B08" w14:textId="77777777" w:rsidR="00861482" w:rsidRPr="008E35D6" w:rsidRDefault="00861482" w:rsidP="008E5197">
      <w:pPr>
        <w:pStyle w:val="NormalWeb"/>
        <w:numPr>
          <w:ilvl w:val="0"/>
          <w:numId w:val="130"/>
        </w:numPr>
        <w:rPr>
          <w:rFonts w:asciiTheme="minorHAnsi" w:hAnsiTheme="minorHAnsi" w:cstheme="minorHAnsi"/>
          <w:sz w:val="22"/>
          <w:szCs w:val="22"/>
        </w:rPr>
      </w:pPr>
      <w:r w:rsidRPr="008E35D6">
        <w:rPr>
          <w:rFonts w:asciiTheme="minorHAnsi" w:hAnsiTheme="minorHAnsi" w:cstheme="minorHAnsi"/>
          <w:sz w:val="22"/>
          <w:szCs w:val="22"/>
        </w:rPr>
        <w:t xml:space="preserve">Intentionally coughing or spitting on someone </w:t>
      </w:r>
    </w:p>
    <w:p w14:paraId="42EC9DF4" w14:textId="77777777" w:rsidR="00861482" w:rsidRPr="008E35D6" w:rsidRDefault="00861482" w:rsidP="008E5197">
      <w:pPr>
        <w:pStyle w:val="NormalWeb"/>
        <w:numPr>
          <w:ilvl w:val="0"/>
          <w:numId w:val="130"/>
        </w:numPr>
        <w:rPr>
          <w:rFonts w:asciiTheme="minorHAnsi" w:hAnsiTheme="minorHAnsi" w:cstheme="minorHAnsi"/>
          <w:sz w:val="22"/>
          <w:szCs w:val="22"/>
        </w:rPr>
      </w:pPr>
      <w:r w:rsidRPr="008E35D6">
        <w:rPr>
          <w:rFonts w:asciiTheme="minorHAnsi" w:hAnsiTheme="minorHAnsi" w:cstheme="minorHAnsi"/>
          <w:sz w:val="22"/>
          <w:szCs w:val="22"/>
        </w:rPr>
        <w:t xml:space="preserve">Sexual assault or any other form of indecent physical contact </w:t>
      </w:r>
    </w:p>
    <w:p w14:paraId="0A7470A3" w14:textId="77777777" w:rsidR="00861482" w:rsidRPr="008E35D6" w:rsidRDefault="00861482" w:rsidP="008E5197">
      <w:pPr>
        <w:pStyle w:val="NormalWeb"/>
        <w:numPr>
          <w:ilvl w:val="0"/>
          <w:numId w:val="130"/>
        </w:numPr>
        <w:rPr>
          <w:rFonts w:asciiTheme="minorHAnsi" w:hAnsiTheme="minorHAnsi" w:cstheme="minorHAnsi"/>
          <w:sz w:val="22"/>
          <w:szCs w:val="22"/>
        </w:rPr>
      </w:pPr>
      <w:r w:rsidRPr="008E35D6">
        <w:rPr>
          <w:rFonts w:asciiTheme="minorHAnsi" w:hAnsiTheme="minorHAnsi" w:cstheme="minorHAnsi"/>
          <w:sz w:val="22"/>
          <w:szCs w:val="22"/>
        </w:rPr>
        <w:t xml:space="preserve">Harassment or aggressive behaviour that creates a fear of violence, such as stalking, sexual harassment, verbal threats and abuse, or yelling and swearing </w:t>
      </w:r>
    </w:p>
    <w:p w14:paraId="3011CC45" w14:textId="77777777" w:rsidR="00861482" w:rsidRPr="008E35D6" w:rsidRDefault="00861482" w:rsidP="008E5197">
      <w:pPr>
        <w:pStyle w:val="NormalWeb"/>
        <w:numPr>
          <w:ilvl w:val="0"/>
          <w:numId w:val="130"/>
        </w:numPr>
        <w:rPr>
          <w:rFonts w:asciiTheme="minorHAnsi" w:hAnsiTheme="minorHAnsi" w:cstheme="minorHAnsi"/>
          <w:sz w:val="22"/>
          <w:szCs w:val="22"/>
        </w:rPr>
      </w:pPr>
      <w:r w:rsidRPr="008E35D6">
        <w:rPr>
          <w:rFonts w:asciiTheme="minorHAnsi" w:hAnsiTheme="minorHAnsi" w:cstheme="minorHAnsi"/>
          <w:sz w:val="22"/>
          <w:szCs w:val="22"/>
        </w:rPr>
        <w:t xml:space="preserve">Hazing or initiation practices for new or young workers </w:t>
      </w:r>
    </w:p>
    <w:p w14:paraId="35D64F9B" w14:textId="41C11A66" w:rsidR="00861482" w:rsidRPr="008E35D6" w:rsidRDefault="00861482" w:rsidP="008E5197">
      <w:pPr>
        <w:pStyle w:val="NormalWeb"/>
        <w:numPr>
          <w:ilvl w:val="0"/>
          <w:numId w:val="130"/>
        </w:numPr>
        <w:rPr>
          <w:rFonts w:asciiTheme="minorHAnsi" w:hAnsiTheme="minorHAnsi" w:cstheme="minorHAnsi"/>
          <w:sz w:val="22"/>
          <w:szCs w:val="22"/>
        </w:rPr>
      </w:pPr>
      <w:r w:rsidRPr="008E35D6">
        <w:rPr>
          <w:rFonts w:asciiTheme="minorHAnsi" w:hAnsiTheme="minorHAnsi" w:cstheme="minorHAnsi"/>
          <w:sz w:val="22"/>
          <w:szCs w:val="22"/>
        </w:rPr>
        <w:t xml:space="preserve">Gendered violence, which is any behaviour directed at any person or that affects a person because of their sex, gender or sexual orientation, or because they do not adhere to socially prescribed gender roles,  </w:t>
      </w:r>
    </w:p>
    <w:p w14:paraId="79B8AD4B" w14:textId="77777777" w:rsidR="00861482" w:rsidRPr="008E35D6" w:rsidRDefault="00861482" w:rsidP="008E5197">
      <w:pPr>
        <w:pStyle w:val="NormalWeb"/>
        <w:numPr>
          <w:ilvl w:val="0"/>
          <w:numId w:val="130"/>
        </w:numPr>
        <w:rPr>
          <w:rFonts w:asciiTheme="minorHAnsi" w:hAnsiTheme="minorHAnsi" w:cstheme="minorHAnsi"/>
          <w:sz w:val="22"/>
          <w:szCs w:val="22"/>
        </w:rPr>
      </w:pPr>
      <w:r w:rsidRPr="008E35D6">
        <w:rPr>
          <w:rFonts w:asciiTheme="minorHAnsi" w:hAnsiTheme="minorHAnsi" w:cstheme="minorHAnsi"/>
          <w:sz w:val="22"/>
          <w:szCs w:val="22"/>
        </w:rPr>
        <w:t xml:space="preserve">violence from a family or domestic relationship when this occurs at the workplace, including if the person’s workplace is their home </w:t>
      </w:r>
    </w:p>
    <w:p w14:paraId="3CDD1B18" w14:textId="354457EF" w:rsidR="00861482" w:rsidRPr="008E35D6" w:rsidRDefault="00861482" w:rsidP="00861482">
      <w:pPr>
        <w:pStyle w:val="NormalWeb"/>
        <w:rPr>
          <w:rFonts w:asciiTheme="minorHAnsi" w:hAnsiTheme="minorHAnsi" w:cstheme="minorHAnsi"/>
          <w:sz w:val="22"/>
          <w:szCs w:val="22"/>
        </w:rPr>
      </w:pPr>
      <w:r w:rsidRPr="008E35D6">
        <w:rPr>
          <w:rFonts w:asciiTheme="minorHAnsi" w:hAnsiTheme="minorHAnsi" w:cstheme="minorHAnsi"/>
          <w:sz w:val="22"/>
          <w:szCs w:val="22"/>
        </w:rPr>
        <w:t>Acts such as assault, stalking and obscene or threatening communications (e.g. phone calls, letters, emails, text messages and posts on social media) may be offences under criminal law and should be referred to Police as well as managed under WHS laws</w:t>
      </w:r>
      <w:r w:rsidR="005F78B4">
        <w:rPr>
          <w:rFonts w:asciiTheme="minorHAnsi" w:hAnsiTheme="minorHAnsi" w:cstheme="minorHAnsi"/>
          <w:sz w:val="22"/>
          <w:szCs w:val="22"/>
        </w:rPr>
        <w:t>.</w:t>
      </w:r>
    </w:p>
    <w:p w14:paraId="0CDB9943" w14:textId="77777777" w:rsidR="00861482" w:rsidRPr="008E35D6" w:rsidRDefault="00861482" w:rsidP="00861482">
      <w:pPr>
        <w:pStyle w:val="NormalWeb"/>
        <w:rPr>
          <w:rFonts w:asciiTheme="minorHAnsi" w:hAnsiTheme="minorHAnsi" w:cstheme="minorHAnsi"/>
          <w:sz w:val="22"/>
          <w:szCs w:val="22"/>
        </w:rPr>
      </w:pPr>
      <w:r w:rsidRPr="008E35D6">
        <w:rPr>
          <w:rFonts w:asciiTheme="minorHAnsi" w:hAnsiTheme="minorHAnsi" w:cstheme="minorHAnsi"/>
          <w:sz w:val="22"/>
          <w:szCs w:val="22"/>
        </w:rPr>
        <w:t xml:space="preserve">Factors that can increase the likelihood and risks of a worker being exposed to violence or aggression include: </w:t>
      </w:r>
    </w:p>
    <w:p w14:paraId="5F935A4F" w14:textId="77777777" w:rsidR="00861482" w:rsidRPr="008E35D6" w:rsidRDefault="00861482" w:rsidP="008E5197">
      <w:pPr>
        <w:pStyle w:val="NormalWeb"/>
        <w:numPr>
          <w:ilvl w:val="0"/>
          <w:numId w:val="181"/>
        </w:numPr>
        <w:rPr>
          <w:rFonts w:asciiTheme="minorHAnsi" w:hAnsiTheme="minorHAnsi" w:cstheme="minorHAnsi"/>
          <w:sz w:val="22"/>
          <w:szCs w:val="22"/>
        </w:rPr>
      </w:pPr>
      <w:r w:rsidRPr="008E35D6">
        <w:rPr>
          <w:rFonts w:asciiTheme="minorHAnsi" w:hAnsiTheme="minorHAnsi" w:cstheme="minorHAnsi"/>
          <w:sz w:val="22"/>
          <w:szCs w:val="22"/>
        </w:rPr>
        <w:t xml:space="preserve">Providing care or services to people who are distressed, confused, afraid, ill, affected by drugs or alcohol, or receiving unwelcome or coercive treatment </w:t>
      </w:r>
    </w:p>
    <w:p w14:paraId="32FC60AB" w14:textId="77777777" w:rsidR="00861482" w:rsidRPr="008E35D6" w:rsidRDefault="00861482" w:rsidP="008E5197">
      <w:pPr>
        <w:pStyle w:val="NormalWeb"/>
        <w:numPr>
          <w:ilvl w:val="0"/>
          <w:numId w:val="181"/>
        </w:numPr>
        <w:rPr>
          <w:rFonts w:asciiTheme="minorHAnsi" w:hAnsiTheme="minorHAnsi" w:cstheme="minorHAnsi"/>
          <w:sz w:val="22"/>
          <w:szCs w:val="22"/>
        </w:rPr>
      </w:pPr>
      <w:r w:rsidRPr="008E35D6">
        <w:rPr>
          <w:rFonts w:asciiTheme="minorHAnsi" w:hAnsiTheme="minorHAnsi" w:cstheme="minorHAnsi"/>
          <w:sz w:val="22"/>
          <w:szCs w:val="22"/>
        </w:rPr>
        <w:t xml:space="preserve">Working in high crime areas </w:t>
      </w:r>
    </w:p>
    <w:p w14:paraId="17153D0A" w14:textId="77777777" w:rsidR="00861482" w:rsidRPr="008E35D6" w:rsidRDefault="00861482" w:rsidP="008E5197">
      <w:pPr>
        <w:pStyle w:val="NormalWeb"/>
        <w:numPr>
          <w:ilvl w:val="0"/>
          <w:numId w:val="181"/>
        </w:numPr>
        <w:rPr>
          <w:rFonts w:asciiTheme="minorHAnsi" w:hAnsiTheme="minorHAnsi" w:cstheme="minorHAnsi"/>
          <w:sz w:val="22"/>
          <w:szCs w:val="22"/>
        </w:rPr>
      </w:pPr>
      <w:r w:rsidRPr="008E35D6">
        <w:rPr>
          <w:rFonts w:asciiTheme="minorHAnsi" w:hAnsiTheme="minorHAnsi" w:cstheme="minorHAnsi"/>
          <w:sz w:val="22"/>
          <w:szCs w:val="22"/>
        </w:rPr>
        <w:t xml:space="preserve">Handling valuable or restricted items e.g. cash or medicines </w:t>
      </w:r>
    </w:p>
    <w:p w14:paraId="24D375F6" w14:textId="77777777" w:rsidR="00861482" w:rsidRPr="008E35D6" w:rsidRDefault="00861482" w:rsidP="008E5197">
      <w:pPr>
        <w:pStyle w:val="NormalWeb"/>
        <w:numPr>
          <w:ilvl w:val="0"/>
          <w:numId w:val="181"/>
        </w:numPr>
        <w:rPr>
          <w:rFonts w:asciiTheme="minorHAnsi" w:hAnsiTheme="minorHAnsi" w:cstheme="minorHAnsi"/>
          <w:sz w:val="22"/>
          <w:szCs w:val="22"/>
        </w:rPr>
      </w:pPr>
      <w:r w:rsidRPr="008E35D6">
        <w:rPr>
          <w:rFonts w:asciiTheme="minorHAnsi" w:hAnsiTheme="minorHAnsi" w:cstheme="minorHAnsi"/>
          <w:sz w:val="22"/>
          <w:szCs w:val="22"/>
        </w:rPr>
        <w:t xml:space="preserve">The physical work environment e.g. poor lighting or visibility </w:t>
      </w:r>
    </w:p>
    <w:p w14:paraId="5F61233A" w14:textId="77777777" w:rsidR="00861482" w:rsidRPr="008E35D6" w:rsidRDefault="00861482" w:rsidP="008E5197">
      <w:pPr>
        <w:pStyle w:val="NormalWeb"/>
        <w:numPr>
          <w:ilvl w:val="0"/>
          <w:numId w:val="181"/>
        </w:numPr>
        <w:rPr>
          <w:rFonts w:asciiTheme="minorHAnsi" w:hAnsiTheme="minorHAnsi" w:cstheme="minorHAnsi"/>
          <w:sz w:val="22"/>
          <w:szCs w:val="22"/>
        </w:rPr>
      </w:pPr>
      <w:r w:rsidRPr="008E35D6">
        <w:rPr>
          <w:rFonts w:asciiTheme="minorHAnsi" w:hAnsiTheme="minorHAnsi" w:cstheme="minorHAnsi"/>
          <w:sz w:val="22"/>
          <w:szCs w:val="22"/>
        </w:rPr>
        <w:t xml:space="preserve">Working alone, in isolation or in a remote area with the inability to call for assistance </w:t>
      </w:r>
    </w:p>
    <w:p w14:paraId="2C913F23" w14:textId="77777777" w:rsidR="00861482" w:rsidRPr="008E35D6" w:rsidRDefault="00861482" w:rsidP="008E5197">
      <w:pPr>
        <w:pStyle w:val="NormalWeb"/>
        <w:numPr>
          <w:ilvl w:val="0"/>
          <w:numId w:val="181"/>
        </w:numPr>
        <w:rPr>
          <w:rFonts w:asciiTheme="minorHAnsi" w:hAnsiTheme="minorHAnsi" w:cstheme="minorHAnsi"/>
          <w:sz w:val="22"/>
          <w:szCs w:val="22"/>
        </w:rPr>
      </w:pPr>
      <w:r w:rsidRPr="008E35D6">
        <w:rPr>
          <w:rFonts w:asciiTheme="minorHAnsi" w:hAnsiTheme="minorHAnsi" w:cstheme="minorHAnsi"/>
          <w:sz w:val="22"/>
          <w:szCs w:val="22"/>
        </w:rPr>
        <w:t xml:space="preserve">Working offsite or in the community </w:t>
      </w:r>
    </w:p>
    <w:p w14:paraId="5B2FFE1A" w14:textId="77777777" w:rsidR="00861482" w:rsidRPr="008E35D6" w:rsidRDefault="00861482" w:rsidP="008E5197">
      <w:pPr>
        <w:pStyle w:val="NormalWeb"/>
        <w:numPr>
          <w:ilvl w:val="0"/>
          <w:numId w:val="181"/>
        </w:numPr>
        <w:rPr>
          <w:rFonts w:asciiTheme="minorHAnsi" w:hAnsiTheme="minorHAnsi" w:cstheme="minorHAnsi"/>
          <w:sz w:val="22"/>
          <w:szCs w:val="22"/>
        </w:rPr>
      </w:pPr>
      <w:r w:rsidRPr="008E35D6">
        <w:rPr>
          <w:rFonts w:asciiTheme="minorHAnsi" w:hAnsiTheme="minorHAnsi" w:cstheme="minorHAnsi"/>
          <w:sz w:val="22"/>
          <w:szCs w:val="22"/>
        </w:rPr>
        <w:t xml:space="preserve">Working in unpredictable environments e.g. where other people may pose a risk to workers’ safety such as at a client’s home </w:t>
      </w:r>
    </w:p>
    <w:p w14:paraId="5B3403DC" w14:textId="77777777" w:rsidR="00861482" w:rsidRPr="008E35D6" w:rsidRDefault="00861482" w:rsidP="008E5197">
      <w:pPr>
        <w:pStyle w:val="NormalWeb"/>
        <w:numPr>
          <w:ilvl w:val="0"/>
          <w:numId w:val="181"/>
        </w:numPr>
        <w:rPr>
          <w:rFonts w:asciiTheme="minorHAnsi" w:hAnsiTheme="minorHAnsi" w:cstheme="minorHAnsi"/>
          <w:sz w:val="22"/>
          <w:szCs w:val="22"/>
        </w:rPr>
      </w:pPr>
      <w:r w:rsidRPr="008E35D6">
        <w:rPr>
          <w:rFonts w:asciiTheme="minorHAnsi" w:hAnsiTheme="minorHAnsi" w:cstheme="minorHAnsi"/>
          <w:sz w:val="22"/>
          <w:szCs w:val="22"/>
        </w:rPr>
        <w:t xml:space="preserve">Interacting with customers including face-to-face, on the phone or online in relation to gendered violence, low worker diversity, power imbalances along gendered lines, and a workplace culture which accepts and tolerates gendered violence, </w:t>
      </w:r>
    </w:p>
    <w:p w14:paraId="7584F5A5" w14:textId="77777777" w:rsidR="00861482" w:rsidRPr="008E35D6" w:rsidRDefault="00861482" w:rsidP="008E5197">
      <w:pPr>
        <w:pStyle w:val="NormalWeb"/>
        <w:numPr>
          <w:ilvl w:val="0"/>
          <w:numId w:val="181"/>
        </w:numPr>
        <w:rPr>
          <w:rFonts w:asciiTheme="minorHAnsi" w:hAnsiTheme="minorHAnsi" w:cstheme="minorHAnsi"/>
          <w:sz w:val="22"/>
          <w:szCs w:val="22"/>
        </w:rPr>
      </w:pPr>
      <w:r w:rsidRPr="008E35D6">
        <w:rPr>
          <w:rFonts w:asciiTheme="minorHAnsi" w:hAnsiTheme="minorHAnsi" w:cstheme="minorHAnsi"/>
          <w:sz w:val="22"/>
          <w:szCs w:val="22"/>
        </w:rPr>
        <w:t xml:space="preserve">Service methods or policies that cause or escalate frustration, anger, misunderstanding or conflict e.g. low staffing levels, customer service policies, setting unreasonable expectations of the services an organisation or workers can provide. </w:t>
      </w:r>
    </w:p>
    <w:p w14:paraId="08D0BC45" w14:textId="77777777" w:rsidR="00861482" w:rsidRPr="008E35D6" w:rsidRDefault="00861482" w:rsidP="00861482">
      <w:pPr>
        <w:pStyle w:val="NormalWeb"/>
        <w:rPr>
          <w:rFonts w:asciiTheme="minorHAnsi" w:hAnsiTheme="minorHAnsi" w:cstheme="minorHAnsi"/>
          <w:sz w:val="22"/>
          <w:szCs w:val="22"/>
        </w:rPr>
      </w:pPr>
      <w:r w:rsidRPr="008E35D6">
        <w:rPr>
          <w:rFonts w:asciiTheme="minorHAnsi" w:hAnsiTheme="minorHAnsi" w:cstheme="minorHAnsi"/>
          <w:sz w:val="22"/>
          <w:szCs w:val="22"/>
        </w:rPr>
        <w:t xml:space="preserve">High job demands, low job control, lack of role clarity and poor workplace relationships may also increase stress and conflict within the workplace which may escalate to aggressive or violent behaviour. </w:t>
      </w:r>
    </w:p>
    <w:p w14:paraId="4AD36A53" w14:textId="7E9FED4B" w:rsidR="00861482" w:rsidRPr="008E35D6" w:rsidRDefault="00B848A5" w:rsidP="00861482">
      <w:pPr>
        <w:pStyle w:val="NormalWeb"/>
        <w:rPr>
          <w:rFonts w:asciiTheme="minorHAnsi" w:hAnsiTheme="minorHAnsi" w:cstheme="minorHAnsi"/>
          <w:sz w:val="22"/>
          <w:szCs w:val="22"/>
        </w:rPr>
      </w:pPr>
      <w:r>
        <w:rPr>
          <w:rFonts w:asciiTheme="minorHAnsi" w:hAnsiTheme="minorHAnsi" w:cstheme="minorHAnsi"/>
          <w:sz w:val="22"/>
          <w:szCs w:val="22"/>
        </w:rPr>
        <w:t>Remain on the</w:t>
      </w:r>
      <w:r w:rsidR="00861482" w:rsidRPr="008E35D6">
        <w:rPr>
          <w:rFonts w:asciiTheme="minorHAnsi" w:hAnsiTheme="minorHAnsi" w:cstheme="minorHAnsi"/>
          <w:sz w:val="22"/>
          <w:szCs w:val="22"/>
        </w:rPr>
        <w:t xml:space="preserve"> </w:t>
      </w:r>
      <w:r w:rsidR="00296DC7" w:rsidRPr="008E35D6">
        <w:rPr>
          <w:rFonts w:asciiTheme="minorHAnsi" w:hAnsiTheme="minorHAnsi" w:cstheme="minorHAnsi"/>
          <w:sz w:val="22"/>
          <w:szCs w:val="22"/>
        </w:rPr>
        <w:t>lookout</w:t>
      </w:r>
      <w:r w:rsidR="00861482" w:rsidRPr="008E35D6">
        <w:rPr>
          <w:rFonts w:asciiTheme="minorHAnsi" w:hAnsiTheme="minorHAnsi" w:cstheme="minorHAnsi"/>
          <w:sz w:val="22"/>
          <w:szCs w:val="22"/>
        </w:rPr>
        <w:t xml:space="preserve"> for less serious, but still unacceptable behaviour such as eye rolling, sneering, swearing and name-calling. This conduct can sometimes escalate to more serious forms of aggression and may be an indication of a risk of violence. </w:t>
      </w:r>
    </w:p>
    <w:p w14:paraId="1DFA5226" w14:textId="27264B8F" w:rsidR="00861482" w:rsidRPr="008D01F3" w:rsidRDefault="00861482" w:rsidP="008D01F3">
      <w:pPr>
        <w:pStyle w:val="Heading3"/>
      </w:pPr>
      <w:bookmarkStart w:id="174" w:name="_Toc149830243"/>
      <w:bookmarkStart w:id="175" w:name="_Toc215147403"/>
      <w:r w:rsidRPr="00941EFA">
        <w:t>Trauma</w:t>
      </w:r>
      <w:bookmarkEnd w:id="174"/>
      <w:bookmarkEnd w:id="175"/>
    </w:p>
    <w:p w14:paraId="272E39D9" w14:textId="06DFE8E2" w:rsidR="00861482" w:rsidRPr="00B848A5" w:rsidRDefault="00861482" w:rsidP="00861482">
      <w:pPr>
        <w:rPr>
          <w:rFonts w:asciiTheme="minorHAnsi" w:hAnsiTheme="minorHAnsi" w:cstheme="minorHAnsi"/>
          <w:sz w:val="22"/>
          <w:szCs w:val="22"/>
        </w:rPr>
      </w:pPr>
      <w:r w:rsidRPr="00B848A5">
        <w:rPr>
          <w:rFonts w:asciiTheme="minorHAnsi" w:eastAsiaTheme="minorEastAsia" w:hAnsiTheme="minorHAnsi" w:cstheme="minorHAnsi"/>
          <w:color w:val="000000" w:themeColor="text1"/>
          <w:sz w:val="22"/>
          <w:szCs w:val="22"/>
          <w:lang w:val="en-US"/>
        </w:rPr>
        <w:t xml:space="preserve">Trauma which occurs within a church or ministry setting is to be reported immediately to Session and to Insurance </w:t>
      </w:r>
      <w:r w:rsidR="00B848A5">
        <w:rPr>
          <w:rFonts w:asciiTheme="minorHAnsi" w:eastAsiaTheme="minorEastAsia" w:hAnsiTheme="minorHAnsi" w:cstheme="minorHAnsi"/>
          <w:color w:val="000000" w:themeColor="text1"/>
          <w:sz w:val="22"/>
          <w:szCs w:val="22"/>
          <w:lang w:val="en-US"/>
        </w:rPr>
        <w:t>M</w:t>
      </w:r>
      <w:r w:rsidRPr="00B848A5">
        <w:rPr>
          <w:rFonts w:asciiTheme="minorHAnsi" w:eastAsiaTheme="minorEastAsia" w:hAnsiTheme="minorHAnsi" w:cstheme="minorHAnsi"/>
          <w:color w:val="000000" w:themeColor="text1"/>
          <w:sz w:val="22"/>
          <w:szCs w:val="22"/>
          <w:lang w:val="en-US"/>
        </w:rPr>
        <w:t>anager (See ‘</w:t>
      </w:r>
      <w:r w:rsidRPr="00B848A5">
        <w:rPr>
          <w:rFonts w:asciiTheme="minorHAnsi" w:eastAsiaTheme="minorEastAsia" w:hAnsiTheme="minorHAnsi" w:cstheme="minorHAnsi"/>
          <w:b/>
          <w:bCs/>
          <w:color w:val="000000" w:themeColor="text1"/>
          <w:sz w:val="22"/>
          <w:szCs w:val="22"/>
          <w:lang w:val="en-US"/>
        </w:rPr>
        <w:t>Public and Products Liability Incident Report Form’</w:t>
      </w:r>
      <w:r w:rsidRPr="00B848A5">
        <w:rPr>
          <w:rFonts w:asciiTheme="minorHAnsi" w:hAnsiTheme="minorHAnsi" w:cstheme="minorHAnsi"/>
          <w:color w:val="000000" w:themeColor="text1"/>
          <w:sz w:val="22"/>
          <w:szCs w:val="22"/>
        </w:rPr>
        <w:t xml:space="preserve"> </w:t>
      </w:r>
      <w:r w:rsidR="00296DC7" w:rsidRPr="00A90C6D">
        <w:rPr>
          <w:rFonts w:asciiTheme="minorHAnsi" w:hAnsiTheme="minorHAnsi" w:cstheme="minorHAnsi"/>
          <w:color w:val="000000" w:themeColor="text1"/>
          <w:sz w:val="22"/>
          <w:szCs w:val="22"/>
        </w:rPr>
        <w:t>at ‘</w:t>
      </w:r>
      <w:hyperlink r:id="rId195" w:history="1">
        <w:r w:rsidR="00296DC7" w:rsidRPr="00F244E5">
          <w:rPr>
            <w:rStyle w:val="Hyperlink"/>
            <w:rFonts w:asciiTheme="minorHAnsi" w:hAnsiTheme="minorHAnsi" w:cstheme="minorHAnsi"/>
            <w:spacing w:val="3"/>
            <w:sz w:val="22"/>
            <w:szCs w:val="22"/>
          </w:rPr>
          <w:t>https://pcnsw.org.au/work-health-and-safety/</w:t>
        </w:r>
      </w:hyperlink>
      <w:r w:rsidR="00296DC7">
        <w:rPr>
          <w:rFonts w:asciiTheme="minorHAnsi" w:eastAsiaTheme="minorEastAsia" w:hAnsiTheme="minorHAnsi" w:cstheme="minorHAnsi"/>
          <w:color w:val="000000" w:themeColor="text1"/>
          <w:sz w:val="22"/>
          <w:szCs w:val="22"/>
          <w:lang w:val="en-US"/>
        </w:rPr>
        <w:t xml:space="preserve"> (</w:t>
      </w:r>
      <w:r w:rsidR="00296DC7">
        <w:rPr>
          <w:rFonts w:asciiTheme="minorHAnsi" w:hAnsiTheme="minorHAnsi" w:cstheme="minorHAnsi"/>
          <w:color w:val="000000" w:themeColor="text1"/>
          <w:spacing w:val="3"/>
          <w:sz w:val="22"/>
          <w:szCs w:val="22"/>
        </w:rPr>
        <w:t>Accident, Incident, Near Miss and Hazard Management)</w:t>
      </w:r>
      <w:r w:rsidR="00296DC7">
        <w:rPr>
          <w:rFonts w:asciiTheme="minorHAnsi" w:hAnsiTheme="minorHAnsi" w:cstheme="minorHAnsi"/>
          <w:sz w:val="22"/>
          <w:szCs w:val="22"/>
        </w:rPr>
        <w:t>.</w:t>
      </w:r>
    </w:p>
    <w:p w14:paraId="336DFC98" w14:textId="77777777" w:rsidR="00861482" w:rsidRPr="00B848A5" w:rsidRDefault="00861482" w:rsidP="00861482">
      <w:pPr>
        <w:rPr>
          <w:rFonts w:asciiTheme="minorHAnsi" w:hAnsiTheme="minorHAnsi" w:cstheme="minorHAnsi"/>
          <w:sz w:val="22"/>
          <w:szCs w:val="22"/>
        </w:rPr>
      </w:pPr>
    </w:p>
    <w:p w14:paraId="1D8026FE" w14:textId="7CD4B590" w:rsidR="00861482" w:rsidRPr="00B848A5" w:rsidRDefault="00861482" w:rsidP="00861482">
      <w:pPr>
        <w:rPr>
          <w:rFonts w:asciiTheme="minorHAnsi" w:hAnsiTheme="minorHAnsi" w:cstheme="minorHAnsi"/>
          <w:color w:val="000000" w:themeColor="text1"/>
          <w:sz w:val="22"/>
          <w:szCs w:val="22"/>
        </w:rPr>
      </w:pPr>
      <w:r w:rsidRPr="00B848A5">
        <w:rPr>
          <w:rFonts w:asciiTheme="minorHAnsi" w:hAnsiTheme="minorHAnsi" w:cstheme="minorHAnsi"/>
          <w:sz w:val="22"/>
          <w:szCs w:val="22"/>
        </w:rPr>
        <w:lastRenderedPageBreak/>
        <w:t xml:space="preserve">Actual or threatened sexual violence is </w:t>
      </w:r>
      <w:r w:rsidRPr="00B848A5">
        <w:rPr>
          <w:rFonts w:asciiTheme="minorHAnsi" w:eastAsiaTheme="minorEastAsia" w:hAnsiTheme="minorHAnsi" w:cstheme="minorHAnsi"/>
          <w:color w:val="000000" w:themeColor="text1"/>
          <w:sz w:val="22"/>
          <w:szCs w:val="22"/>
          <w:lang w:val="en-US"/>
        </w:rPr>
        <w:t>is to be reported immediately to CPU</w:t>
      </w:r>
      <w:r w:rsidR="00B848A5">
        <w:rPr>
          <w:rFonts w:asciiTheme="minorHAnsi" w:eastAsiaTheme="minorEastAsia" w:hAnsiTheme="minorHAnsi" w:cstheme="minorHAnsi"/>
          <w:color w:val="000000" w:themeColor="text1"/>
          <w:sz w:val="22"/>
          <w:szCs w:val="22"/>
          <w:lang w:val="en-US"/>
        </w:rPr>
        <w:t xml:space="preserve"> on:</w:t>
      </w:r>
      <w:r w:rsidRPr="00B848A5">
        <w:rPr>
          <w:rFonts w:asciiTheme="minorHAnsi" w:eastAsiaTheme="minorEastAsia" w:hAnsiTheme="minorHAnsi" w:cstheme="minorHAnsi"/>
          <w:color w:val="000000" w:themeColor="text1"/>
          <w:sz w:val="22"/>
          <w:szCs w:val="22"/>
          <w:lang w:val="en-US"/>
        </w:rPr>
        <w:t xml:space="preserve"> </w:t>
      </w:r>
      <w:r w:rsidR="00B848A5">
        <w:rPr>
          <w:rFonts w:asciiTheme="minorHAnsi" w:eastAsiaTheme="minorEastAsia" w:hAnsiTheme="minorHAnsi" w:cstheme="minorHAnsi"/>
          <w:color w:val="000000" w:themeColor="text1"/>
          <w:sz w:val="22"/>
          <w:szCs w:val="22"/>
          <w:lang w:val="en-US"/>
        </w:rPr>
        <w:t xml:space="preserve">(02) </w:t>
      </w:r>
      <w:r w:rsidRPr="00B848A5">
        <w:rPr>
          <w:rFonts w:asciiTheme="minorHAnsi" w:hAnsiTheme="minorHAnsi" w:cstheme="minorHAnsi"/>
          <w:color w:val="000000" w:themeColor="text1"/>
          <w:sz w:val="22"/>
          <w:szCs w:val="22"/>
        </w:rPr>
        <w:t xml:space="preserve">9690 9325, </w:t>
      </w:r>
      <w:hyperlink r:id="rId196" w:history="1">
        <w:r w:rsidRPr="00B848A5">
          <w:rPr>
            <w:rStyle w:val="Hyperlink"/>
            <w:rFonts w:asciiTheme="minorHAnsi" w:hAnsiTheme="minorHAnsi" w:cstheme="minorHAnsi"/>
            <w:color w:val="000000" w:themeColor="text1"/>
            <w:sz w:val="22"/>
            <w:szCs w:val="22"/>
          </w:rPr>
          <w:t>cpu@pcnsw.org.au</w:t>
        </w:r>
      </w:hyperlink>
      <w:r w:rsidRPr="00B848A5">
        <w:rPr>
          <w:rFonts w:asciiTheme="minorHAnsi" w:hAnsiTheme="minorHAnsi" w:cstheme="minorHAnsi"/>
          <w:color w:val="000000" w:themeColor="text1"/>
          <w:sz w:val="22"/>
          <w:szCs w:val="22"/>
        </w:rPr>
        <w:t xml:space="preserve"> </w:t>
      </w:r>
      <w:r w:rsidR="005F78B4">
        <w:rPr>
          <w:rFonts w:asciiTheme="minorHAnsi" w:hAnsiTheme="minorHAnsi" w:cstheme="minorHAnsi"/>
          <w:color w:val="000000" w:themeColor="text1"/>
          <w:sz w:val="22"/>
          <w:szCs w:val="22"/>
        </w:rPr>
        <w:t xml:space="preserve">and to the </w:t>
      </w:r>
      <w:r w:rsidRPr="00B848A5">
        <w:rPr>
          <w:rFonts w:asciiTheme="minorHAnsi" w:hAnsiTheme="minorHAnsi" w:cstheme="minorHAnsi"/>
          <w:color w:val="000000" w:themeColor="text1"/>
          <w:sz w:val="22"/>
          <w:szCs w:val="22"/>
        </w:rPr>
        <w:t>Police: 000</w:t>
      </w:r>
      <w:r w:rsidR="005F78B4">
        <w:rPr>
          <w:rFonts w:asciiTheme="minorHAnsi" w:hAnsiTheme="minorHAnsi" w:cstheme="minorHAnsi"/>
          <w:color w:val="000000" w:themeColor="text1"/>
          <w:sz w:val="22"/>
          <w:szCs w:val="22"/>
        </w:rPr>
        <w:t>.</w:t>
      </w:r>
    </w:p>
    <w:p w14:paraId="58649498" w14:textId="77777777" w:rsidR="00861482" w:rsidRPr="00B848A5" w:rsidRDefault="00861482" w:rsidP="00861482">
      <w:pPr>
        <w:rPr>
          <w:rFonts w:asciiTheme="minorHAnsi" w:hAnsiTheme="minorHAnsi" w:cstheme="minorHAnsi"/>
          <w:sz w:val="22"/>
          <w:szCs w:val="22"/>
        </w:rPr>
      </w:pPr>
    </w:p>
    <w:p w14:paraId="25A57F82" w14:textId="77777777" w:rsidR="00861482" w:rsidRPr="00B848A5" w:rsidRDefault="00861482" w:rsidP="00861482">
      <w:pPr>
        <w:rPr>
          <w:rFonts w:asciiTheme="minorHAnsi" w:eastAsiaTheme="majorEastAsia" w:hAnsiTheme="minorHAnsi" w:cstheme="minorHAnsi"/>
          <w:color w:val="1F4D78" w:themeColor="accent1" w:themeShade="7F"/>
          <w:sz w:val="22"/>
          <w:szCs w:val="22"/>
        </w:rPr>
      </w:pPr>
      <w:r w:rsidRPr="00B848A5">
        <w:rPr>
          <w:rFonts w:asciiTheme="minorHAnsi" w:hAnsiTheme="minorHAnsi" w:cstheme="minorHAnsi"/>
          <w:sz w:val="22"/>
          <w:szCs w:val="22"/>
        </w:rPr>
        <w:t xml:space="preserve">A traumatic event is one in which the person was exposed to: </w:t>
      </w:r>
    </w:p>
    <w:p w14:paraId="59197478" w14:textId="5BB20A89" w:rsidR="00861482" w:rsidRPr="00B848A5" w:rsidRDefault="00025103" w:rsidP="008E5197">
      <w:pPr>
        <w:pStyle w:val="ListParagraph"/>
        <w:numPr>
          <w:ilvl w:val="0"/>
          <w:numId w:val="127"/>
        </w:numPr>
        <w:spacing w:before="100" w:beforeAutospacing="1" w:after="100" w:afterAutospacing="1"/>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Death.</w:t>
      </w:r>
    </w:p>
    <w:p w14:paraId="4095FC0E" w14:textId="5406A49D" w:rsidR="00861482" w:rsidRPr="00B848A5" w:rsidRDefault="00861482" w:rsidP="008E5197">
      <w:pPr>
        <w:pStyle w:val="ListParagraph"/>
        <w:numPr>
          <w:ilvl w:val="0"/>
          <w:numId w:val="127"/>
        </w:numPr>
        <w:spacing w:before="100" w:beforeAutospacing="1" w:after="100" w:afterAutospacing="1"/>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Threatened </w:t>
      </w:r>
      <w:r w:rsidR="00025103" w:rsidRPr="00B848A5">
        <w:rPr>
          <w:rFonts w:asciiTheme="minorHAnsi" w:hAnsiTheme="minorHAnsi" w:cstheme="minorHAnsi"/>
          <w:color w:val="000000" w:themeColor="text1"/>
          <w:sz w:val="22"/>
          <w:szCs w:val="22"/>
        </w:rPr>
        <w:t>death.</w:t>
      </w:r>
    </w:p>
    <w:p w14:paraId="54F38478" w14:textId="77777777" w:rsidR="00861482" w:rsidRPr="00B848A5" w:rsidRDefault="00861482" w:rsidP="008E5197">
      <w:pPr>
        <w:pStyle w:val="ListParagraph"/>
        <w:numPr>
          <w:ilvl w:val="0"/>
          <w:numId w:val="127"/>
        </w:numPr>
        <w:spacing w:before="100" w:beforeAutospacing="1" w:after="100" w:afterAutospacing="1"/>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Actual or threatened serious injury; or</w:t>
      </w:r>
    </w:p>
    <w:p w14:paraId="1D2DD234" w14:textId="77777777" w:rsidR="00861482" w:rsidRPr="00B848A5" w:rsidRDefault="00861482" w:rsidP="008E5197">
      <w:pPr>
        <w:pStyle w:val="ListParagraph"/>
        <w:numPr>
          <w:ilvl w:val="0"/>
          <w:numId w:val="127"/>
        </w:numPr>
        <w:spacing w:before="100" w:beforeAutospacing="1" w:after="100" w:afterAutospacing="1"/>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Actual or threatened sexual violence. </w:t>
      </w:r>
    </w:p>
    <w:p w14:paraId="01E5C9DE" w14:textId="77777777" w:rsidR="00861482" w:rsidRPr="00B848A5" w:rsidRDefault="00861482" w:rsidP="00861482">
      <w:pPr>
        <w:spacing w:before="100" w:beforeAutospacing="1" w:after="100" w:afterAutospacing="1"/>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This may occur through direct exposure, or witnessing, in person or indirectly, by learning that a close relative or close friend was exposed to trauma. </w:t>
      </w:r>
    </w:p>
    <w:p w14:paraId="677E0D3B" w14:textId="77777777" w:rsidR="00861482" w:rsidRPr="00B848A5" w:rsidRDefault="00861482" w:rsidP="00861482">
      <w:pPr>
        <w:spacing w:before="100" w:beforeAutospacing="1" w:after="100" w:afterAutospacing="1"/>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If the event involved actual or threatened death, it must have been violent or accidental. Repeated or extreme indirect exposure to aversive details of the event(s), usually in the course of professional duties (e.g., first responders, collecting body parts; professionals repeatedly exposed to details of child abuse). This does not include indirect non- professional exposure through electronic media, television, movies, or pictures. </w:t>
      </w:r>
    </w:p>
    <w:p w14:paraId="45BAD288" w14:textId="258F405A" w:rsidR="00826BBF" w:rsidRDefault="00826BBF" w:rsidP="00826BBF">
      <w:pPr>
        <w:rPr>
          <w:rFonts w:asciiTheme="minorHAnsi" w:hAnsiTheme="minorHAnsi" w:cstheme="minorHAnsi"/>
          <w:sz w:val="22"/>
          <w:szCs w:val="22"/>
          <w:lang w:eastAsia="en-AU"/>
        </w:rPr>
      </w:pPr>
      <w:bookmarkStart w:id="176" w:name="_Toc149830244"/>
      <w:r>
        <w:rPr>
          <w:rFonts w:asciiTheme="minorHAnsi" w:hAnsiTheme="minorHAnsi" w:cstheme="minorHAnsi"/>
          <w:color w:val="000000" w:themeColor="text1"/>
          <w:sz w:val="22"/>
          <w:szCs w:val="22"/>
        </w:rPr>
        <w:t>See also videos: ‘</w:t>
      </w:r>
      <w:r w:rsidRPr="00C947D1">
        <w:rPr>
          <w:rFonts w:asciiTheme="minorHAnsi" w:hAnsiTheme="minorHAnsi" w:cstheme="minorHAnsi"/>
          <w:b/>
          <w:bCs/>
          <w:color w:val="000000" w:themeColor="text1"/>
          <w:sz w:val="22"/>
          <w:szCs w:val="22"/>
        </w:rPr>
        <w:t>What is Trauma Informed Ministry</w:t>
      </w:r>
      <w:r>
        <w:rPr>
          <w:rFonts w:asciiTheme="minorHAnsi" w:hAnsiTheme="minorHAnsi" w:cstheme="minorHAnsi"/>
          <w:b/>
          <w:bCs/>
          <w:color w:val="000000" w:themeColor="text1"/>
          <w:sz w:val="22"/>
          <w:szCs w:val="22"/>
        </w:rPr>
        <w:t>?’</w:t>
      </w:r>
      <w:r>
        <w:rPr>
          <w:rFonts w:asciiTheme="minorHAnsi" w:hAnsiTheme="minorHAnsi" w:cstheme="minorHAnsi"/>
          <w:color w:val="000000" w:themeColor="text1"/>
          <w:sz w:val="22"/>
          <w:szCs w:val="22"/>
        </w:rPr>
        <w:t>, ‘</w:t>
      </w:r>
      <w:r>
        <w:rPr>
          <w:rFonts w:asciiTheme="minorHAnsi" w:hAnsiTheme="minorHAnsi" w:cstheme="minorHAnsi"/>
          <w:b/>
          <w:bCs/>
          <w:color w:val="000000" w:themeColor="text1"/>
          <w:sz w:val="22"/>
          <w:szCs w:val="22"/>
        </w:rPr>
        <w:t xml:space="preserve">Trauma Informed Care’, ‘Mental health First Aid’, ‘Hope Beyond Addiction’ </w:t>
      </w:r>
      <w:r w:rsidRPr="00C947D1">
        <w:rPr>
          <w:rFonts w:asciiTheme="minorHAnsi" w:hAnsiTheme="minorHAnsi" w:cstheme="minorHAnsi"/>
          <w:color w:val="000000" w:themeColor="text1"/>
          <w:sz w:val="22"/>
          <w:szCs w:val="22"/>
        </w:rPr>
        <w:t>and</w:t>
      </w:r>
      <w:r>
        <w:rPr>
          <w:rFonts w:asciiTheme="minorHAnsi" w:hAnsiTheme="minorHAnsi" w:cstheme="minorHAnsi"/>
          <w:b/>
          <w:bCs/>
          <w:color w:val="000000" w:themeColor="text1"/>
          <w:sz w:val="22"/>
          <w:szCs w:val="22"/>
        </w:rPr>
        <w:t xml:space="preserve"> ‘Grief Care’ </w:t>
      </w:r>
      <w:r>
        <w:rPr>
          <w:rFonts w:asciiTheme="minorHAnsi" w:hAnsiTheme="minorHAnsi" w:cstheme="minorHAnsi"/>
          <w:color w:val="000000" w:themeColor="text1"/>
          <w:sz w:val="22"/>
          <w:szCs w:val="22"/>
        </w:rPr>
        <w:t xml:space="preserve">videos at </w:t>
      </w:r>
      <w:hyperlink r:id="rId197" w:history="1">
        <w:r w:rsidRPr="00F244E5">
          <w:rPr>
            <w:rStyle w:val="Hyperlink"/>
            <w:rFonts w:asciiTheme="minorHAnsi" w:hAnsiTheme="minorHAnsi" w:cstheme="minorHAnsi"/>
            <w:sz w:val="22"/>
            <w:szCs w:val="22"/>
            <w:lang w:eastAsia="en-AU"/>
          </w:rPr>
          <w:t>https://pcnsw.org.au/work-health-and-safety/</w:t>
        </w:r>
      </w:hyperlink>
      <w:r>
        <w:rPr>
          <w:rFonts w:asciiTheme="minorHAnsi" w:hAnsiTheme="minorHAnsi" w:cstheme="minorHAnsi"/>
          <w:sz w:val="22"/>
          <w:szCs w:val="22"/>
          <w:lang w:eastAsia="en-AU"/>
        </w:rPr>
        <w:t xml:space="preserve"> (Videos).</w:t>
      </w:r>
    </w:p>
    <w:p w14:paraId="23FAF6E1" w14:textId="77777777" w:rsidR="00826BBF" w:rsidRPr="00826BBF" w:rsidRDefault="00826BBF" w:rsidP="00826BBF">
      <w:pPr>
        <w:rPr>
          <w:rFonts w:asciiTheme="minorHAnsi" w:hAnsiTheme="minorHAnsi" w:cstheme="minorHAnsi"/>
          <w:color w:val="000000" w:themeColor="text1"/>
          <w:sz w:val="22"/>
          <w:szCs w:val="22"/>
        </w:rPr>
      </w:pPr>
    </w:p>
    <w:p w14:paraId="69CE8A7E" w14:textId="545B1829" w:rsidR="00861482" w:rsidRPr="008206CC" w:rsidRDefault="00861482" w:rsidP="00861482">
      <w:pPr>
        <w:pStyle w:val="Heading4"/>
        <w:rPr>
          <w:rFonts w:asciiTheme="minorHAnsi" w:hAnsiTheme="minorHAnsi" w:cstheme="minorHAnsi"/>
          <w:sz w:val="22"/>
        </w:rPr>
      </w:pPr>
      <w:r w:rsidRPr="008206CC">
        <w:rPr>
          <w:rFonts w:asciiTheme="minorHAnsi" w:hAnsiTheme="minorHAnsi" w:cstheme="minorHAnsi"/>
          <w:sz w:val="22"/>
        </w:rPr>
        <w:t>Types of Trauma</w:t>
      </w:r>
      <w:bookmarkEnd w:id="176"/>
      <w:r w:rsidRPr="008206CC">
        <w:rPr>
          <w:rFonts w:asciiTheme="minorHAnsi" w:hAnsiTheme="minorHAnsi" w:cstheme="minorHAnsi"/>
          <w:sz w:val="22"/>
        </w:rPr>
        <w:t xml:space="preserve"> </w:t>
      </w:r>
    </w:p>
    <w:p w14:paraId="33A3F07F" w14:textId="77777777" w:rsidR="00861482" w:rsidRPr="008206CC" w:rsidRDefault="00861482" w:rsidP="00861482">
      <w:pPr>
        <w:pStyle w:val="NormalWeb"/>
        <w:rPr>
          <w:rFonts w:asciiTheme="minorHAnsi" w:hAnsiTheme="minorHAnsi" w:cstheme="minorHAnsi"/>
          <w:color w:val="000000" w:themeColor="text1"/>
          <w:sz w:val="22"/>
          <w:szCs w:val="22"/>
        </w:rPr>
      </w:pPr>
      <w:r w:rsidRPr="008206CC">
        <w:rPr>
          <w:rFonts w:asciiTheme="minorHAnsi" w:hAnsiTheme="minorHAnsi" w:cstheme="minorHAnsi"/>
          <w:color w:val="000000" w:themeColor="text1"/>
          <w:sz w:val="22"/>
          <w:szCs w:val="22"/>
        </w:rPr>
        <w:t xml:space="preserve">Types of trauma include combat, interpersonal violence (such as child sexual or physical abuse or adult sexual or physical assault), natural disasters, like a cyclone, flood, or earthquake and terrorist attack. Being homeless can also itself be very dangerous and put one at risk for traumatic experiences such as assaults and muggings. </w:t>
      </w:r>
    </w:p>
    <w:p w14:paraId="334E011E" w14:textId="77777777" w:rsidR="00861482" w:rsidRPr="008206CC" w:rsidRDefault="00861482" w:rsidP="00861482">
      <w:pPr>
        <w:pStyle w:val="Heading4"/>
        <w:rPr>
          <w:rFonts w:asciiTheme="minorHAnsi" w:hAnsiTheme="minorHAnsi" w:cstheme="minorHAnsi"/>
          <w:sz w:val="22"/>
        </w:rPr>
      </w:pPr>
      <w:bookmarkStart w:id="177" w:name="_Toc149830245"/>
      <w:r w:rsidRPr="008206CC">
        <w:rPr>
          <w:rFonts w:asciiTheme="minorHAnsi" w:hAnsiTheme="minorHAnsi" w:cstheme="minorHAnsi"/>
          <w:sz w:val="22"/>
        </w:rPr>
        <w:t>Post-Traumatic Stress Disorder (PTSD)</w:t>
      </w:r>
      <w:bookmarkEnd w:id="177"/>
    </w:p>
    <w:p w14:paraId="21092AC4" w14:textId="28C40B32" w:rsidR="00861482" w:rsidRPr="008D01F3" w:rsidRDefault="00861482" w:rsidP="00861482">
      <w:pPr>
        <w:pStyle w:val="NormalWeb"/>
        <w:rPr>
          <w:rFonts w:asciiTheme="minorHAnsi" w:hAnsiTheme="minorHAnsi" w:cstheme="minorHAnsi"/>
          <w:color w:val="000000" w:themeColor="text1"/>
          <w:sz w:val="22"/>
          <w:szCs w:val="22"/>
        </w:rPr>
      </w:pPr>
      <w:r w:rsidRPr="008206CC">
        <w:rPr>
          <w:rFonts w:asciiTheme="minorHAnsi" w:hAnsiTheme="minorHAnsi" w:cstheme="minorHAnsi"/>
          <w:color w:val="000000" w:themeColor="text1"/>
          <w:sz w:val="22"/>
          <w:szCs w:val="22"/>
        </w:rPr>
        <w:t xml:space="preserve">Most people who experience a traumatic event report mental health symptoms shortly thereafter. However, only some individuals will develop Post Traumatic Stress Disorder (PTSD). </w:t>
      </w:r>
      <w:r w:rsidRPr="008D01F3">
        <w:rPr>
          <w:rFonts w:asciiTheme="minorHAnsi" w:hAnsiTheme="minorHAnsi" w:cstheme="minorHAnsi"/>
          <w:color w:val="000000" w:themeColor="text1"/>
          <w:sz w:val="22"/>
          <w:szCs w:val="22"/>
        </w:rPr>
        <w:t>Symptoms of PTSD</w:t>
      </w:r>
      <w:r w:rsidR="008D01F3">
        <w:rPr>
          <w:rFonts w:asciiTheme="minorHAnsi" w:hAnsiTheme="minorHAnsi" w:cstheme="minorHAnsi"/>
          <w:color w:val="000000" w:themeColor="text1"/>
          <w:sz w:val="22"/>
          <w:szCs w:val="22"/>
        </w:rPr>
        <w:t xml:space="preserve"> include</w:t>
      </w:r>
      <w:r w:rsidRPr="008D01F3">
        <w:rPr>
          <w:rFonts w:asciiTheme="minorHAnsi" w:hAnsiTheme="minorHAnsi" w:cstheme="minorHAnsi"/>
          <w:color w:val="000000" w:themeColor="text1"/>
          <w:sz w:val="22"/>
          <w:szCs w:val="22"/>
        </w:rPr>
        <w:t>:</w:t>
      </w:r>
      <w:r w:rsidRPr="008206CC">
        <w:rPr>
          <w:rFonts w:asciiTheme="minorHAnsi" w:hAnsiTheme="minorHAnsi" w:cstheme="minorHAnsi"/>
          <w:b/>
          <w:bCs/>
          <w:color w:val="000000" w:themeColor="text1"/>
          <w:sz w:val="22"/>
          <w:szCs w:val="22"/>
        </w:rPr>
        <w:t xml:space="preserve"> </w:t>
      </w:r>
    </w:p>
    <w:p w14:paraId="77BA67DC" w14:textId="696690D3" w:rsidR="00861482" w:rsidRPr="008206CC" w:rsidRDefault="00861482" w:rsidP="008E5197">
      <w:pPr>
        <w:pStyle w:val="NormalWeb"/>
        <w:numPr>
          <w:ilvl w:val="0"/>
          <w:numId w:val="128"/>
        </w:numPr>
        <w:rPr>
          <w:rFonts w:asciiTheme="minorHAnsi" w:hAnsiTheme="minorHAnsi" w:cstheme="minorHAnsi"/>
          <w:color w:val="000000" w:themeColor="text1"/>
          <w:sz w:val="22"/>
          <w:szCs w:val="22"/>
        </w:rPr>
      </w:pPr>
      <w:r w:rsidRPr="008206CC">
        <w:rPr>
          <w:rFonts w:asciiTheme="minorHAnsi" w:hAnsiTheme="minorHAnsi" w:cstheme="minorHAnsi"/>
          <w:b/>
          <w:bCs/>
          <w:color w:val="000000" w:themeColor="text1"/>
          <w:sz w:val="22"/>
          <w:szCs w:val="22"/>
        </w:rPr>
        <w:t>Re-experiencing symptoms.</w:t>
      </w:r>
      <w:r w:rsidRPr="008206CC">
        <w:rPr>
          <w:rFonts w:asciiTheme="minorHAnsi" w:hAnsiTheme="minorHAnsi" w:cstheme="minorHAnsi"/>
          <w:color w:val="000000" w:themeColor="text1"/>
          <w:sz w:val="22"/>
          <w:szCs w:val="22"/>
        </w:rPr>
        <w:t xml:space="preserve"> The traumatic event is persistently re-experienced in dissociative reactions (e.g., exposure to traumatic reminders, memories</w:t>
      </w:r>
      <w:r w:rsidR="008206CC">
        <w:rPr>
          <w:rFonts w:asciiTheme="minorHAnsi" w:hAnsiTheme="minorHAnsi" w:cstheme="minorHAnsi"/>
          <w:color w:val="000000" w:themeColor="text1"/>
          <w:sz w:val="22"/>
          <w:szCs w:val="22"/>
        </w:rPr>
        <w:t xml:space="preserve"> or </w:t>
      </w:r>
      <w:r w:rsidRPr="008206CC">
        <w:rPr>
          <w:rFonts w:asciiTheme="minorHAnsi" w:hAnsiTheme="minorHAnsi" w:cstheme="minorHAnsi"/>
          <w:color w:val="000000" w:themeColor="text1"/>
          <w:sz w:val="22"/>
          <w:szCs w:val="22"/>
        </w:rPr>
        <w:t xml:space="preserve">flashbacks) which may occur on a continuum from brief episodes to traumatic nightmares and complete loss of consciousness. </w:t>
      </w:r>
    </w:p>
    <w:p w14:paraId="452F47C6" w14:textId="77777777" w:rsidR="00861482" w:rsidRPr="008206CC" w:rsidRDefault="00861482" w:rsidP="008E5197">
      <w:pPr>
        <w:pStyle w:val="NormalWeb"/>
        <w:numPr>
          <w:ilvl w:val="0"/>
          <w:numId w:val="128"/>
        </w:numPr>
        <w:rPr>
          <w:rFonts w:asciiTheme="minorHAnsi" w:hAnsiTheme="minorHAnsi" w:cstheme="minorHAnsi"/>
          <w:color w:val="000000" w:themeColor="text1"/>
          <w:sz w:val="22"/>
          <w:szCs w:val="22"/>
        </w:rPr>
      </w:pPr>
      <w:r w:rsidRPr="008206CC">
        <w:rPr>
          <w:rFonts w:asciiTheme="minorHAnsi" w:hAnsiTheme="minorHAnsi" w:cstheme="minorHAnsi"/>
          <w:b/>
          <w:bCs/>
          <w:color w:val="000000" w:themeColor="text1"/>
          <w:sz w:val="22"/>
          <w:szCs w:val="22"/>
        </w:rPr>
        <w:t xml:space="preserve">Intense or prolonged distress after exposure to traumatic reminders. </w:t>
      </w:r>
      <w:r w:rsidRPr="008206CC">
        <w:rPr>
          <w:rFonts w:asciiTheme="minorHAnsi" w:hAnsiTheme="minorHAnsi" w:cstheme="minorHAnsi"/>
          <w:color w:val="000000" w:themeColor="text1"/>
          <w:sz w:val="22"/>
          <w:szCs w:val="22"/>
        </w:rPr>
        <w:t>Persistent effortful avoidance of distressing trauma-related stimuli after the event. They may experience trauma-related thoughts or feelings and/or trauma-related external reminders (e.g., people, places, conversations)</w:t>
      </w:r>
    </w:p>
    <w:p w14:paraId="41E163A7" w14:textId="3C4AB9FC" w:rsidR="00861482" w:rsidRPr="008206CC" w:rsidRDefault="00861482" w:rsidP="008E5197">
      <w:pPr>
        <w:pStyle w:val="NormalWeb"/>
        <w:numPr>
          <w:ilvl w:val="0"/>
          <w:numId w:val="128"/>
        </w:numPr>
        <w:rPr>
          <w:rFonts w:asciiTheme="minorHAnsi" w:hAnsiTheme="minorHAnsi" w:cstheme="minorHAnsi"/>
          <w:color w:val="000000" w:themeColor="text1"/>
          <w:sz w:val="22"/>
          <w:szCs w:val="22"/>
        </w:rPr>
      </w:pPr>
      <w:r w:rsidRPr="008206CC">
        <w:rPr>
          <w:rFonts w:asciiTheme="minorHAnsi" w:hAnsiTheme="minorHAnsi" w:cstheme="minorHAnsi"/>
          <w:b/>
          <w:bCs/>
          <w:color w:val="000000" w:themeColor="text1"/>
          <w:sz w:val="22"/>
          <w:szCs w:val="22"/>
        </w:rPr>
        <w:t>Negative changes in beliefs and feelings:</w:t>
      </w:r>
      <w:r w:rsidRPr="008206CC">
        <w:rPr>
          <w:rFonts w:asciiTheme="minorHAnsi" w:hAnsiTheme="minorHAnsi" w:cstheme="minorHAnsi"/>
          <w:color w:val="000000" w:themeColor="text1"/>
          <w:sz w:val="22"/>
          <w:szCs w:val="22"/>
        </w:rPr>
        <w:t xml:space="preserve"> Negative alterations in cognitions and mood that began or worsened after the traumatic event. They may have an inability to recall key features of the traumatic event (usually dissociative amnesia; not due to head injury, alcohol, or drugs) and/or emotions (e.g., fear, horror, anger, guilt, or shame). They may have persistent (and often distorted) negative beliefs and expectations about themselves or the world (e.g., “I am bad,” “The world is completely dangerous”). They may have markedly diminished interest in (pre- traumatic) significant activities. They may show persistent distorted blame of self or others for causing the traumatic event or for resulting consequences. There may be a persistent inability for them to experience positive </w:t>
      </w:r>
      <w:r w:rsidR="006A53A7" w:rsidRPr="008206CC">
        <w:rPr>
          <w:rFonts w:asciiTheme="minorHAnsi" w:hAnsiTheme="minorHAnsi" w:cstheme="minorHAnsi"/>
          <w:color w:val="000000" w:themeColor="text1"/>
          <w:sz w:val="22"/>
          <w:szCs w:val="22"/>
        </w:rPr>
        <w:t>emotions,</w:t>
      </w:r>
      <w:r w:rsidRPr="008206CC">
        <w:rPr>
          <w:rFonts w:asciiTheme="minorHAnsi" w:hAnsiTheme="minorHAnsi" w:cstheme="minorHAnsi"/>
          <w:color w:val="000000" w:themeColor="text1"/>
          <w:sz w:val="22"/>
          <w:szCs w:val="22"/>
        </w:rPr>
        <w:t xml:space="preserve"> and they may feel alienated from others e.g. detachment or estrangement.</w:t>
      </w:r>
    </w:p>
    <w:p w14:paraId="7EB8C6A5" w14:textId="77777777" w:rsidR="00861482" w:rsidRPr="008206CC" w:rsidRDefault="00861482" w:rsidP="008E5197">
      <w:pPr>
        <w:pStyle w:val="NormalWeb"/>
        <w:numPr>
          <w:ilvl w:val="0"/>
          <w:numId w:val="128"/>
        </w:numPr>
        <w:rPr>
          <w:rFonts w:asciiTheme="minorHAnsi" w:hAnsiTheme="minorHAnsi" w:cstheme="minorHAnsi"/>
          <w:b/>
          <w:bCs/>
          <w:color w:val="000000" w:themeColor="text1"/>
          <w:sz w:val="22"/>
          <w:szCs w:val="22"/>
        </w:rPr>
      </w:pPr>
      <w:r w:rsidRPr="008206CC">
        <w:rPr>
          <w:rFonts w:asciiTheme="minorHAnsi" w:hAnsiTheme="minorHAnsi" w:cstheme="minorHAnsi"/>
          <w:b/>
          <w:bCs/>
          <w:color w:val="000000" w:themeColor="text1"/>
          <w:sz w:val="22"/>
          <w:szCs w:val="22"/>
        </w:rPr>
        <w:t xml:space="preserve">Hyper-arousal: </w:t>
      </w:r>
      <w:r w:rsidRPr="008206CC">
        <w:rPr>
          <w:rFonts w:asciiTheme="minorHAnsi" w:hAnsiTheme="minorHAnsi" w:cstheme="minorHAnsi"/>
          <w:color w:val="000000" w:themeColor="text1"/>
          <w:sz w:val="22"/>
          <w:szCs w:val="22"/>
        </w:rPr>
        <w:t xml:space="preserve">Trauma-related alterations in arousal and reactivity that began or worsened after the traumatic event. They may show </w:t>
      </w:r>
      <w:r w:rsidRPr="008206CC">
        <w:rPr>
          <w:rFonts w:asciiTheme="minorHAnsi" w:hAnsiTheme="minorHAnsi" w:cstheme="minorHAnsi"/>
          <w:b/>
          <w:bCs/>
          <w:color w:val="000000" w:themeColor="text1"/>
          <w:sz w:val="22"/>
          <w:szCs w:val="22"/>
        </w:rPr>
        <w:t>i</w:t>
      </w:r>
      <w:r w:rsidRPr="008206CC">
        <w:rPr>
          <w:rFonts w:asciiTheme="minorHAnsi" w:hAnsiTheme="minorHAnsi" w:cstheme="minorHAnsi"/>
          <w:color w:val="000000" w:themeColor="text1"/>
          <w:sz w:val="22"/>
          <w:szCs w:val="22"/>
        </w:rPr>
        <w:t xml:space="preserve">rritable or aggressive behaviour and/or exaggerated startle response. They may show self-destructive or reckless behaviour and/or problems in concentration, hyper-vigilance and/or sleep disturbance. </w:t>
      </w:r>
    </w:p>
    <w:p w14:paraId="11A9A500" w14:textId="77777777" w:rsidR="00861482" w:rsidRPr="008206CC" w:rsidRDefault="00861482" w:rsidP="00861482">
      <w:pPr>
        <w:pStyle w:val="NormalWeb"/>
        <w:rPr>
          <w:rFonts w:asciiTheme="minorHAnsi" w:hAnsiTheme="minorHAnsi" w:cstheme="minorHAnsi"/>
          <w:b/>
          <w:bCs/>
          <w:color w:val="000000" w:themeColor="text1"/>
          <w:sz w:val="22"/>
          <w:szCs w:val="22"/>
        </w:rPr>
      </w:pPr>
      <w:r w:rsidRPr="008206CC">
        <w:rPr>
          <w:rFonts w:asciiTheme="minorHAnsi" w:hAnsiTheme="minorHAnsi" w:cstheme="minorHAnsi"/>
          <w:b/>
          <w:bCs/>
          <w:color w:val="000000" w:themeColor="text1"/>
          <w:sz w:val="22"/>
          <w:szCs w:val="22"/>
        </w:rPr>
        <w:t xml:space="preserve">Additional considerations: </w:t>
      </w:r>
      <w:r w:rsidRPr="008206CC">
        <w:rPr>
          <w:rFonts w:asciiTheme="minorHAnsi" w:hAnsiTheme="minorHAnsi" w:cstheme="minorHAnsi"/>
          <w:color w:val="000000" w:themeColor="text1"/>
          <w:sz w:val="22"/>
          <w:szCs w:val="22"/>
        </w:rPr>
        <w:t xml:space="preserve">People with PTSD may also have other problems such as substance abuse difficulties or problems with occupational and social functioning. </w:t>
      </w:r>
    </w:p>
    <w:p w14:paraId="0A3D6364" w14:textId="7ECE915B" w:rsidR="00861482" w:rsidRPr="008206CC" w:rsidRDefault="00861482" w:rsidP="008206CC">
      <w:pPr>
        <w:pStyle w:val="Heading4"/>
        <w:rPr>
          <w:rFonts w:asciiTheme="minorHAnsi" w:hAnsiTheme="minorHAnsi" w:cstheme="minorHAnsi"/>
          <w:sz w:val="22"/>
        </w:rPr>
      </w:pPr>
      <w:bookmarkStart w:id="178" w:name="_Toc149830246"/>
      <w:r w:rsidRPr="008206CC">
        <w:rPr>
          <w:rFonts w:asciiTheme="minorHAnsi" w:hAnsiTheme="minorHAnsi" w:cstheme="minorHAnsi"/>
          <w:sz w:val="22"/>
        </w:rPr>
        <w:lastRenderedPageBreak/>
        <w:t>Secondary Traumatic Stress</w:t>
      </w:r>
      <w:bookmarkEnd w:id="178"/>
      <w:r w:rsidRPr="008206CC">
        <w:rPr>
          <w:rFonts w:asciiTheme="minorHAnsi" w:hAnsiTheme="minorHAnsi" w:cstheme="minorHAnsi"/>
          <w:sz w:val="22"/>
        </w:rPr>
        <w:t xml:space="preserve"> </w:t>
      </w:r>
    </w:p>
    <w:p w14:paraId="701AADB2" w14:textId="77777777" w:rsidR="00861482" w:rsidRPr="008206CC" w:rsidRDefault="00861482" w:rsidP="00861482">
      <w:pPr>
        <w:rPr>
          <w:rFonts w:asciiTheme="minorHAnsi" w:hAnsiTheme="minorHAnsi" w:cstheme="minorHAnsi"/>
          <w:color w:val="1F4D78" w:themeColor="accent1" w:themeShade="7F"/>
          <w:sz w:val="22"/>
          <w:szCs w:val="22"/>
        </w:rPr>
      </w:pPr>
      <w:r w:rsidRPr="008206CC">
        <w:rPr>
          <w:rFonts w:asciiTheme="minorHAnsi" w:hAnsiTheme="minorHAnsi" w:cstheme="minorHAnsi"/>
          <w:sz w:val="22"/>
          <w:szCs w:val="22"/>
        </w:rPr>
        <w:t xml:space="preserve">Secondary traumatic stress (STS) is work related, secondary exposure to extremely or traumatically stressful events. Developing problems due to exposure to other’s trauma is somewhat rare but does happen to many people who care for those who have experienced extremely or traumatically stressful events. For example, a person may repeatedly hear stories about the traumatic things that happen to other people, commonly called Vicarious Traumatisation. </w:t>
      </w:r>
    </w:p>
    <w:p w14:paraId="721779DC" w14:textId="3C8F9D3F" w:rsidR="00861482" w:rsidRPr="00114554" w:rsidRDefault="00861482" w:rsidP="00114554">
      <w:pPr>
        <w:pStyle w:val="NormalWeb"/>
        <w:rPr>
          <w:rFonts w:asciiTheme="minorHAnsi" w:hAnsiTheme="minorHAnsi" w:cstheme="minorHAnsi"/>
          <w:color w:val="000000" w:themeColor="text1"/>
          <w:sz w:val="22"/>
          <w:szCs w:val="22"/>
        </w:rPr>
      </w:pPr>
      <w:r w:rsidRPr="008206CC">
        <w:rPr>
          <w:rFonts w:asciiTheme="minorHAnsi" w:hAnsiTheme="minorHAnsi" w:cstheme="minorHAnsi"/>
          <w:color w:val="000000" w:themeColor="text1"/>
          <w:sz w:val="22"/>
          <w:szCs w:val="22"/>
        </w:rPr>
        <w:t xml:space="preserve">If work or serving in ministry puts a person directly in the path of danger, for example, ministry worker in a situation of violence or other danger, this is not secondary exposure; exposure is primary. However, if a person is exposed to others’ traumatic events </w:t>
      </w:r>
      <w:r w:rsidR="00D015E4" w:rsidRPr="008206CC">
        <w:rPr>
          <w:rFonts w:asciiTheme="minorHAnsi" w:hAnsiTheme="minorHAnsi" w:cstheme="minorHAnsi"/>
          <w:color w:val="000000" w:themeColor="text1"/>
          <w:sz w:val="22"/>
          <w:szCs w:val="22"/>
        </w:rPr>
        <w:t>because of</w:t>
      </w:r>
      <w:r w:rsidRPr="008206CC">
        <w:rPr>
          <w:rFonts w:asciiTheme="minorHAnsi" w:hAnsiTheme="minorHAnsi" w:cstheme="minorHAnsi"/>
          <w:color w:val="000000" w:themeColor="text1"/>
          <w:sz w:val="22"/>
          <w:szCs w:val="22"/>
        </w:rPr>
        <w:t xml:space="preserve"> their work, for example, as a pastoral carer, this is secondary exposure. The symptoms of STS are usually rapid in onset and associated with a particular event. They may include being afraid, having difficulty sleeping, having images of the upsetting event pop into their mind, or avoiding things that remind them of the event. </w:t>
      </w:r>
    </w:p>
    <w:p w14:paraId="6252C969" w14:textId="77777777" w:rsidR="00FA4451" w:rsidRPr="008206CC" w:rsidRDefault="00FA4451" w:rsidP="00861482">
      <w:pPr>
        <w:rPr>
          <w:rFonts w:asciiTheme="minorHAnsi" w:hAnsiTheme="minorHAnsi" w:cstheme="minorHAnsi"/>
          <w:sz w:val="22"/>
          <w:szCs w:val="22"/>
          <w:lang w:eastAsia="en-AU"/>
        </w:rPr>
      </w:pPr>
    </w:p>
    <w:p w14:paraId="3EF10C73" w14:textId="26ACFB1B" w:rsidR="00315056" w:rsidRPr="00AA474F" w:rsidRDefault="00315056" w:rsidP="008E5197">
      <w:pPr>
        <w:pStyle w:val="Heading2"/>
        <w:numPr>
          <w:ilvl w:val="0"/>
          <w:numId w:val="182"/>
        </w:numPr>
      </w:pPr>
      <w:bookmarkStart w:id="179" w:name="_Toc215147404"/>
      <w:bookmarkStart w:id="180" w:name="_Toc149830248"/>
      <w:r w:rsidRPr="000575D6">
        <w:t>C</w:t>
      </w:r>
      <w:r w:rsidR="000575D6">
        <w:t xml:space="preserve">ORE </w:t>
      </w:r>
      <w:r w:rsidR="000575D6" w:rsidRPr="000575D6">
        <w:t>PSYCHOSOCIAL-INFORMED PRINCIPLES</w:t>
      </w:r>
      <w:bookmarkEnd w:id="179"/>
      <w:r w:rsidR="000575D6" w:rsidRPr="000575D6">
        <w:t xml:space="preserve"> </w:t>
      </w:r>
      <w:bookmarkEnd w:id="180"/>
    </w:p>
    <w:p w14:paraId="40776973" w14:textId="77777777" w:rsidR="00315056" w:rsidRPr="00941EFA" w:rsidRDefault="00315056" w:rsidP="00315056">
      <w:pPr>
        <w:pStyle w:val="Heading3"/>
        <w:rPr>
          <w:rFonts w:asciiTheme="minorHAnsi" w:hAnsiTheme="minorHAnsi" w:cstheme="minorHAnsi"/>
        </w:rPr>
      </w:pPr>
      <w:bookmarkStart w:id="181" w:name="_Toc149830249"/>
      <w:bookmarkStart w:id="182" w:name="_Toc215147405"/>
      <w:r w:rsidRPr="00941EFA">
        <w:rPr>
          <w:rFonts w:asciiTheme="minorHAnsi" w:hAnsiTheme="minorHAnsi" w:cstheme="minorHAnsi"/>
        </w:rPr>
        <w:t>Safety</w:t>
      </w:r>
      <w:bookmarkEnd w:id="181"/>
      <w:bookmarkEnd w:id="182"/>
    </w:p>
    <w:p w14:paraId="096551DA" w14:textId="53DA5268" w:rsidR="00315056" w:rsidRPr="00B848A5" w:rsidRDefault="00315056" w:rsidP="00315056">
      <w:pPr>
        <w:rPr>
          <w:rFonts w:asciiTheme="minorHAnsi" w:hAnsiTheme="minorHAnsi" w:cstheme="minorHAnsi"/>
          <w:color w:val="1F4D78" w:themeColor="accent1" w:themeShade="7F"/>
          <w:sz w:val="22"/>
          <w:szCs w:val="22"/>
        </w:rPr>
      </w:pPr>
      <w:r w:rsidRPr="00B848A5">
        <w:rPr>
          <w:rFonts w:asciiTheme="minorHAnsi" w:hAnsiTheme="minorHAnsi" w:cstheme="minorHAnsi"/>
          <w:sz w:val="22"/>
          <w:szCs w:val="22"/>
        </w:rPr>
        <w:t xml:space="preserve">As </w:t>
      </w:r>
      <w:r w:rsidR="00B848A5" w:rsidRPr="00B848A5">
        <w:rPr>
          <w:rFonts w:asciiTheme="minorHAnsi" w:hAnsiTheme="minorHAnsi" w:cstheme="minorHAnsi"/>
          <w:sz w:val="22"/>
          <w:szCs w:val="22"/>
        </w:rPr>
        <w:t>c</w:t>
      </w:r>
      <w:r w:rsidRPr="00B848A5">
        <w:rPr>
          <w:rFonts w:asciiTheme="minorHAnsi" w:hAnsiTheme="minorHAnsi" w:cstheme="minorHAnsi"/>
          <w:sz w:val="22"/>
          <w:szCs w:val="22"/>
        </w:rPr>
        <w:t xml:space="preserve">hurches and </w:t>
      </w:r>
      <w:r w:rsidR="006A53A7" w:rsidRPr="00B848A5">
        <w:rPr>
          <w:rFonts w:asciiTheme="minorHAnsi" w:hAnsiTheme="minorHAnsi" w:cstheme="minorHAnsi"/>
          <w:sz w:val="22"/>
          <w:szCs w:val="22"/>
        </w:rPr>
        <w:t>workplaces,</w:t>
      </w:r>
      <w:r w:rsidRPr="00B848A5">
        <w:rPr>
          <w:rFonts w:asciiTheme="minorHAnsi" w:hAnsiTheme="minorHAnsi" w:cstheme="minorHAnsi"/>
          <w:sz w:val="22"/>
          <w:szCs w:val="22"/>
        </w:rPr>
        <w:t xml:space="preserve"> we are to cultivate a safe space in which people can disclose concerns about their own or others mental health including abuse or trauma, bullying, stress and burn-out.  We need to know how to respond in a way that is sensitive and helpful. Feelings of fear, shame, isolation, and frustration can stop someone from speaking up about abuse, trauma, burn out and mental health concerns.</w:t>
      </w:r>
    </w:p>
    <w:p w14:paraId="0F01BD96" w14:textId="77777777" w:rsidR="00315056" w:rsidRPr="00B848A5" w:rsidRDefault="00315056" w:rsidP="008E5197">
      <w:pPr>
        <w:pStyle w:val="NormalWeb"/>
        <w:numPr>
          <w:ilvl w:val="0"/>
          <w:numId w:val="150"/>
        </w:num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Use your position to reinforce a culture that does not tolerate abuse in any form.</w:t>
      </w:r>
    </w:p>
    <w:p w14:paraId="50D2EF78" w14:textId="77777777" w:rsidR="00315056" w:rsidRPr="00B848A5" w:rsidRDefault="00315056" w:rsidP="008E5197">
      <w:pPr>
        <w:pStyle w:val="NormalWeb"/>
        <w:numPr>
          <w:ilvl w:val="0"/>
          <w:numId w:val="150"/>
        </w:num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Remind the people in your ministries that you are available to listen to any concerns they may have. </w:t>
      </w:r>
    </w:p>
    <w:p w14:paraId="4739AF7A" w14:textId="77777777" w:rsidR="00315056" w:rsidRPr="00B848A5" w:rsidRDefault="00315056" w:rsidP="008E5197">
      <w:pPr>
        <w:pStyle w:val="NormalWeb"/>
        <w:numPr>
          <w:ilvl w:val="0"/>
          <w:numId w:val="150"/>
        </w:num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Display information in obvious locations so that people know the church’s stance on abuse matters and know who to talk to about their concerns.</w:t>
      </w:r>
    </w:p>
    <w:p w14:paraId="0B0DAFD8" w14:textId="77777777" w:rsidR="00315056" w:rsidRPr="00941EFA" w:rsidRDefault="00315056" w:rsidP="00315056">
      <w:pPr>
        <w:pStyle w:val="Heading3"/>
        <w:rPr>
          <w:rFonts w:asciiTheme="minorHAnsi" w:eastAsia="Times New Roman" w:hAnsiTheme="minorHAnsi" w:cstheme="minorHAnsi"/>
        </w:rPr>
      </w:pPr>
      <w:bookmarkStart w:id="183" w:name="_Toc149830250"/>
      <w:bookmarkStart w:id="184" w:name="_Toc215147406"/>
      <w:r w:rsidRPr="00941EFA">
        <w:rPr>
          <w:rFonts w:asciiTheme="minorHAnsi" w:eastAsia="Times New Roman" w:hAnsiTheme="minorHAnsi" w:cstheme="minorHAnsi"/>
        </w:rPr>
        <w:t>Responding Well to Disclosure</w:t>
      </w:r>
      <w:bookmarkEnd w:id="183"/>
      <w:bookmarkEnd w:id="184"/>
    </w:p>
    <w:p w14:paraId="0366B0D5" w14:textId="77777777" w:rsidR="00315056" w:rsidRPr="00B848A5" w:rsidRDefault="00315056" w:rsidP="00315056">
      <w:pPr>
        <w:rPr>
          <w:rFonts w:asciiTheme="minorHAnsi" w:hAnsiTheme="minorHAnsi" w:cstheme="minorHAnsi"/>
          <w:color w:val="000000" w:themeColor="text1"/>
          <w:sz w:val="22"/>
          <w:szCs w:val="22"/>
        </w:rPr>
      </w:pPr>
      <w:r w:rsidRPr="00B848A5">
        <w:rPr>
          <w:rFonts w:asciiTheme="minorHAnsi" w:hAnsiTheme="minorHAnsi" w:cstheme="minorHAnsi"/>
          <w:sz w:val="22"/>
          <w:szCs w:val="22"/>
        </w:rPr>
        <w:t xml:space="preserve">Disclosure of abuse is </w:t>
      </w:r>
      <w:r w:rsidRPr="00B848A5">
        <w:rPr>
          <w:rFonts w:asciiTheme="minorHAnsi" w:eastAsiaTheme="minorEastAsia" w:hAnsiTheme="minorHAnsi" w:cstheme="minorHAnsi"/>
          <w:color w:val="000000" w:themeColor="text1"/>
          <w:sz w:val="22"/>
          <w:szCs w:val="22"/>
          <w:lang w:val="en-US"/>
        </w:rPr>
        <w:t xml:space="preserve">is to be reported immediately to CPU </w:t>
      </w:r>
      <w:r w:rsidRPr="00B848A5">
        <w:rPr>
          <w:rFonts w:asciiTheme="minorHAnsi" w:hAnsiTheme="minorHAnsi" w:cstheme="minorHAnsi"/>
          <w:color w:val="000000" w:themeColor="text1"/>
          <w:sz w:val="22"/>
          <w:szCs w:val="22"/>
        </w:rPr>
        <w:t xml:space="preserve">9690 9325, </w:t>
      </w:r>
      <w:hyperlink r:id="rId198" w:history="1">
        <w:r w:rsidRPr="00B848A5">
          <w:rPr>
            <w:rStyle w:val="Hyperlink"/>
            <w:rFonts w:asciiTheme="minorHAnsi" w:hAnsiTheme="minorHAnsi" w:cstheme="minorHAnsi"/>
            <w:color w:val="000000" w:themeColor="text1"/>
            <w:sz w:val="22"/>
            <w:szCs w:val="22"/>
          </w:rPr>
          <w:t>cpu@pcnsw.org.au</w:t>
        </w:r>
      </w:hyperlink>
      <w:r w:rsidRPr="00B848A5">
        <w:rPr>
          <w:rFonts w:asciiTheme="minorHAnsi" w:hAnsiTheme="minorHAnsi" w:cstheme="minorHAnsi"/>
          <w:color w:val="000000" w:themeColor="text1"/>
          <w:sz w:val="22"/>
          <w:szCs w:val="22"/>
        </w:rPr>
        <w:t xml:space="preserve"> (Police: 000 in an Emergency or if unsure)</w:t>
      </w:r>
    </w:p>
    <w:p w14:paraId="159A8F02" w14:textId="77777777" w:rsidR="00315056" w:rsidRPr="00B848A5" w:rsidRDefault="00315056" w:rsidP="00315056">
      <w:pPr>
        <w:rPr>
          <w:rFonts w:asciiTheme="minorHAnsi" w:hAnsiTheme="minorHAnsi" w:cstheme="minorHAnsi"/>
          <w:sz w:val="22"/>
          <w:szCs w:val="22"/>
        </w:rPr>
      </w:pPr>
    </w:p>
    <w:p w14:paraId="656CF8F8" w14:textId="28ED9D9F" w:rsidR="00315056" w:rsidRPr="00B848A5" w:rsidRDefault="00315056" w:rsidP="00315056">
      <w:pPr>
        <w:shd w:val="clear" w:color="auto" w:fill="FFFFFF"/>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It can be confronting </w:t>
      </w:r>
      <w:r w:rsidR="008206CC" w:rsidRPr="00B848A5">
        <w:rPr>
          <w:rFonts w:asciiTheme="minorHAnsi" w:hAnsiTheme="minorHAnsi" w:cstheme="minorHAnsi"/>
          <w:color w:val="000000" w:themeColor="text1"/>
          <w:sz w:val="22"/>
          <w:szCs w:val="22"/>
        </w:rPr>
        <w:t>i</w:t>
      </w:r>
      <w:r w:rsidRPr="00B848A5">
        <w:rPr>
          <w:rFonts w:asciiTheme="minorHAnsi" w:hAnsiTheme="minorHAnsi" w:cstheme="minorHAnsi"/>
          <w:color w:val="000000" w:themeColor="text1"/>
          <w:sz w:val="22"/>
          <w:szCs w:val="22"/>
        </w:rPr>
        <w:t xml:space="preserve">f someone approaches you to disclose something to you. It is extremely important that you do not compromise the situation in any way. Ensure that you hear their concern and take appropriate immediate action to ensure the safety of those involved without compromising the evidence. </w:t>
      </w:r>
    </w:p>
    <w:p w14:paraId="2098399B" w14:textId="77777777" w:rsidR="00315056" w:rsidRPr="00B848A5" w:rsidRDefault="00315056" w:rsidP="00315056">
      <w:pPr>
        <w:shd w:val="clear" w:color="auto" w:fill="FFFFFF"/>
        <w:rPr>
          <w:rFonts w:asciiTheme="minorHAnsi" w:hAnsiTheme="minorHAnsi" w:cstheme="minorHAnsi"/>
          <w:color w:val="000000" w:themeColor="text1"/>
          <w:sz w:val="22"/>
          <w:szCs w:val="22"/>
        </w:rPr>
      </w:pPr>
    </w:p>
    <w:p w14:paraId="0AE6BE49" w14:textId="2A88BE83" w:rsidR="00315056" w:rsidRPr="00B848A5" w:rsidRDefault="00315056" w:rsidP="008E5197">
      <w:pPr>
        <w:pStyle w:val="ListParagraph"/>
        <w:numPr>
          <w:ilvl w:val="0"/>
          <w:numId w:val="151"/>
        </w:numPr>
        <w:shd w:val="clear" w:color="auto" w:fill="FFFFFF"/>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Listen to what the person says in their own words without adding </w:t>
      </w:r>
      <w:r w:rsidR="00D015E4" w:rsidRPr="00B848A5">
        <w:rPr>
          <w:rFonts w:asciiTheme="minorHAnsi" w:hAnsiTheme="minorHAnsi" w:cstheme="minorHAnsi"/>
          <w:color w:val="000000" w:themeColor="text1"/>
          <w:sz w:val="22"/>
          <w:szCs w:val="22"/>
        </w:rPr>
        <w:t>to or</w:t>
      </w:r>
      <w:r w:rsidRPr="00B848A5">
        <w:rPr>
          <w:rFonts w:asciiTheme="minorHAnsi" w:hAnsiTheme="minorHAnsi" w:cstheme="minorHAnsi"/>
          <w:color w:val="000000" w:themeColor="text1"/>
          <w:sz w:val="22"/>
          <w:szCs w:val="22"/>
        </w:rPr>
        <w:t xml:space="preserve"> leading them to say </w:t>
      </w:r>
      <w:r w:rsidR="006A53A7" w:rsidRPr="00B848A5">
        <w:rPr>
          <w:rFonts w:asciiTheme="minorHAnsi" w:hAnsiTheme="minorHAnsi" w:cstheme="minorHAnsi"/>
          <w:color w:val="000000" w:themeColor="text1"/>
          <w:sz w:val="22"/>
          <w:szCs w:val="22"/>
        </w:rPr>
        <w:t>anything.</w:t>
      </w:r>
    </w:p>
    <w:p w14:paraId="511EBB3A" w14:textId="77777777" w:rsidR="00315056" w:rsidRPr="00B848A5" w:rsidRDefault="00315056" w:rsidP="008E5197">
      <w:pPr>
        <w:pStyle w:val="ListParagraph"/>
        <w:numPr>
          <w:ilvl w:val="0"/>
          <w:numId w:val="151"/>
        </w:numPr>
        <w:shd w:val="clear" w:color="auto" w:fill="FFFFFF"/>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Don’t promise too much. You can’t promise not to tell anyone because you are required to report. You can tell them you will need to seek assistance and will only share with those who need to know.</w:t>
      </w:r>
    </w:p>
    <w:p w14:paraId="23018F91" w14:textId="77777777" w:rsidR="00315056" w:rsidRPr="00B848A5" w:rsidRDefault="00315056" w:rsidP="008E5197">
      <w:pPr>
        <w:pStyle w:val="ListParagraph"/>
        <w:numPr>
          <w:ilvl w:val="0"/>
          <w:numId w:val="151"/>
        </w:numPr>
        <w:shd w:val="clear" w:color="auto" w:fill="FFFFFF"/>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Reassure them that they are doing the right thing and that abuse is unacceptable and you will do your best to address the situation.</w:t>
      </w:r>
    </w:p>
    <w:p w14:paraId="0DED6BF2" w14:textId="77777777" w:rsidR="00315056" w:rsidRPr="00B848A5" w:rsidRDefault="00315056" w:rsidP="008E5197">
      <w:pPr>
        <w:pStyle w:val="ListParagraph"/>
        <w:numPr>
          <w:ilvl w:val="0"/>
          <w:numId w:val="151"/>
        </w:numPr>
        <w:shd w:val="clear" w:color="auto" w:fill="FFFFFF"/>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Ask them what they would like to see happen next. This is helpful in determining what the person sees as the highest priority in dealing with the matter</w:t>
      </w:r>
    </w:p>
    <w:p w14:paraId="6852D437" w14:textId="77777777" w:rsidR="00315056" w:rsidRPr="00B848A5" w:rsidRDefault="00315056" w:rsidP="008E5197">
      <w:pPr>
        <w:pStyle w:val="ListParagraph"/>
        <w:numPr>
          <w:ilvl w:val="0"/>
          <w:numId w:val="151"/>
        </w:numPr>
        <w:shd w:val="clear" w:color="auto" w:fill="FFFFFF"/>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Make notes shortly after the conversation, objectively recounting what you heard, what you said and what you observed. Keep notes in a secure private place.</w:t>
      </w:r>
    </w:p>
    <w:p w14:paraId="4CA42FC0" w14:textId="4BF9176E" w:rsidR="00315056" w:rsidRDefault="00315056" w:rsidP="008E5197">
      <w:pPr>
        <w:pStyle w:val="ListParagraph"/>
        <w:numPr>
          <w:ilvl w:val="0"/>
          <w:numId w:val="151"/>
        </w:numPr>
        <w:shd w:val="clear" w:color="auto" w:fill="FFFFFF"/>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Report to the police (000) immediately if it’s an emergency and the CPU (02 96909325) as soon as p</w:t>
      </w:r>
      <w:r w:rsidR="008206CC" w:rsidRPr="00B848A5">
        <w:rPr>
          <w:rFonts w:asciiTheme="minorHAnsi" w:hAnsiTheme="minorHAnsi" w:cstheme="minorHAnsi"/>
          <w:color w:val="000000" w:themeColor="text1"/>
          <w:sz w:val="22"/>
          <w:szCs w:val="22"/>
        </w:rPr>
        <w:t>ossible.</w:t>
      </w:r>
    </w:p>
    <w:p w14:paraId="67EEA5A8" w14:textId="77777777" w:rsidR="008D01F3" w:rsidRPr="00B848A5" w:rsidRDefault="008D01F3" w:rsidP="008D01F3">
      <w:pPr>
        <w:pStyle w:val="ListParagraph"/>
        <w:shd w:val="clear" w:color="auto" w:fill="FFFFFF"/>
        <w:rPr>
          <w:rFonts w:asciiTheme="minorHAnsi" w:hAnsiTheme="minorHAnsi" w:cstheme="minorHAnsi"/>
          <w:color w:val="000000" w:themeColor="text1"/>
          <w:sz w:val="22"/>
          <w:szCs w:val="22"/>
        </w:rPr>
      </w:pPr>
    </w:p>
    <w:p w14:paraId="1C1075AD" w14:textId="77777777" w:rsidR="00315056" w:rsidRPr="00941EFA" w:rsidRDefault="00315056" w:rsidP="00AA474F">
      <w:pPr>
        <w:pStyle w:val="Heading3"/>
        <w:ind w:left="0" w:firstLine="0"/>
        <w:rPr>
          <w:rFonts w:asciiTheme="minorHAnsi" w:eastAsia="Times New Roman" w:hAnsiTheme="minorHAnsi" w:cstheme="minorHAnsi"/>
        </w:rPr>
      </w:pPr>
      <w:bookmarkStart w:id="185" w:name="_Toc149830251"/>
      <w:bookmarkStart w:id="186" w:name="_Toc215147407"/>
      <w:r w:rsidRPr="00941EFA">
        <w:rPr>
          <w:rFonts w:asciiTheme="minorHAnsi" w:eastAsia="Times New Roman" w:hAnsiTheme="minorHAnsi" w:cstheme="minorHAnsi"/>
        </w:rPr>
        <w:lastRenderedPageBreak/>
        <w:t>Look after Yourself</w:t>
      </w:r>
      <w:bookmarkEnd w:id="185"/>
      <w:bookmarkEnd w:id="186"/>
    </w:p>
    <w:p w14:paraId="2FE04B4C" w14:textId="77777777" w:rsidR="00315056" w:rsidRPr="00B848A5" w:rsidRDefault="00315056" w:rsidP="00315056">
      <w:pPr>
        <w:shd w:val="clear" w:color="auto" w:fill="FFFFFF"/>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As a leader it can be very distressing to have someone disclose abuse. Start by debriefing. Talk to a trusted person to verbally and emotionally unload regarding your feelings about what has been disclosed or what you have witnessed. You do not need to tell them the details or provide names, simply how you feel about it.</w:t>
      </w:r>
    </w:p>
    <w:p w14:paraId="4AB57388" w14:textId="77777777" w:rsidR="00315056" w:rsidRPr="00B848A5" w:rsidRDefault="00315056" w:rsidP="00315056">
      <w:pPr>
        <w:shd w:val="clear" w:color="auto" w:fill="FFFFFF"/>
        <w:rPr>
          <w:rFonts w:asciiTheme="minorHAnsi" w:hAnsiTheme="minorHAnsi" w:cstheme="minorHAnsi"/>
          <w:color w:val="000000" w:themeColor="text1"/>
          <w:sz w:val="22"/>
          <w:szCs w:val="22"/>
        </w:rPr>
      </w:pPr>
    </w:p>
    <w:p w14:paraId="2E1E08D7" w14:textId="5A38664E" w:rsidR="00315056" w:rsidRPr="00B848A5" w:rsidRDefault="00315056" w:rsidP="00315056">
      <w:pPr>
        <w:shd w:val="clear" w:color="auto" w:fill="FFFFFF"/>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More detail about what to do and say is available. See Presbyterian Church of Australia Conduct Protocol Unit (202</w:t>
      </w:r>
      <w:r w:rsidR="00CF3784">
        <w:rPr>
          <w:rFonts w:asciiTheme="minorHAnsi" w:hAnsiTheme="minorHAnsi" w:cstheme="minorHAnsi"/>
          <w:color w:val="000000" w:themeColor="text1"/>
          <w:sz w:val="22"/>
          <w:szCs w:val="22"/>
        </w:rPr>
        <w:t>3</w:t>
      </w:r>
      <w:r w:rsidRPr="00B848A5">
        <w:rPr>
          <w:rFonts w:asciiTheme="minorHAnsi" w:hAnsiTheme="minorHAnsi" w:cstheme="minorHAnsi"/>
          <w:color w:val="000000" w:themeColor="text1"/>
          <w:sz w:val="22"/>
          <w:szCs w:val="22"/>
        </w:rPr>
        <w:t xml:space="preserve">) Breaking The Silence Foundations Training </w:t>
      </w:r>
      <w:r w:rsidR="008206CC" w:rsidRPr="00B848A5">
        <w:rPr>
          <w:rFonts w:asciiTheme="minorHAnsi" w:hAnsiTheme="minorHAnsi" w:cstheme="minorHAnsi"/>
          <w:color w:val="000000" w:themeColor="text1"/>
          <w:sz w:val="22"/>
          <w:szCs w:val="22"/>
        </w:rPr>
        <w:t xml:space="preserve">at: </w:t>
      </w:r>
      <w:hyperlink r:id="rId199" w:history="1">
        <w:r w:rsidR="008206CC" w:rsidRPr="00B848A5">
          <w:rPr>
            <w:rStyle w:val="Hyperlink"/>
            <w:rFonts w:asciiTheme="minorHAnsi" w:hAnsiTheme="minorHAnsi" w:cstheme="minorHAnsi"/>
            <w:sz w:val="22"/>
            <w:szCs w:val="22"/>
          </w:rPr>
          <w:t>https://breakingthesilence.org.au/training/</w:t>
        </w:r>
      </w:hyperlink>
    </w:p>
    <w:p w14:paraId="1EAD10AD" w14:textId="77777777" w:rsidR="00315056" w:rsidRDefault="00315056" w:rsidP="008206CC">
      <w:pPr>
        <w:pStyle w:val="Heading3"/>
        <w:ind w:left="0" w:firstLine="0"/>
        <w:rPr>
          <w:rFonts w:asciiTheme="minorHAnsi" w:hAnsiTheme="minorHAnsi" w:cstheme="minorHAnsi"/>
        </w:rPr>
      </w:pPr>
    </w:p>
    <w:p w14:paraId="579EAFDC" w14:textId="4A57E923" w:rsidR="00C947D1" w:rsidRPr="00AA474F" w:rsidRDefault="00C947D1" w:rsidP="00AA474F">
      <w:pPr>
        <w:spacing w:after="160" w:line="259" w:lineRule="auto"/>
        <w:rPr>
          <w:rFonts w:asciiTheme="minorHAnsi" w:hAnsiTheme="minorHAnsi" w:cstheme="minorHAnsi"/>
          <w:sz w:val="22"/>
          <w:szCs w:val="22"/>
        </w:rPr>
      </w:pPr>
      <w:r>
        <w:rPr>
          <w:lang w:eastAsia="en-AU"/>
        </w:rPr>
        <w:t xml:space="preserve">See also </w:t>
      </w:r>
      <w:r w:rsidRPr="00FA4451">
        <w:rPr>
          <w:rFonts w:asciiTheme="minorHAnsi" w:hAnsiTheme="minorHAnsi" w:cstheme="minorHAnsi"/>
          <w:b/>
          <w:bCs/>
          <w:sz w:val="22"/>
          <w:szCs w:val="22"/>
        </w:rPr>
        <w:t>Avoiding Burnout</w:t>
      </w:r>
      <w:r>
        <w:rPr>
          <w:rFonts w:asciiTheme="minorHAnsi" w:hAnsiTheme="minorHAnsi" w:cstheme="minorHAnsi"/>
          <w:sz w:val="22"/>
          <w:szCs w:val="22"/>
        </w:rPr>
        <w:t xml:space="preserve"> video at </w:t>
      </w:r>
      <w:hyperlink r:id="rId200" w:history="1">
        <w:r w:rsidRPr="00F244E5">
          <w:rPr>
            <w:rStyle w:val="Hyperlink"/>
            <w:rFonts w:asciiTheme="minorHAnsi" w:hAnsiTheme="minorHAnsi" w:cstheme="minorHAnsi"/>
            <w:sz w:val="22"/>
            <w:szCs w:val="22"/>
            <w:lang w:eastAsia="en-AU"/>
          </w:rPr>
          <w:t>https://pcnsw.org.au/work-health-and-safety/</w:t>
        </w:r>
      </w:hyperlink>
      <w:r>
        <w:rPr>
          <w:rFonts w:asciiTheme="minorHAnsi" w:hAnsiTheme="minorHAnsi" w:cstheme="minorHAnsi"/>
          <w:sz w:val="22"/>
          <w:szCs w:val="22"/>
          <w:lang w:eastAsia="en-AU"/>
        </w:rPr>
        <w:t xml:space="preserve"> (Videos)</w:t>
      </w:r>
    </w:p>
    <w:p w14:paraId="7EB9A30F" w14:textId="77777777" w:rsidR="008D01F3" w:rsidRPr="008D01F3" w:rsidRDefault="008D01F3" w:rsidP="008D01F3">
      <w:pPr>
        <w:pStyle w:val="Heading3"/>
        <w:rPr>
          <w:rFonts w:asciiTheme="minorHAnsi" w:hAnsiTheme="minorHAnsi" w:cstheme="minorHAnsi"/>
          <w:lang w:val="en-US"/>
        </w:rPr>
      </w:pPr>
      <w:bookmarkStart w:id="187" w:name="_Toc215147408"/>
      <w:r w:rsidRPr="008D01F3">
        <w:rPr>
          <w:rFonts w:asciiTheme="minorHAnsi" w:hAnsiTheme="minorHAnsi" w:cstheme="minorHAnsi"/>
          <w:lang w:val="en-US"/>
        </w:rPr>
        <w:t>Ministry Support for Ministers and Ministry Workers</w:t>
      </w:r>
      <w:bookmarkEnd w:id="187"/>
    </w:p>
    <w:p w14:paraId="32B169FD" w14:textId="77777777" w:rsidR="008D01F3" w:rsidRDefault="008D01F3" w:rsidP="008D01F3">
      <w:pPr>
        <w:ind w:left="9" w:hanging="9"/>
        <w:rPr>
          <w:rFonts w:asciiTheme="minorHAnsi" w:hAnsiTheme="minorHAnsi" w:cstheme="minorHAnsi"/>
          <w:color w:val="000000" w:themeColor="text1"/>
          <w:sz w:val="22"/>
          <w:szCs w:val="22"/>
          <w:lang w:val="en-US"/>
        </w:rPr>
      </w:pPr>
      <w:r w:rsidRPr="000324B9">
        <w:rPr>
          <w:rFonts w:asciiTheme="minorHAnsi" w:hAnsiTheme="minorHAnsi" w:cstheme="minorHAnsi"/>
          <w:color w:val="000000" w:themeColor="text1"/>
          <w:sz w:val="22"/>
          <w:szCs w:val="22"/>
          <w:lang w:val="en-US"/>
        </w:rPr>
        <w:t>It is recogni</w:t>
      </w:r>
      <w:r>
        <w:rPr>
          <w:rFonts w:asciiTheme="minorHAnsi" w:hAnsiTheme="minorHAnsi" w:cstheme="minorHAnsi"/>
          <w:color w:val="000000" w:themeColor="text1"/>
          <w:sz w:val="22"/>
          <w:szCs w:val="22"/>
          <w:lang w:val="en-US"/>
        </w:rPr>
        <w:t>s</w:t>
      </w:r>
      <w:r w:rsidRPr="000324B9">
        <w:rPr>
          <w:rFonts w:asciiTheme="minorHAnsi" w:hAnsiTheme="minorHAnsi" w:cstheme="minorHAnsi"/>
          <w:color w:val="000000" w:themeColor="text1"/>
          <w:sz w:val="22"/>
          <w:szCs w:val="22"/>
          <w:lang w:val="en-US"/>
        </w:rPr>
        <w:t>ed that ministry is extremely demanding, and good-hearted leaders are running themselves ragged trying to keep up with what they believe is expected of them. Christian leaders are dropping out of ministry at an alarming rate and a large percentage of those who remain in ministry suffer from various degrees of stress and burnout</w:t>
      </w:r>
      <w:r>
        <w:rPr>
          <w:rFonts w:asciiTheme="minorHAnsi" w:hAnsiTheme="minorHAnsi" w:cstheme="minorHAnsi"/>
          <w:color w:val="000000" w:themeColor="text1"/>
          <w:sz w:val="22"/>
          <w:szCs w:val="22"/>
          <w:lang w:val="en-US"/>
        </w:rPr>
        <w:t xml:space="preserve"> </w:t>
      </w:r>
      <w:r w:rsidRPr="000324B9">
        <w:rPr>
          <w:rFonts w:asciiTheme="minorHAnsi" w:hAnsiTheme="minorHAnsi" w:cstheme="minorHAnsi"/>
          <w:color w:val="000000" w:themeColor="text1"/>
          <w:sz w:val="22"/>
          <w:szCs w:val="22"/>
          <w:lang w:val="en-US"/>
        </w:rPr>
        <w:t>(Lewis, R 2009, p. 69-70)</w:t>
      </w:r>
      <w:r>
        <w:rPr>
          <w:rFonts w:asciiTheme="minorHAnsi" w:hAnsiTheme="minorHAnsi" w:cstheme="minorHAnsi"/>
          <w:color w:val="000000" w:themeColor="text1"/>
          <w:sz w:val="22"/>
          <w:szCs w:val="22"/>
          <w:lang w:val="en-US"/>
        </w:rPr>
        <w:t>.</w:t>
      </w:r>
    </w:p>
    <w:p w14:paraId="5B3BEC58" w14:textId="77777777" w:rsidR="008D01F3" w:rsidRPr="000324B9" w:rsidRDefault="008D01F3" w:rsidP="008D01F3">
      <w:pPr>
        <w:ind w:left="9" w:hanging="9"/>
        <w:rPr>
          <w:rFonts w:asciiTheme="minorHAnsi" w:hAnsiTheme="minorHAnsi" w:cstheme="minorHAnsi"/>
          <w:color w:val="000000" w:themeColor="text1"/>
          <w:sz w:val="22"/>
          <w:szCs w:val="22"/>
          <w:lang w:val="en-US"/>
        </w:rPr>
      </w:pPr>
    </w:p>
    <w:p w14:paraId="24E6D937" w14:textId="77777777" w:rsidR="008D01F3" w:rsidRPr="000324B9" w:rsidRDefault="008D01F3" w:rsidP="008D01F3">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All Ministers, staff and pastoral workers are to make themselves familiar with Ministry and Mission (see website: mmpcnsw.org.au), watch the video “Smorgasbord for Health” and consider what is relevant to their position. It is recommended that all </w:t>
      </w:r>
      <w:r>
        <w:rPr>
          <w:rFonts w:asciiTheme="minorHAnsi" w:hAnsiTheme="minorHAnsi" w:cstheme="minorHAnsi"/>
          <w:color w:val="000000" w:themeColor="text1"/>
          <w:sz w:val="22"/>
          <w:szCs w:val="22"/>
        </w:rPr>
        <w:t>minister</w:t>
      </w:r>
      <w:r w:rsidRPr="000324B9">
        <w:rPr>
          <w:rFonts w:asciiTheme="minorHAnsi" w:hAnsiTheme="minorHAnsi" w:cstheme="minorHAnsi"/>
          <w:color w:val="000000" w:themeColor="text1"/>
          <w:sz w:val="22"/>
          <w:szCs w:val="22"/>
        </w:rPr>
        <w:t>s and staff have a Professional Supervisor, or a Mentor at the very least, and complete the ‘Wholistic Care Plan’. Be familiar with other assistance including Spiritual Renewal Groups, Refresh Camo, Transition Conversations/Support, Counselling, Workers Compensation, Personal Connection/Visits/Phone Calls and Pastoral Support.</w:t>
      </w:r>
    </w:p>
    <w:p w14:paraId="4727E660" w14:textId="77777777" w:rsidR="008D01F3" w:rsidRDefault="008D01F3" w:rsidP="008D01F3">
      <w:pPr>
        <w:ind w:left="9" w:hanging="9"/>
        <w:rPr>
          <w:rFonts w:asciiTheme="minorHAnsi" w:hAnsiTheme="minorHAnsi" w:cstheme="minorHAnsi"/>
          <w:color w:val="000000" w:themeColor="text1"/>
          <w:sz w:val="22"/>
          <w:szCs w:val="22"/>
        </w:rPr>
      </w:pPr>
    </w:p>
    <w:p w14:paraId="60BDD115" w14:textId="77777777" w:rsidR="008D01F3" w:rsidRDefault="008D01F3" w:rsidP="008D01F3">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Counselling is available for all Pastoral personnel, their wives/husbands and dependent children. You will be connected to the closest Christian Counsellor with relevant expertise. This is organised by Jericho Road</w:t>
      </w:r>
      <w:r>
        <w:rPr>
          <w:rFonts w:asciiTheme="minorHAnsi" w:hAnsiTheme="minorHAnsi" w:cstheme="minorHAnsi"/>
          <w:color w:val="000000" w:themeColor="text1"/>
          <w:sz w:val="22"/>
          <w:szCs w:val="22"/>
        </w:rPr>
        <w:t>’</w:t>
      </w:r>
      <w:r w:rsidRPr="000324B9">
        <w:rPr>
          <w:rFonts w:asciiTheme="minorHAnsi" w:hAnsiTheme="minorHAnsi" w:cstheme="minorHAnsi"/>
          <w:color w:val="000000" w:themeColor="text1"/>
          <w:sz w:val="22"/>
          <w:szCs w:val="22"/>
        </w:rPr>
        <w:t>s Presbyterian Counselling Service</w:t>
      </w:r>
      <w:r w:rsidRPr="00524184">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1800 818 133, </w:t>
      </w:r>
      <w:hyperlink r:id="rId201" w:history="1">
        <w:r w:rsidRPr="008B0DBE">
          <w:rPr>
            <w:rStyle w:val="Hyperlink"/>
            <w:rFonts w:asciiTheme="minorHAnsi" w:hAnsiTheme="minorHAnsi" w:cstheme="minorHAnsi"/>
            <w:sz w:val="22"/>
            <w:szCs w:val="22"/>
          </w:rPr>
          <w:t>counselling@jerichoroad.org.au</w:t>
        </w:r>
      </w:hyperlink>
    </w:p>
    <w:p w14:paraId="6D0AF528" w14:textId="77777777" w:rsidR="008D01F3" w:rsidRDefault="008D01F3" w:rsidP="008D01F3">
      <w:pPr>
        <w:ind w:left="9" w:hanging="9"/>
        <w:rPr>
          <w:rFonts w:asciiTheme="minorHAnsi" w:hAnsiTheme="minorHAnsi" w:cstheme="minorHAnsi"/>
          <w:color w:val="000000" w:themeColor="text1"/>
          <w:szCs w:val="22"/>
          <w:u w:val="single"/>
        </w:rPr>
      </w:pPr>
    </w:p>
    <w:p w14:paraId="586BFA43" w14:textId="77777777" w:rsidR="008D01F3" w:rsidRPr="000324B9" w:rsidRDefault="008D01F3" w:rsidP="008D01F3">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All staff are expected to take their 4 weeks annual leave every year to ensure appropriate rest. An employee may be asked to take a period of annual leave for a shutdown period (</w:t>
      </w:r>
      <w:r w:rsidRPr="00F41EE5">
        <w:rPr>
          <w:rFonts w:asciiTheme="minorHAnsi" w:hAnsiTheme="minorHAnsi" w:cstheme="minorHAnsi"/>
          <w:color w:val="000000" w:themeColor="text1"/>
          <w:sz w:val="22"/>
          <w:szCs w:val="22"/>
        </w:rPr>
        <w:t>e.g.,</w:t>
      </w:r>
      <w:r w:rsidRPr="000324B9">
        <w:rPr>
          <w:rFonts w:asciiTheme="minorHAnsi" w:hAnsiTheme="minorHAnsi" w:cstheme="minorHAnsi"/>
          <w:color w:val="000000" w:themeColor="text1"/>
          <w:sz w:val="22"/>
          <w:szCs w:val="22"/>
        </w:rPr>
        <w:t xml:space="preserve"> Christmas to New year) or if an employee has excessive annual leave balance. An annual leave balance is considered ‘excessive’ if an employee has more than 8 weeks of annual leave (Fair Work Ombudsman 2017). See Fair Work </w:t>
      </w:r>
      <w:hyperlink r:id="rId202" w:history="1">
        <w:r w:rsidRPr="000324B9">
          <w:rPr>
            <w:rFonts w:asciiTheme="minorHAnsi" w:hAnsiTheme="minorHAnsi" w:cstheme="minorHAnsi"/>
            <w:color w:val="000000" w:themeColor="text1"/>
            <w:sz w:val="22"/>
            <w:szCs w:val="22"/>
            <w:u w:val="single"/>
          </w:rPr>
          <w:t>www.fairwork.gov.au</w:t>
        </w:r>
      </w:hyperlink>
      <w:r w:rsidRPr="000324B9">
        <w:rPr>
          <w:rFonts w:asciiTheme="minorHAnsi" w:hAnsiTheme="minorHAnsi" w:cstheme="minorHAnsi"/>
          <w:color w:val="000000" w:themeColor="text1"/>
          <w:sz w:val="22"/>
          <w:szCs w:val="22"/>
        </w:rPr>
        <w:t>, 131394 for more information.</w:t>
      </w:r>
    </w:p>
    <w:p w14:paraId="416CCA8F" w14:textId="77777777" w:rsidR="008D01F3" w:rsidRPr="000324B9" w:rsidRDefault="008D01F3" w:rsidP="008D01F3">
      <w:pPr>
        <w:rPr>
          <w:rFonts w:asciiTheme="minorHAnsi" w:hAnsiTheme="minorHAnsi" w:cstheme="minorHAnsi"/>
          <w:color w:val="000000" w:themeColor="text1"/>
          <w:sz w:val="22"/>
          <w:szCs w:val="22"/>
        </w:rPr>
      </w:pPr>
    </w:p>
    <w:p w14:paraId="05A3B136" w14:textId="78A42D89" w:rsidR="008D01F3" w:rsidRDefault="008D01F3" w:rsidP="008D01F3">
      <w:pPr>
        <w:rPr>
          <w:rFonts w:asciiTheme="minorHAnsi" w:eastAsiaTheme="minorEastAsia" w:hAnsiTheme="minorHAnsi" w:cstheme="minorHAnsi"/>
          <w:color w:val="000000" w:themeColor="text1"/>
          <w:sz w:val="22"/>
          <w:szCs w:val="22"/>
          <w:lang w:val="en-US"/>
        </w:rPr>
      </w:pPr>
      <w:r w:rsidRPr="000324B9">
        <w:rPr>
          <w:rFonts w:asciiTheme="minorHAnsi" w:eastAsiaTheme="minorEastAsia" w:hAnsiTheme="minorHAnsi" w:cstheme="minorHAnsi"/>
          <w:color w:val="000000" w:themeColor="text1"/>
          <w:sz w:val="22"/>
          <w:szCs w:val="22"/>
          <w:lang w:val="en-US"/>
        </w:rPr>
        <w:t>It is recommended that each staff member meets with two of the Elders</w:t>
      </w:r>
      <w:r>
        <w:rPr>
          <w:rFonts w:asciiTheme="minorHAnsi" w:eastAsiaTheme="minorEastAsia" w:hAnsiTheme="minorHAnsi" w:cstheme="minorHAnsi"/>
          <w:color w:val="000000" w:themeColor="text1"/>
          <w:sz w:val="22"/>
          <w:szCs w:val="22"/>
          <w:lang w:val="en-US"/>
        </w:rPr>
        <w:t>/Deacons</w:t>
      </w:r>
      <w:r w:rsidRPr="000324B9">
        <w:rPr>
          <w:rFonts w:asciiTheme="minorHAnsi" w:eastAsiaTheme="minorEastAsia" w:hAnsiTheme="minorHAnsi" w:cstheme="minorHAnsi"/>
          <w:color w:val="000000" w:themeColor="text1"/>
          <w:sz w:val="22"/>
          <w:szCs w:val="22"/>
          <w:lang w:val="en-US"/>
        </w:rPr>
        <w:t xml:space="preserve"> on a 6 monthly basis. </w:t>
      </w:r>
      <w:r>
        <w:rPr>
          <w:rFonts w:asciiTheme="minorHAnsi" w:eastAsiaTheme="minorEastAsia" w:hAnsiTheme="minorHAnsi" w:cstheme="minorHAnsi"/>
          <w:color w:val="000000" w:themeColor="text1"/>
          <w:sz w:val="22"/>
          <w:szCs w:val="22"/>
          <w:lang w:val="en-US"/>
        </w:rPr>
        <w:t xml:space="preserve">Where possible one of the </w:t>
      </w:r>
      <w:r w:rsidRPr="000324B9">
        <w:rPr>
          <w:rFonts w:asciiTheme="minorHAnsi" w:eastAsiaTheme="minorEastAsia" w:hAnsiTheme="minorHAnsi" w:cstheme="minorHAnsi"/>
          <w:color w:val="000000" w:themeColor="text1"/>
          <w:sz w:val="22"/>
          <w:szCs w:val="22"/>
          <w:lang w:val="en-US"/>
        </w:rPr>
        <w:t>Elders</w:t>
      </w:r>
      <w:r>
        <w:rPr>
          <w:rFonts w:asciiTheme="minorHAnsi" w:eastAsiaTheme="minorEastAsia" w:hAnsiTheme="minorHAnsi" w:cstheme="minorHAnsi"/>
          <w:color w:val="000000" w:themeColor="text1"/>
          <w:sz w:val="22"/>
          <w:szCs w:val="22"/>
          <w:lang w:val="en-US"/>
        </w:rPr>
        <w:t>/Deacons</w:t>
      </w:r>
      <w:r w:rsidRPr="000324B9">
        <w:rPr>
          <w:rFonts w:asciiTheme="minorHAnsi" w:eastAsiaTheme="minorEastAsia" w:hAnsiTheme="minorHAnsi" w:cstheme="minorHAnsi"/>
          <w:color w:val="000000" w:themeColor="text1"/>
          <w:sz w:val="22"/>
          <w:szCs w:val="22"/>
          <w:lang w:val="en-US"/>
        </w:rPr>
        <w:t xml:space="preserve"> should </w:t>
      </w:r>
      <w:r>
        <w:rPr>
          <w:rFonts w:asciiTheme="minorHAnsi" w:eastAsiaTheme="minorEastAsia" w:hAnsiTheme="minorHAnsi" w:cstheme="minorHAnsi"/>
          <w:color w:val="000000" w:themeColor="text1"/>
          <w:sz w:val="22"/>
          <w:szCs w:val="22"/>
          <w:lang w:val="en-US"/>
        </w:rPr>
        <w:t xml:space="preserve">be </w:t>
      </w:r>
      <w:r w:rsidRPr="000324B9">
        <w:rPr>
          <w:rFonts w:asciiTheme="minorHAnsi" w:eastAsiaTheme="minorEastAsia" w:hAnsiTheme="minorHAnsi" w:cstheme="minorHAnsi"/>
          <w:color w:val="000000" w:themeColor="text1"/>
          <w:sz w:val="22"/>
          <w:szCs w:val="22"/>
          <w:lang w:val="en-US"/>
        </w:rPr>
        <w:t>change</w:t>
      </w:r>
      <w:r>
        <w:rPr>
          <w:rFonts w:asciiTheme="minorHAnsi" w:eastAsiaTheme="minorEastAsia" w:hAnsiTheme="minorHAnsi" w:cstheme="minorHAnsi"/>
          <w:color w:val="000000" w:themeColor="text1"/>
          <w:sz w:val="22"/>
          <w:szCs w:val="22"/>
          <w:lang w:val="en-US"/>
        </w:rPr>
        <w:t>d in this role</w:t>
      </w:r>
      <w:r w:rsidRPr="000324B9">
        <w:rPr>
          <w:rFonts w:asciiTheme="minorHAnsi" w:eastAsiaTheme="minorEastAsia" w:hAnsiTheme="minorHAnsi" w:cstheme="minorHAnsi"/>
          <w:color w:val="000000" w:themeColor="text1"/>
          <w:sz w:val="22"/>
          <w:szCs w:val="22"/>
          <w:lang w:val="en-US"/>
        </w:rPr>
        <w:t xml:space="preserve"> every 6 months</w:t>
      </w:r>
      <w:r>
        <w:rPr>
          <w:rFonts w:asciiTheme="minorHAnsi" w:eastAsiaTheme="minorEastAsia" w:hAnsiTheme="minorHAnsi" w:cstheme="minorHAnsi"/>
          <w:color w:val="000000" w:themeColor="text1"/>
          <w:sz w:val="22"/>
          <w:szCs w:val="22"/>
          <w:lang w:val="en-US"/>
        </w:rPr>
        <w:t xml:space="preserve">. </w:t>
      </w:r>
      <w:r w:rsidRPr="000324B9">
        <w:rPr>
          <w:rFonts w:asciiTheme="minorHAnsi" w:eastAsiaTheme="minorEastAsia" w:hAnsiTheme="minorHAnsi" w:cstheme="minorHAnsi"/>
          <w:color w:val="000000" w:themeColor="text1"/>
          <w:sz w:val="22"/>
          <w:szCs w:val="22"/>
          <w:lang w:val="en-US"/>
        </w:rPr>
        <w:t xml:space="preserve">This meeting is aimed at creating a safe and honest discussion, separate to the </w:t>
      </w:r>
      <w:r>
        <w:rPr>
          <w:rFonts w:asciiTheme="minorHAnsi" w:eastAsiaTheme="minorEastAsia" w:hAnsiTheme="minorHAnsi" w:cstheme="minorHAnsi"/>
          <w:color w:val="000000" w:themeColor="text1"/>
          <w:sz w:val="22"/>
          <w:szCs w:val="22"/>
          <w:lang w:val="en-US"/>
        </w:rPr>
        <w:t>Minister</w:t>
      </w:r>
      <w:r w:rsidRPr="000324B9">
        <w:rPr>
          <w:rFonts w:asciiTheme="minorHAnsi" w:eastAsiaTheme="minorEastAsia" w:hAnsiTheme="minorHAnsi" w:cstheme="minorHAnsi"/>
          <w:color w:val="000000" w:themeColor="text1"/>
          <w:sz w:val="22"/>
          <w:szCs w:val="22"/>
          <w:lang w:val="en-US"/>
        </w:rPr>
        <w:t>/Manager to discuss past</w:t>
      </w:r>
      <w:r>
        <w:rPr>
          <w:rFonts w:asciiTheme="minorHAnsi" w:eastAsiaTheme="minorEastAsia" w:hAnsiTheme="minorHAnsi" w:cstheme="minorHAnsi"/>
          <w:color w:val="000000" w:themeColor="text1"/>
          <w:sz w:val="22"/>
          <w:szCs w:val="22"/>
          <w:lang w:val="en-US"/>
        </w:rPr>
        <w:t xml:space="preserve"> </w:t>
      </w:r>
      <w:r w:rsidRPr="000324B9">
        <w:rPr>
          <w:rFonts w:asciiTheme="minorHAnsi" w:eastAsiaTheme="minorEastAsia" w:hAnsiTheme="minorHAnsi" w:cstheme="minorHAnsi"/>
          <w:color w:val="000000" w:themeColor="text1"/>
          <w:sz w:val="22"/>
          <w:szCs w:val="22"/>
          <w:lang w:val="en-US"/>
        </w:rPr>
        <w:t xml:space="preserve">work, future directions and any concerns. </w:t>
      </w:r>
    </w:p>
    <w:p w14:paraId="35902EED" w14:textId="78A42D89" w:rsidR="00315056" w:rsidRPr="00941EFA" w:rsidRDefault="00315056" w:rsidP="008D01F3">
      <w:pPr>
        <w:pStyle w:val="Heading3"/>
        <w:ind w:left="0" w:firstLine="0"/>
        <w:rPr>
          <w:rFonts w:asciiTheme="minorHAnsi" w:hAnsiTheme="minorHAnsi" w:cstheme="minorHAnsi"/>
        </w:rPr>
      </w:pPr>
      <w:bookmarkStart w:id="188" w:name="_Toc149830254"/>
      <w:bookmarkStart w:id="189" w:name="_Toc215147409"/>
      <w:r w:rsidRPr="00941EFA">
        <w:rPr>
          <w:rFonts w:asciiTheme="minorHAnsi" w:hAnsiTheme="minorHAnsi" w:cstheme="minorHAnsi"/>
        </w:rPr>
        <w:t>Annual Leave</w:t>
      </w:r>
      <w:bookmarkEnd w:id="188"/>
      <w:bookmarkEnd w:id="189"/>
    </w:p>
    <w:p w14:paraId="7C952607" w14:textId="77777777" w:rsidR="00315056" w:rsidRPr="005F78B4" w:rsidRDefault="00315056" w:rsidP="00315056">
      <w:pPr>
        <w:spacing w:after="160" w:line="259" w:lineRule="auto"/>
        <w:rPr>
          <w:rFonts w:asciiTheme="minorHAnsi" w:hAnsiTheme="minorHAnsi" w:cstheme="minorHAnsi"/>
          <w:color w:val="000000" w:themeColor="text1"/>
          <w:sz w:val="22"/>
          <w:szCs w:val="22"/>
        </w:rPr>
      </w:pPr>
      <w:r w:rsidRPr="005F78B4">
        <w:rPr>
          <w:rFonts w:asciiTheme="minorHAnsi" w:hAnsiTheme="minorHAnsi" w:cstheme="minorHAnsi"/>
          <w:color w:val="000000" w:themeColor="text1"/>
          <w:sz w:val="22"/>
          <w:szCs w:val="22"/>
        </w:rPr>
        <w:t>All staff are expected to take their 4 weeks annual leave every year to ensure appropriate rest. An annual leave balance is considered ‘excessive’ if an employee has more than 8 weeks of stored annual leave.</w:t>
      </w:r>
    </w:p>
    <w:p w14:paraId="00E0D428" w14:textId="77777777" w:rsidR="00315056" w:rsidRPr="00941EFA" w:rsidRDefault="00315056" w:rsidP="00315056">
      <w:pPr>
        <w:pStyle w:val="Heading3"/>
        <w:rPr>
          <w:rFonts w:asciiTheme="minorHAnsi" w:hAnsiTheme="minorHAnsi" w:cstheme="minorHAnsi"/>
        </w:rPr>
      </w:pPr>
      <w:bookmarkStart w:id="190" w:name="_Toc149830255"/>
      <w:bookmarkStart w:id="191" w:name="_Toc215147410"/>
      <w:r w:rsidRPr="00941EFA">
        <w:rPr>
          <w:rFonts w:asciiTheme="minorHAnsi" w:hAnsiTheme="minorHAnsi" w:cstheme="minorHAnsi"/>
        </w:rPr>
        <w:t>Induction and Training</w:t>
      </w:r>
      <w:bookmarkEnd w:id="190"/>
      <w:bookmarkEnd w:id="191"/>
    </w:p>
    <w:p w14:paraId="10EE9CD8" w14:textId="76C0BF81" w:rsidR="00315056" w:rsidRPr="00EF7A60" w:rsidRDefault="00315056" w:rsidP="00EF7A60">
      <w:pPr>
        <w:spacing w:after="160" w:line="259" w:lineRule="auto"/>
        <w:rPr>
          <w:rFonts w:asciiTheme="minorHAnsi" w:hAnsiTheme="minorHAnsi" w:cstheme="minorHAnsi"/>
          <w:sz w:val="22"/>
          <w:szCs w:val="22"/>
        </w:rPr>
      </w:pPr>
      <w:r w:rsidRPr="00B848A5">
        <w:rPr>
          <w:rFonts w:asciiTheme="minorHAnsi" w:hAnsiTheme="minorHAnsi" w:cstheme="minorHAnsi"/>
          <w:sz w:val="22"/>
          <w:szCs w:val="22"/>
        </w:rPr>
        <w:t xml:space="preserve">All new pastors, staff and CoM members are to receive an induction and training to ensure that they are familiar with the organisational structure, the buildings grounds and equipment, safety, health and wellbeing requirements (See </w:t>
      </w:r>
      <w:r w:rsidRPr="00B848A5">
        <w:rPr>
          <w:rFonts w:asciiTheme="minorHAnsi" w:hAnsiTheme="minorHAnsi" w:cstheme="minorHAnsi"/>
          <w:b/>
          <w:bCs/>
          <w:sz w:val="22"/>
          <w:szCs w:val="22"/>
        </w:rPr>
        <w:t>Staff, Elders and CoM Safety Induction Template</w:t>
      </w:r>
      <w:r w:rsidRPr="00B848A5">
        <w:rPr>
          <w:rFonts w:asciiTheme="minorHAnsi" w:hAnsiTheme="minorHAnsi" w:cstheme="minorHAnsi"/>
          <w:sz w:val="22"/>
          <w:szCs w:val="22"/>
        </w:rPr>
        <w:t xml:space="preserve"> at </w:t>
      </w:r>
      <w:hyperlink r:id="rId203" w:history="1">
        <w:r w:rsidR="00C947D1" w:rsidRPr="00F244E5">
          <w:rPr>
            <w:rStyle w:val="Hyperlink"/>
            <w:rFonts w:asciiTheme="minorHAnsi" w:hAnsiTheme="minorHAnsi" w:cstheme="minorHAnsi"/>
            <w:sz w:val="22"/>
            <w:szCs w:val="22"/>
            <w:lang w:eastAsia="en-AU"/>
          </w:rPr>
          <w:t>https://pcnsw.org.au/work-health-and-safety/</w:t>
        </w:r>
      </w:hyperlink>
      <w:r w:rsidR="00C947D1">
        <w:rPr>
          <w:rFonts w:asciiTheme="minorHAnsi" w:hAnsiTheme="minorHAnsi" w:cstheme="minorHAnsi"/>
          <w:sz w:val="22"/>
          <w:szCs w:val="22"/>
          <w:lang w:eastAsia="en-AU"/>
        </w:rPr>
        <w:t xml:space="preserve"> (Induction and Training).</w:t>
      </w:r>
    </w:p>
    <w:p w14:paraId="2D03D194" w14:textId="7196191F" w:rsidR="00315056" w:rsidRPr="00B848A5" w:rsidRDefault="00315056" w:rsidP="00315056">
      <w:pPr>
        <w:spacing w:after="160" w:line="259" w:lineRule="auto"/>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Ensure new people are familiar with roles and responsibilities within the church organisation including the Safety Officer/Representative (Committee of Management), BTS Representative, First Aid Officers, </w:t>
      </w:r>
      <w:r w:rsidR="006A53A7" w:rsidRPr="00B848A5">
        <w:rPr>
          <w:rFonts w:asciiTheme="minorHAnsi" w:hAnsiTheme="minorHAnsi" w:cstheme="minorHAnsi"/>
          <w:color w:val="000000" w:themeColor="text1"/>
          <w:sz w:val="22"/>
          <w:szCs w:val="22"/>
        </w:rPr>
        <w:t>first</w:t>
      </w:r>
      <w:r w:rsidRPr="00B848A5">
        <w:rPr>
          <w:rFonts w:asciiTheme="minorHAnsi" w:hAnsiTheme="minorHAnsi" w:cstheme="minorHAnsi"/>
          <w:color w:val="000000" w:themeColor="text1"/>
          <w:sz w:val="22"/>
          <w:szCs w:val="22"/>
        </w:rPr>
        <w:t xml:space="preserve"> aid supplies person, Person who orders other relevant supplies, person(s) in charge of church maintenance and contractors.</w:t>
      </w:r>
    </w:p>
    <w:p w14:paraId="068BDCB5" w14:textId="541E7B0C" w:rsidR="00315056" w:rsidRPr="00B848A5" w:rsidRDefault="00315056" w:rsidP="00315056">
      <w:pPr>
        <w:spacing w:after="160" w:line="259" w:lineRule="auto"/>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lastRenderedPageBreak/>
        <w:t>Breaking The Silence (Foundations Training) is to be completed every 3 years and ‘</w:t>
      </w:r>
      <w:r w:rsidR="0064751A" w:rsidRPr="00B848A5">
        <w:rPr>
          <w:rFonts w:asciiTheme="minorHAnsi" w:hAnsiTheme="minorHAnsi" w:cstheme="minorHAnsi"/>
          <w:color w:val="000000" w:themeColor="text1"/>
          <w:sz w:val="22"/>
          <w:szCs w:val="22"/>
        </w:rPr>
        <w:t xml:space="preserve">Read and Review’ </w:t>
      </w:r>
      <w:r w:rsidRPr="00B848A5">
        <w:rPr>
          <w:rFonts w:asciiTheme="minorHAnsi" w:hAnsiTheme="minorHAnsi" w:cstheme="minorHAnsi"/>
          <w:color w:val="000000" w:themeColor="text1"/>
          <w:sz w:val="22"/>
          <w:szCs w:val="22"/>
        </w:rPr>
        <w:t>Top-up training every 12 months (</w:t>
      </w:r>
      <w:hyperlink r:id="rId204" w:history="1">
        <w:r w:rsidRPr="00B848A5">
          <w:rPr>
            <w:rStyle w:val="Hyperlink"/>
            <w:rFonts w:asciiTheme="minorHAnsi" w:hAnsiTheme="minorHAnsi" w:cstheme="minorHAnsi"/>
            <w:color w:val="000000" w:themeColor="text1"/>
            <w:sz w:val="22"/>
            <w:szCs w:val="22"/>
          </w:rPr>
          <w:t>www.breakingthesilence.org.au</w:t>
        </w:r>
      </w:hyperlink>
      <w:r w:rsidRPr="00B848A5">
        <w:rPr>
          <w:rFonts w:asciiTheme="minorHAnsi" w:hAnsiTheme="minorHAnsi" w:cstheme="minorHAnsi"/>
          <w:color w:val="000000" w:themeColor="text1"/>
          <w:sz w:val="22"/>
          <w:szCs w:val="22"/>
        </w:rPr>
        <w:t xml:space="preserve">). WWCC number to be renewed every 5 years (See </w:t>
      </w:r>
      <w:hyperlink r:id="rId205" w:history="1">
        <w:r w:rsidRPr="00B848A5">
          <w:rPr>
            <w:rStyle w:val="Hyperlink"/>
            <w:rFonts w:asciiTheme="minorHAnsi" w:hAnsiTheme="minorHAnsi" w:cstheme="minorHAnsi"/>
            <w:color w:val="000000" w:themeColor="text1"/>
            <w:sz w:val="22"/>
            <w:szCs w:val="22"/>
          </w:rPr>
          <w:t>www.service.nsw.gov.au</w:t>
        </w:r>
      </w:hyperlink>
      <w:r w:rsidRPr="00B848A5">
        <w:rPr>
          <w:rFonts w:asciiTheme="minorHAnsi" w:hAnsiTheme="minorHAnsi" w:cstheme="minorHAnsi"/>
          <w:color w:val="000000" w:themeColor="text1"/>
          <w:sz w:val="22"/>
          <w:szCs w:val="22"/>
        </w:rPr>
        <w:t xml:space="preserve">). </w:t>
      </w:r>
    </w:p>
    <w:p w14:paraId="3E9EB93C" w14:textId="77777777" w:rsidR="00315056" w:rsidRPr="00B848A5" w:rsidRDefault="00315056" w:rsidP="00315056">
      <w:p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Induction training for workers should include information on:</w:t>
      </w:r>
    </w:p>
    <w:p w14:paraId="6A351673" w14:textId="77777777" w:rsidR="00315056" w:rsidRPr="00B848A5" w:rsidRDefault="00315056"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The standards of behaviour expected in the workplace including the impact certain behaviours can have on others and the use of social media if relevant </w:t>
      </w:r>
    </w:p>
    <w:p w14:paraId="11AB29F3" w14:textId="77777777" w:rsidR="00315056" w:rsidRPr="00B848A5" w:rsidRDefault="00315056"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How abuse including bullying and sexual harassment should be reported and how such reports are managed, and</w:t>
      </w:r>
    </w:p>
    <w:p w14:paraId="065CD299" w14:textId="6A80A0A5" w:rsidR="008D01F3" w:rsidRDefault="00315056" w:rsidP="008E5197">
      <w:pPr>
        <w:pStyle w:val="ListParagraph"/>
        <w:numPr>
          <w:ilvl w:val="0"/>
          <w:numId w:val="129"/>
        </w:numPr>
        <w:spacing w:before="120"/>
        <w:contextualSpacing w:val="0"/>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Where to go internally and externally for more information and assistance. </w:t>
      </w:r>
    </w:p>
    <w:p w14:paraId="6F0B8F59" w14:textId="77777777" w:rsidR="008D01F3" w:rsidRPr="008D01F3" w:rsidRDefault="008D01F3" w:rsidP="008D01F3">
      <w:pPr>
        <w:spacing w:before="120"/>
        <w:rPr>
          <w:rFonts w:asciiTheme="minorHAnsi" w:hAnsiTheme="minorHAnsi" w:cstheme="minorHAnsi"/>
          <w:color w:val="000000" w:themeColor="text1"/>
          <w:sz w:val="22"/>
          <w:szCs w:val="22"/>
        </w:rPr>
      </w:pPr>
    </w:p>
    <w:p w14:paraId="13852E50" w14:textId="5955B658" w:rsidR="0064751A" w:rsidRPr="005F78B4" w:rsidRDefault="0064751A" w:rsidP="005F78B4">
      <w:pPr>
        <w:pStyle w:val="Heading3"/>
        <w:rPr>
          <w:rFonts w:asciiTheme="minorHAnsi" w:hAnsiTheme="minorHAnsi" w:cstheme="minorHAnsi"/>
        </w:rPr>
      </w:pPr>
      <w:bookmarkStart w:id="192" w:name="_Toc149830256"/>
      <w:bookmarkStart w:id="193" w:name="_Toc215147411"/>
      <w:r>
        <w:rPr>
          <w:rFonts w:asciiTheme="minorHAnsi" w:hAnsiTheme="minorHAnsi" w:cstheme="minorHAnsi"/>
        </w:rPr>
        <w:t xml:space="preserve">Psychosocial </w:t>
      </w:r>
      <w:r w:rsidR="00315056" w:rsidRPr="00941EFA">
        <w:rPr>
          <w:rFonts w:asciiTheme="minorHAnsi" w:hAnsiTheme="minorHAnsi" w:cstheme="minorHAnsi"/>
        </w:rPr>
        <w:t>Incident, Accident, Near Miss and Hazard Reporting and Investigation.</w:t>
      </w:r>
      <w:bookmarkEnd w:id="192"/>
      <w:bookmarkEnd w:id="193"/>
      <w:r w:rsidR="00315056" w:rsidRPr="00941EFA">
        <w:rPr>
          <w:rFonts w:asciiTheme="minorHAnsi" w:hAnsiTheme="minorHAnsi" w:cstheme="minorHAnsi"/>
        </w:rPr>
        <w:t xml:space="preserve"> </w:t>
      </w:r>
    </w:p>
    <w:p w14:paraId="7BA72D73" w14:textId="5CD777B3" w:rsidR="00315056" w:rsidRPr="00B848A5" w:rsidRDefault="00315056" w:rsidP="00315056">
      <w:pPr>
        <w:rPr>
          <w:rFonts w:asciiTheme="minorHAnsi" w:hAnsiTheme="minorHAnsi" w:cstheme="minorHAnsi"/>
          <w:color w:val="000000" w:themeColor="text1"/>
          <w:sz w:val="22"/>
          <w:szCs w:val="22"/>
        </w:rPr>
      </w:pPr>
      <w:r w:rsidRPr="00B848A5">
        <w:rPr>
          <w:rFonts w:asciiTheme="minorHAnsi" w:hAnsiTheme="minorHAnsi" w:cstheme="minorHAnsi"/>
          <w:sz w:val="22"/>
          <w:szCs w:val="22"/>
        </w:rPr>
        <w:t xml:space="preserve">Disclosure of abuse </w:t>
      </w:r>
      <w:r w:rsidR="0064751A" w:rsidRPr="00B848A5">
        <w:rPr>
          <w:rFonts w:asciiTheme="minorHAnsi" w:hAnsiTheme="minorHAnsi" w:cstheme="minorHAnsi"/>
          <w:sz w:val="22"/>
          <w:szCs w:val="22"/>
        </w:rPr>
        <w:t xml:space="preserve">of a child or young person </w:t>
      </w:r>
      <w:r w:rsidRPr="00B848A5">
        <w:rPr>
          <w:rFonts w:asciiTheme="minorHAnsi" w:hAnsiTheme="minorHAnsi" w:cstheme="minorHAnsi"/>
          <w:sz w:val="22"/>
          <w:szCs w:val="22"/>
        </w:rPr>
        <w:t xml:space="preserve">is </w:t>
      </w:r>
      <w:r w:rsidRPr="00B848A5">
        <w:rPr>
          <w:rFonts w:asciiTheme="minorHAnsi" w:eastAsiaTheme="minorEastAsia" w:hAnsiTheme="minorHAnsi" w:cstheme="minorHAnsi"/>
          <w:color w:val="000000" w:themeColor="text1"/>
          <w:sz w:val="22"/>
          <w:szCs w:val="22"/>
          <w:lang w:val="en-US"/>
        </w:rPr>
        <w:t xml:space="preserve">is to be reported immediately to CPU </w:t>
      </w:r>
      <w:r w:rsidRPr="00B848A5">
        <w:rPr>
          <w:rFonts w:asciiTheme="minorHAnsi" w:hAnsiTheme="minorHAnsi" w:cstheme="minorHAnsi"/>
          <w:color w:val="000000" w:themeColor="text1"/>
          <w:sz w:val="22"/>
          <w:szCs w:val="22"/>
        </w:rPr>
        <w:t xml:space="preserve">9690 9325, </w:t>
      </w:r>
      <w:hyperlink r:id="rId206" w:history="1">
        <w:r w:rsidRPr="00B848A5">
          <w:rPr>
            <w:rStyle w:val="Hyperlink"/>
            <w:rFonts w:asciiTheme="minorHAnsi" w:hAnsiTheme="minorHAnsi" w:cstheme="minorHAnsi"/>
            <w:color w:val="000000" w:themeColor="text1"/>
            <w:sz w:val="22"/>
            <w:szCs w:val="22"/>
          </w:rPr>
          <w:t>cpu@pcnsw.org.au</w:t>
        </w:r>
      </w:hyperlink>
      <w:r w:rsidRPr="00B848A5">
        <w:rPr>
          <w:rFonts w:asciiTheme="minorHAnsi" w:hAnsiTheme="minorHAnsi" w:cstheme="minorHAnsi"/>
          <w:color w:val="000000" w:themeColor="text1"/>
          <w:sz w:val="22"/>
          <w:szCs w:val="22"/>
        </w:rPr>
        <w:t xml:space="preserve"> (Police: 000 in an Emergency or if unsure). CPU are to be contacted for situations involving:</w:t>
      </w:r>
    </w:p>
    <w:p w14:paraId="57877EA6" w14:textId="34740311" w:rsidR="00315056" w:rsidRPr="00B848A5" w:rsidRDefault="00315056" w:rsidP="008E5197">
      <w:pPr>
        <w:pStyle w:val="ListParagraph"/>
        <w:numPr>
          <w:ilvl w:val="0"/>
          <w:numId w:val="152"/>
        </w:num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Child </w:t>
      </w:r>
      <w:r w:rsidR="006A53A7" w:rsidRPr="00B848A5">
        <w:rPr>
          <w:rFonts w:asciiTheme="minorHAnsi" w:hAnsiTheme="minorHAnsi" w:cstheme="minorHAnsi"/>
          <w:color w:val="000000" w:themeColor="text1"/>
          <w:sz w:val="22"/>
          <w:szCs w:val="22"/>
        </w:rPr>
        <w:t>abuse.</w:t>
      </w:r>
    </w:p>
    <w:p w14:paraId="04129979" w14:textId="487ED200" w:rsidR="00315056" w:rsidRPr="00B848A5" w:rsidRDefault="00315056" w:rsidP="008E5197">
      <w:pPr>
        <w:pStyle w:val="ListParagraph"/>
        <w:numPr>
          <w:ilvl w:val="0"/>
          <w:numId w:val="152"/>
        </w:num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A child or young person at risk of significant </w:t>
      </w:r>
      <w:r w:rsidR="006A53A7" w:rsidRPr="00B848A5">
        <w:rPr>
          <w:rFonts w:asciiTheme="minorHAnsi" w:hAnsiTheme="minorHAnsi" w:cstheme="minorHAnsi"/>
          <w:color w:val="000000" w:themeColor="text1"/>
          <w:sz w:val="22"/>
          <w:szCs w:val="22"/>
        </w:rPr>
        <w:t>harm.</w:t>
      </w:r>
    </w:p>
    <w:p w14:paraId="58967166" w14:textId="77777777" w:rsidR="00315056" w:rsidRPr="00B848A5" w:rsidRDefault="00315056" w:rsidP="008E5197">
      <w:pPr>
        <w:pStyle w:val="ListParagraph"/>
        <w:numPr>
          <w:ilvl w:val="0"/>
          <w:numId w:val="152"/>
        </w:num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Reportable conduct</w:t>
      </w:r>
    </w:p>
    <w:p w14:paraId="1E8949F9" w14:textId="77777777" w:rsidR="00315056" w:rsidRPr="00B848A5" w:rsidRDefault="00315056" w:rsidP="008E5197">
      <w:pPr>
        <w:pStyle w:val="ListParagraph"/>
        <w:numPr>
          <w:ilvl w:val="0"/>
          <w:numId w:val="152"/>
        </w:num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Sexual misconduct, and/or</w:t>
      </w:r>
    </w:p>
    <w:p w14:paraId="13E788DC" w14:textId="77777777" w:rsidR="00315056" w:rsidRPr="00B848A5" w:rsidRDefault="00315056" w:rsidP="008E5197">
      <w:pPr>
        <w:pStyle w:val="ListParagraph"/>
        <w:numPr>
          <w:ilvl w:val="0"/>
          <w:numId w:val="152"/>
        </w:num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Conduct that breaches the Breaking the Silence Code of Conduct.</w:t>
      </w:r>
    </w:p>
    <w:p w14:paraId="347A2AA0" w14:textId="77777777" w:rsidR="00315056" w:rsidRPr="00B848A5" w:rsidRDefault="00315056" w:rsidP="00315056">
      <w:pPr>
        <w:rPr>
          <w:rFonts w:asciiTheme="minorHAnsi" w:hAnsiTheme="minorHAnsi" w:cstheme="minorHAnsi"/>
          <w:color w:val="000000" w:themeColor="text1"/>
          <w:sz w:val="22"/>
          <w:szCs w:val="22"/>
        </w:rPr>
      </w:pPr>
    </w:p>
    <w:p w14:paraId="2A5E5011" w14:textId="5117E9E4" w:rsidR="00315056" w:rsidRPr="00B848A5" w:rsidRDefault="00315056" w:rsidP="00315056">
      <w:p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All persons in positions of authority report to the CPU all notifiable circumstances, including:</w:t>
      </w:r>
    </w:p>
    <w:p w14:paraId="7F326B72" w14:textId="77777777" w:rsidR="00315056" w:rsidRPr="00B848A5" w:rsidRDefault="00315056" w:rsidP="008E5197">
      <w:pPr>
        <w:pStyle w:val="ListParagraph"/>
        <w:numPr>
          <w:ilvl w:val="0"/>
          <w:numId w:val="153"/>
        </w:num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Any fact, circumstance, allegation, notification, knowledge of, verbal advice of, direct or indirect connection to, or attempt of abuse, and</w:t>
      </w:r>
    </w:p>
    <w:p w14:paraId="4C50FB5C" w14:textId="77777777" w:rsidR="00315056" w:rsidRPr="00B848A5" w:rsidRDefault="00315056" w:rsidP="008E5197">
      <w:pPr>
        <w:pStyle w:val="ListParagraph"/>
        <w:numPr>
          <w:ilvl w:val="0"/>
          <w:numId w:val="153"/>
        </w:numPr>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All allegations, complaints, reportable allegations and allegations-reportable conduct.</w:t>
      </w:r>
    </w:p>
    <w:p w14:paraId="59C7D781" w14:textId="77777777" w:rsidR="00315056" w:rsidRPr="00B848A5" w:rsidRDefault="00315056" w:rsidP="00315056">
      <w:pPr>
        <w:rPr>
          <w:rFonts w:asciiTheme="minorHAnsi" w:hAnsiTheme="minorHAnsi" w:cstheme="minorHAnsi"/>
          <w:sz w:val="22"/>
          <w:szCs w:val="22"/>
        </w:rPr>
      </w:pPr>
    </w:p>
    <w:p w14:paraId="792895A6" w14:textId="4C2F0679" w:rsidR="00B848A5" w:rsidRDefault="0064751A" w:rsidP="00B848A5">
      <w:pPr>
        <w:rPr>
          <w:rFonts w:asciiTheme="minorHAnsi" w:hAnsiTheme="minorHAnsi" w:cstheme="minorHAnsi"/>
          <w:sz w:val="22"/>
          <w:szCs w:val="22"/>
          <w:lang w:eastAsia="en-AU"/>
        </w:rPr>
      </w:pPr>
      <w:r w:rsidRPr="00B848A5">
        <w:rPr>
          <w:rFonts w:asciiTheme="minorHAnsi" w:hAnsiTheme="minorHAnsi" w:cstheme="minorHAnsi"/>
          <w:color w:val="000000" w:themeColor="text1"/>
          <w:sz w:val="22"/>
          <w:szCs w:val="22"/>
        </w:rPr>
        <w:t xml:space="preserve">All psychosocial incidents, accidents and near misses not covered by CPU must be reported </w:t>
      </w:r>
      <w:r w:rsidR="000639F0">
        <w:rPr>
          <w:rFonts w:asciiTheme="minorHAnsi" w:hAnsiTheme="minorHAnsi" w:cstheme="minorHAnsi"/>
          <w:color w:val="000000" w:themeColor="text1"/>
          <w:sz w:val="22"/>
          <w:szCs w:val="22"/>
        </w:rPr>
        <w:t xml:space="preserve">to the Insurance Department </w:t>
      </w:r>
      <w:r w:rsidRPr="00B848A5">
        <w:rPr>
          <w:rFonts w:asciiTheme="minorHAnsi" w:hAnsiTheme="minorHAnsi" w:cstheme="minorHAnsi"/>
          <w:color w:val="000000" w:themeColor="text1"/>
          <w:sz w:val="22"/>
          <w:szCs w:val="22"/>
        </w:rPr>
        <w:t>and investigated</w:t>
      </w:r>
      <w:r w:rsidR="000639F0">
        <w:rPr>
          <w:rFonts w:asciiTheme="minorHAnsi" w:hAnsiTheme="minorHAnsi" w:cstheme="minorHAnsi"/>
          <w:color w:val="000000" w:themeColor="text1"/>
          <w:sz w:val="22"/>
          <w:szCs w:val="22"/>
        </w:rPr>
        <w:t xml:space="preserve"> by the Session</w:t>
      </w:r>
      <w:r w:rsidRPr="00B848A5">
        <w:rPr>
          <w:rFonts w:asciiTheme="minorHAnsi" w:hAnsiTheme="minorHAnsi" w:cstheme="minorHAnsi"/>
          <w:color w:val="000000" w:themeColor="text1"/>
          <w:sz w:val="22"/>
          <w:szCs w:val="22"/>
        </w:rPr>
        <w:t xml:space="preserve">. </w:t>
      </w:r>
      <w:r w:rsidRPr="00B848A5">
        <w:rPr>
          <w:rFonts w:asciiTheme="minorHAnsi" w:eastAsiaTheme="minorEastAsia" w:hAnsiTheme="minorHAnsi" w:cstheme="minorHAnsi"/>
          <w:color w:val="000000" w:themeColor="text1"/>
          <w:sz w:val="22"/>
          <w:szCs w:val="22"/>
          <w:lang w:val="en-US"/>
        </w:rPr>
        <w:t>See ‘</w:t>
      </w:r>
      <w:r w:rsidRPr="00B848A5">
        <w:rPr>
          <w:rFonts w:asciiTheme="minorHAnsi" w:eastAsiaTheme="minorEastAsia" w:hAnsiTheme="minorHAnsi" w:cstheme="minorHAnsi"/>
          <w:b/>
          <w:bCs/>
          <w:color w:val="000000" w:themeColor="text1"/>
          <w:sz w:val="22"/>
          <w:szCs w:val="22"/>
          <w:lang w:val="en-US"/>
        </w:rPr>
        <w:t>Public and Products Liability Incident Report Form’</w:t>
      </w:r>
      <w:r w:rsidRPr="00B848A5">
        <w:rPr>
          <w:rFonts w:asciiTheme="minorHAnsi" w:hAnsiTheme="minorHAnsi" w:cstheme="minorHAnsi"/>
          <w:color w:val="000000" w:themeColor="text1"/>
          <w:sz w:val="22"/>
          <w:szCs w:val="22"/>
        </w:rPr>
        <w:t xml:space="preserve"> </w:t>
      </w:r>
      <w:r w:rsidR="00114554">
        <w:rPr>
          <w:rFonts w:asciiTheme="minorHAnsi" w:hAnsiTheme="minorHAnsi" w:cstheme="minorHAnsi"/>
          <w:color w:val="000000" w:themeColor="text1"/>
          <w:sz w:val="22"/>
          <w:szCs w:val="22"/>
        </w:rPr>
        <w:t xml:space="preserve">at </w:t>
      </w:r>
      <w:hyperlink r:id="rId207" w:history="1">
        <w:r w:rsidR="00114554" w:rsidRPr="00F244E5">
          <w:rPr>
            <w:rStyle w:val="Hyperlink"/>
            <w:rFonts w:asciiTheme="minorHAnsi" w:hAnsiTheme="minorHAnsi" w:cstheme="minorHAnsi"/>
            <w:sz w:val="22"/>
            <w:szCs w:val="22"/>
            <w:lang w:eastAsia="en-AU"/>
          </w:rPr>
          <w:t>https://pcnsw.org.au/work-health-and-safety/</w:t>
        </w:r>
      </w:hyperlink>
      <w:r w:rsidR="00114554">
        <w:rPr>
          <w:rFonts w:asciiTheme="minorHAnsi" w:hAnsiTheme="minorHAnsi" w:cstheme="minorHAnsi"/>
          <w:sz w:val="22"/>
          <w:szCs w:val="22"/>
          <w:lang w:eastAsia="en-AU"/>
        </w:rPr>
        <w:t xml:space="preserve"> (</w:t>
      </w:r>
      <w:r w:rsidR="00114554">
        <w:rPr>
          <w:rFonts w:asciiTheme="minorHAnsi" w:hAnsiTheme="minorHAnsi" w:cstheme="minorHAnsi"/>
          <w:color w:val="000000" w:themeColor="text1"/>
          <w:spacing w:val="3"/>
          <w:sz w:val="22"/>
          <w:szCs w:val="22"/>
        </w:rPr>
        <w:t>Accident, Incident, Near Miss and Hazard Management)</w:t>
      </w:r>
      <w:r w:rsidR="00114554">
        <w:rPr>
          <w:rFonts w:asciiTheme="minorHAnsi" w:hAnsiTheme="minorHAnsi" w:cstheme="minorHAnsi"/>
          <w:sz w:val="22"/>
          <w:szCs w:val="22"/>
        </w:rPr>
        <w:t>.</w:t>
      </w:r>
    </w:p>
    <w:p w14:paraId="6B433C0C" w14:textId="77777777" w:rsidR="00114554" w:rsidRPr="00114554" w:rsidRDefault="00114554" w:rsidP="00B848A5">
      <w:pPr>
        <w:rPr>
          <w:rFonts w:asciiTheme="minorHAnsi" w:hAnsiTheme="minorHAnsi" w:cstheme="minorHAnsi"/>
          <w:color w:val="000000" w:themeColor="text1"/>
          <w:sz w:val="22"/>
          <w:szCs w:val="22"/>
        </w:rPr>
      </w:pPr>
    </w:p>
    <w:p w14:paraId="30320ED4" w14:textId="29F040EA" w:rsidR="00315056" w:rsidRPr="00B848A5" w:rsidRDefault="00315056" w:rsidP="00315056">
      <w:pPr>
        <w:spacing w:after="160" w:line="259" w:lineRule="auto"/>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A complaint of bullying may be dealt with via the Code of Discipline by the Session or Presbytery.</w:t>
      </w:r>
    </w:p>
    <w:p w14:paraId="18F09BA7" w14:textId="0BFFFD2B" w:rsidR="0064751A" w:rsidRPr="00B848A5" w:rsidRDefault="0064751A" w:rsidP="0064751A">
      <w:pPr>
        <w:rPr>
          <w:rFonts w:asciiTheme="minorHAnsi" w:hAnsiTheme="minorHAnsi" w:cstheme="minorHAnsi"/>
          <w:sz w:val="22"/>
          <w:szCs w:val="22"/>
          <w:lang w:eastAsia="en-AU"/>
        </w:rPr>
      </w:pPr>
      <w:r w:rsidRPr="00B848A5">
        <w:rPr>
          <w:rFonts w:asciiTheme="minorHAnsi" w:hAnsiTheme="minorHAnsi" w:cstheme="minorHAnsi"/>
          <w:sz w:val="22"/>
          <w:szCs w:val="22"/>
          <w:lang w:eastAsia="en-AU"/>
        </w:rPr>
        <w:t>It is recognised that in some instances, particularly psychosocial incidents which involve the Minister or members of Session, it may be necessary for the person with the concern to address their incident report to one member of session and seek delegation of a small commission (not those involved in the incident/concern and to maintain anonymity). In some instances, it may be necessary for Session to escalate the concern/incident to the Presbytery who may involve Assessor Elders. See ‘</w:t>
      </w:r>
      <w:r w:rsidRPr="00B848A5">
        <w:rPr>
          <w:rFonts w:asciiTheme="minorHAnsi" w:hAnsiTheme="minorHAnsi" w:cstheme="minorHAnsi"/>
          <w:b/>
          <w:bCs/>
          <w:sz w:val="22"/>
          <w:szCs w:val="22"/>
          <w:lang w:eastAsia="en-AU"/>
        </w:rPr>
        <w:t>Grievance Policy’</w:t>
      </w:r>
      <w:r w:rsidRPr="00B848A5">
        <w:rPr>
          <w:rFonts w:asciiTheme="minorHAnsi" w:hAnsiTheme="minorHAnsi" w:cstheme="minorHAnsi"/>
          <w:sz w:val="22"/>
          <w:szCs w:val="22"/>
          <w:lang w:eastAsia="en-AU"/>
        </w:rPr>
        <w:t xml:space="preserve"> and ‘</w:t>
      </w:r>
      <w:r w:rsidRPr="00B848A5">
        <w:rPr>
          <w:rFonts w:asciiTheme="minorHAnsi" w:hAnsiTheme="minorHAnsi" w:cstheme="minorHAnsi"/>
          <w:b/>
          <w:bCs/>
          <w:sz w:val="22"/>
          <w:szCs w:val="22"/>
          <w:lang w:eastAsia="en-AU"/>
        </w:rPr>
        <w:t xml:space="preserve">Psychosocial </w:t>
      </w:r>
      <w:r w:rsidR="00C947D1">
        <w:rPr>
          <w:rFonts w:asciiTheme="minorHAnsi" w:hAnsiTheme="minorHAnsi" w:cstheme="minorHAnsi"/>
          <w:b/>
          <w:bCs/>
          <w:sz w:val="22"/>
          <w:szCs w:val="22"/>
          <w:lang w:eastAsia="en-AU"/>
        </w:rPr>
        <w:t xml:space="preserve">Policy Template’ and ‘Psychosocial </w:t>
      </w:r>
      <w:r w:rsidRPr="00B848A5">
        <w:rPr>
          <w:rFonts w:asciiTheme="minorHAnsi" w:hAnsiTheme="minorHAnsi" w:cstheme="minorHAnsi"/>
          <w:b/>
          <w:bCs/>
          <w:sz w:val="22"/>
          <w:szCs w:val="22"/>
          <w:lang w:eastAsia="en-AU"/>
        </w:rPr>
        <w:t>Risk Assessment Procedure</w:t>
      </w:r>
      <w:r w:rsidR="00C947D1">
        <w:rPr>
          <w:rFonts w:asciiTheme="minorHAnsi" w:hAnsiTheme="minorHAnsi" w:cstheme="minorHAnsi"/>
          <w:b/>
          <w:bCs/>
          <w:sz w:val="22"/>
          <w:szCs w:val="22"/>
          <w:lang w:eastAsia="en-AU"/>
        </w:rPr>
        <w:t xml:space="preserve"> template</w:t>
      </w:r>
      <w:r w:rsidRPr="00B848A5">
        <w:rPr>
          <w:rFonts w:asciiTheme="minorHAnsi" w:hAnsiTheme="minorHAnsi" w:cstheme="minorHAnsi"/>
          <w:sz w:val="22"/>
          <w:szCs w:val="22"/>
          <w:lang w:eastAsia="en-AU"/>
        </w:rPr>
        <w:t xml:space="preserve">’ </w:t>
      </w:r>
      <w:r w:rsidRPr="00B848A5">
        <w:rPr>
          <w:rFonts w:asciiTheme="minorHAnsi" w:hAnsiTheme="minorHAnsi" w:cstheme="minorHAnsi"/>
          <w:iCs/>
          <w:color w:val="000000" w:themeColor="text1"/>
          <w:sz w:val="22"/>
          <w:szCs w:val="22"/>
        </w:rPr>
        <w:t>(See</w:t>
      </w:r>
      <w:r w:rsidRPr="00B848A5">
        <w:rPr>
          <w:rFonts w:asciiTheme="minorHAnsi" w:hAnsiTheme="minorHAnsi" w:cstheme="minorHAnsi"/>
          <w:i/>
          <w:color w:val="000000" w:themeColor="text1"/>
          <w:sz w:val="22"/>
          <w:szCs w:val="22"/>
        </w:rPr>
        <w:t xml:space="preserve"> </w:t>
      </w:r>
      <w:hyperlink r:id="rId208" w:history="1">
        <w:r w:rsidR="00C947D1" w:rsidRPr="00F244E5">
          <w:rPr>
            <w:rStyle w:val="Hyperlink"/>
            <w:rFonts w:asciiTheme="minorHAnsi" w:hAnsiTheme="minorHAnsi" w:cstheme="minorHAnsi"/>
            <w:sz w:val="22"/>
            <w:szCs w:val="22"/>
            <w:lang w:eastAsia="en-AU"/>
          </w:rPr>
          <w:t>https://pcnsw.org.au/work-health-and-safety/</w:t>
        </w:r>
      </w:hyperlink>
      <w:r w:rsidR="00C947D1">
        <w:rPr>
          <w:rFonts w:asciiTheme="minorHAnsi" w:hAnsiTheme="minorHAnsi" w:cstheme="minorHAnsi"/>
          <w:sz w:val="22"/>
          <w:szCs w:val="22"/>
          <w:lang w:eastAsia="en-AU"/>
        </w:rPr>
        <w:t xml:space="preserve"> </w:t>
      </w:r>
      <w:r w:rsidR="00C947D1">
        <w:rPr>
          <w:rFonts w:asciiTheme="minorHAnsi" w:hAnsiTheme="minorHAnsi" w:cstheme="minorHAnsi"/>
          <w:iCs/>
          <w:color w:val="000000" w:themeColor="text1"/>
          <w:sz w:val="22"/>
          <w:szCs w:val="22"/>
        </w:rPr>
        <w:t>(</w:t>
      </w:r>
      <w:r w:rsidRPr="00B848A5">
        <w:rPr>
          <w:rFonts w:asciiTheme="minorHAnsi" w:hAnsiTheme="minorHAnsi" w:cstheme="minorHAnsi"/>
          <w:color w:val="000000" w:themeColor="text1"/>
          <w:sz w:val="22"/>
          <w:szCs w:val="22"/>
        </w:rPr>
        <w:t xml:space="preserve">Psychosocial). </w:t>
      </w:r>
    </w:p>
    <w:p w14:paraId="60D9A3E7" w14:textId="77777777" w:rsidR="0064751A" w:rsidRPr="00B848A5" w:rsidRDefault="0064751A" w:rsidP="00315056">
      <w:pPr>
        <w:rPr>
          <w:rFonts w:asciiTheme="minorHAnsi" w:hAnsiTheme="minorHAnsi" w:cstheme="minorHAnsi"/>
          <w:color w:val="000000" w:themeColor="text1"/>
          <w:sz w:val="22"/>
          <w:szCs w:val="22"/>
        </w:rPr>
      </w:pPr>
    </w:p>
    <w:p w14:paraId="13A88B9B" w14:textId="69B7F7BD" w:rsidR="00315056" w:rsidRPr="00B848A5" w:rsidRDefault="00315056" w:rsidP="00315056">
      <w:pPr>
        <w:spacing w:after="160" w:line="259" w:lineRule="auto"/>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 xml:space="preserve">Everyone is encouraged to report hazards to the church Safety Officer/CoM </w:t>
      </w:r>
      <w:r w:rsidR="00E12F67">
        <w:rPr>
          <w:rFonts w:asciiTheme="minorHAnsi" w:hAnsiTheme="minorHAnsi" w:cstheme="minorHAnsi"/>
          <w:color w:val="000000" w:themeColor="text1"/>
          <w:sz w:val="22"/>
          <w:szCs w:val="22"/>
        </w:rPr>
        <w:t xml:space="preserve">(in the case of physical hazards) and the Session (with regards psychosocial hazards) </w:t>
      </w:r>
      <w:r w:rsidRPr="00B848A5">
        <w:rPr>
          <w:rFonts w:asciiTheme="minorHAnsi" w:hAnsiTheme="minorHAnsi" w:cstheme="minorHAnsi"/>
          <w:color w:val="000000" w:themeColor="text1"/>
          <w:sz w:val="22"/>
          <w:szCs w:val="22"/>
        </w:rPr>
        <w:t>using ‘</w:t>
      </w:r>
      <w:r w:rsidRPr="00B848A5">
        <w:rPr>
          <w:rFonts w:asciiTheme="minorHAnsi" w:hAnsiTheme="minorHAnsi" w:cstheme="minorHAnsi"/>
          <w:b/>
          <w:bCs/>
          <w:color w:val="000000" w:themeColor="text1"/>
          <w:sz w:val="22"/>
          <w:szCs w:val="22"/>
        </w:rPr>
        <w:t>Hazard Report Form’</w:t>
      </w:r>
      <w:r w:rsidRPr="00B848A5">
        <w:rPr>
          <w:rFonts w:asciiTheme="minorHAnsi" w:hAnsiTheme="minorHAnsi" w:cstheme="minorHAnsi"/>
          <w:color w:val="000000" w:themeColor="text1"/>
          <w:sz w:val="22"/>
          <w:szCs w:val="22"/>
        </w:rPr>
        <w:t xml:space="preserve"> </w:t>
      </w:r>
      <w:r w:rsidR="00E12F67">
        <w:rPr>
          <w:rFonts w:asciiTheme="minorHAnsi" w:hAnsiTheme="minorHAnsi" w:cstheme="minorHAnsi"/>
          <w:color w:val="000000" w:themeColor="text1"/>
          <w:sz w:val="22"/>
          <w:szCs w:val="22"/>
        </w:rPr>
        <w:t xml:space="preserve">at </w:t>
      </w:r>
      <w:hyperlink r:id="rId209" w:history="1">
        <w:r w:rsidR="00E12F67" w:rsidRPr="00F244E5">
          <w:rPr>
            <w:rStyle w:val="Hyperlink"/>
            <w:rFonts w:asciiTheme="minorHAnsi" w:hAnsiTheme="minorHAnsi" w:cstheme="minorHAnsi"/>
            <w:sz w:val="22"/>
            <w:szCs w:val="22"/>
            <w:lang w:eastAsia="en-AU"/>
          </w:rPr>
          <w:t>https://pcnsw.org.au/work-health-and-safety/</w:t>
        </w:r>
      </w:hyperlink>
      <w:r w:rsidR="00E12F67">
        <w:rPr>
          <w:rFonts w:asciiTheme="minorHAnsi" w:hAnsiTheme="minorHAnsi" w:cstheme="minorHAnsi"/>
          <w:sz w:val="22"/>
          <w:szCs w:val="22"/>
          <w:lang w:eastAsia="en-AU"/>
        </w:rPr>
        <w:t xml:space="preserve"> (Accident, </w:t>
      </w:r>
      <w:r w:rsidR="00C947D1">
        <w:rPr>
          <w:rFonts w:asciiTheme="minorHAnsi" w:hAnsiTheme="minorHAnsi" w:cstheme="minorHAnsi"/>
          <w:color w:val="000000" w:themeColor="text1"/>
          <w:sz w:val="22"/>
          <w:szCs w:val="22"/>
        </w:rPr>
        <w:t>Incident, Near Miss and Hazard Management</w:t>
      </w:r>
      <w:r w:rsidRPr="00B848A5">
        <w:rPr>
          <w:rFonts w:asciiTheme="minorHAnsi" w:hAnsiTheme="minorHAnsi" w:cstheme="minorHAnsi"/>
          <w:color w:val="000000" w:themeColor="text1"/>
          <w:sz w:val="22"/>
          <w:szCs w:val="22"/>
        </w:rPr>
        <w:t>). All new hazards are to be rectified, where possible immediately, and discussed by CoM</w:t>
      </w:r>
      <w:r w:rsidR="00CF3784">
        <w:rPr>
          <w:rFonts w:asciiTheme="minorHAnsi" w:hAnsiTheme="minorHAnsi" w:cstheme="minorHAnsi"/>
          <w:color w:val="000000" w:themeColor="text1"/>
          <w:sz w:val="22"/>
          <w:szCs w:val="22"/>
        </w:rPr>
        <w:t xml:space="preserve"> (physical) or </w:t>
      </w:r>
      <w:r w:rsidR="00E12F67">
        <w:rPr>
          <w:rFonts w:asciiTheme="minorHAnsi" w:hAnsiTheme="minorHAnsi" w:cstheme="minorHAnsi"/>
          <w:color w:val="000000" w:themeColor="text1"/>
          <w:sz w:val="22"/>
          <w:szCs w:val="22"/>
        </w:rPr>
        <w:t>Session</w:t>
      </w:r>
      <w:r w:rsidR="00CF3784">
        <w:rPr>
          <w:rFonts w:asciiTheme="minorHAnsi" w:hAnsiTheme="minorHAnsi" w:cstheme="minorHAnsi"/>
          <w:color w:val="000000" w:themeColor="text1"/>
          <w:sz w:val="22"/>
          <w:szCs w:val="22"/>
        </w:rPr>
        <w:t xml:space="preserve"> (psychosocial).</w:t>
      </w:r>
    </w:p>
    <w:p w14:paraId="24EEBBD0" w14:textId="484137FE" w:rsidR="00315056" w:rsidRPr="005F78B4" w:rsidRDefault="00315056" w:rsidP="005F78B4">
      <w:pPr>
        <w:pStyle w:val="Heading3"/>
        <w:rPr>
          <w:rFonts w:asciiTheme="minorHAnsi" w:eastAsia="Times New Roman" w:hAnsiTheme="minorHAnsi" w:cstheme="minorHAnsi"/>
        </w:rPr>
      </w:pPr>
      <w:bookmarkStart w:id="194" w:name="_Toc149830258"/>
      <w:bookmarkStart w:id="195" w:name="_Toc215147412"/>
      <w:r w:rsidRPr="00941EFA">
        <w:rPr>
          <w:rFonts w:asciiTheme="minorHAnsi" w:eastAsia="Times New Roman" w:hAnsiTheme="minorHAnsi" w:cstheme="minorHAnsi"/>
        </w:rPr>
        <w:t>Physical Work Environment and Security</w:t>
      </w:r>
      <w:bookmarkEnd w:id="194"/>
      <w:bookmarkEnd w:id="195"/>
      <w:r w:rsidRPr="00941EFA">
        <w:rPr>
          <w:rFonts w:asciiTheme="minorHAnsi" w:eastAsia="Times New Roman" w:hAnsiTheme="minorHAnsi" w:cstheme="minorHAnsi"/>
        </w:rPr>
        <w:t xml:space="preserve"> </w:t>
      </w:r>
    </w:p>
    <w:p w14:paraId="75A7E2DE" w14:textId="2B4612F1" w:rsidR="00315056" w:rsidRPr="00B848A5" w:rsidRDefault="00315056" w:rsidP="00315056">
      <w:pPr>
        <w:spacing w:after="160" w:line="259" w:lineRule="auto"/>
        <w:rPr>
          <w:rFonts w:asciiTheme="minorHAnsi" w:hAnsiTheme="minorHAnsi" w:cstheme="minorHAnsi"/>
          <w:color w:val="000000" w:themeColor="text1"/>
          <w:sz w:val="22"/>
          <w:szCs w:val="22"/>
        </w:rPr>
      </w:pPr>
      <w:r w:rsidRPr="00B848A5">
        <w:rPr>
          <w:rFonts w:asciiTheme="minorHAnsi" w:hAnsiTheme="minorHAnsi" w:cstheme="minorHAnsi"/>
          <w:color w:val="000000" w:themeColor="text1"/>
          <w:sz w:val="22"/>
          <w:szCs w:val="22"/>
        </w:rPr>
        <w:t>The church is to provide suitable work areas for staff or ensure that their home office is safe and comfortable in relation to ergonomics etc. All new staff are to complete a ‘</w:t>
      </w:r>
      <w:r w:rsidRPr="00CF3784">
        <w:rPr>
          <w:rFonts w:asciiTheme="minorHAnsi" w:hAnsiTheme="minorHAnsi" w:cstheme="minorHAnsi"/>
          <w:b/>
          <w:bCs/>
          <w:color w:val="000000" w:themeColor="text1"/>
          <w:sz w:val="22"/>
          <w:szCs w:val="22"/>
        </w:rPr>
        <w:t>Working from Home WHS Checklist’</w:t>
      </w:r>
      <w:r w:rsidRPr="00B848A5">
        <w:rPr>
          <w:rFonts w:asciiTheme="minorHAnsi" w:hAnsiTheme="minorHAnsi" w:cstheme="minorHAnsi"/>
          <w:color w:val="000000" w:themeColor="text1"/>
          <w:sz w:val="22"/>
          <w:szCs w:val="22"/>
        </w:rPr>
        <w:t xml:space="preserve"> </w:t>
      </w:r>
      <w:r w:rsidR="00CF3784" w:rsidRPr="00B848A5">
        <w:rPr>
          <w:rFonts w:asciiTheme="minorHAnsi" w:hAnsiTheme="minorHAnsi" w:cstheme="minorHAnsi"/>
          <w:iCs/>
          <w:color w:val="000000" w:themeColor="text1"/>
          <w:sz w:val="22"/>
          <w:szCs w:val="22"/>
        </w:rPr>
        <w:t>See</w:t>
      </w:r>
      <w:r w:rsidR="00CF3784" w:rsidRPr="00B848A5">
        <w:rPr>
          <w:rFonts w:asciiTheme="minorHAnsi" w:hAnsiTheme="minorHAnsi" w:cstheme="minorHAnsi"/>
          <w:i/>
          <w:color w:val="000000" w:themeColor="text1"/>
          <w:sz w:val="22"/>
          <w:szCs w:val="22"/>
        </w:rPr>
        <w:t xml:space="preserve"> </w:t>
      </w:r>
      <w:hyperlink r:id="rId210" w:history="1">
        <w:r w:rsidR="00CF3784" w:rsidRPr="00F244E5">
          <w:rPr>
            <w:rStyle w:val="Hyperlink"/>
            <w:rFonts w:asciiTheme="minorHAnsi" w:hAnsiTheme="minorHAnsi" w:cstheme="minorHAnsi"/>
            <w:sz w:val="22"/>
            <w:szCs w:val="22"/>
            <w:lang w:eastAsia="en-AU"/>
          </w:rPr>
          <w:t>https://pcnsw.org.au/work-health-and-safety/</w:t>
        </w:r>
      </w:hyperlink>
      <w:r w:rsidR="00CF3784" w:rsidRPr="00B848A5">
        <w:rPr>
          <w:rFonts w:asciiTheme="minorHAnsi" w:hAnsiTheme="minorHAnsi" w:cstheme="minorHAnsi"/>
          <w:color w:val="000000" w:themeColor="text1"/>
          <w:sz w:val="22"/>
          <w:szCs w:val="22"/>
        </w:rPr>
        <w:t xml:space="preserve"> </w:t>
      </w:r>
      <w:r w:rsidRPr="00B848A5">
        <w:rPr>
          <w:rFonts w:asciiTheme="minorHAnsi" w:hAnsiTheme="minorHAnsi" w:cstheme="minorHAnsi"/>
          <w:color w:val="000000" w:themeColor="text1"/>
          <w:sz w:val="22"/>
          <w:szCs w:val="22"/>
        </w:rPr>
        <w:t>(</w:t>
      </w:r>
      <w:r w:rsidR="00CF3784">
        <w:rPr>
          <w:rFonts w:asciiTheme="minorHAnsi" w:hAnsiTheme="minorHAnsi" w:cstheme="minorHAnsi"/>
          <w:color w:val="000000" w:themeColor="text1"/>
          <w:sz w:val="22"/>
          <w:szCs w:val="22"/>
        </w:rPr>
        <w:t>Risk Assessment and Planning-General Risk Assessment</w:t>
      </w:r>
      <w:r w:rsidRPr="00B848A5">
        <w:rPr>
          <w:rFonts w:asciiTheme="minorHAnsi" w:hAnsiTheme="minorHAnsi" w:cstheme="minorHAnsi"/>
          <w:color w:val="000000" w:themeColor="text1"/>
          <w:sz w:val="22"/>
          <w:szCs w:val="22"/>
        </w:rPr>
        <w:t xml:space="preserve">) and to provide CoM a photo of their desk set up. The church is to ensure that the </w:t>
      </w:r>
      <w:r w:rsidR="00E12F67" w:rsidRPr="00B848A5">
        <w:rPr>
          <w:rFonts w:asciiTheme="minorHAnsi" w:hAnsiTheme="minorHAnsi" w:cstheme="minorHAnsi"/>
          <w:color w:val="000000" w:themeColor="text1"/>
          <w:sz w:val="22"/>
          <w:szCs w:val="22"/>
        </w:rPr>
        <w:t>workspace</w:t>
      </w:r>
      <w:r w:rsidRPr="00B848A5">
        <w:rPr>
          <w:rFonts w:asciiTheme="minorHAnsi" w:hAnsiTheme="minorHAnsi" w:cstheme="minorHAnsi"/>
          <w:color w:val="000000" w:themeColor="text1"/>
          <w:sz w:val="22"/>
          <w:szCs w:val="22"/>
        </w:rPr>
        <w:t xml:space="preserve"> is safe and healthy.</w:t>
      </w:r>
    </w:p>
    <w:p w14:paraId="44B7435A" w14:textId="77777777" w:rsidR="00315056" w:rsidRPr="00B848A5" w:rsidRDefault="00315056" w:rsidP="00315056">
      <w:p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lastRenderedPageBreak/>
        <w:t xml:space="preserve">The physical work environment can affect the likelihood of violence and aggression and how workers can respond to incidents. Consider the following control measures which may provide the highest protection for workers: </w:t>
      </w:r>
    </w:p>
    <w:p w14:paraId="459FB254"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Security measures such as security personnel, video surveillance, fixed and portable alarm systems. </w:t>
      </w:r>
    </w:p>
    <w:p w14:paraId="1A892A2B"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Controlling access to the premises e.g. electronically controlled doors with viewing panels that allow surveillance of public areas before the doors are opened from the inside. </w:t>
      </w:r>
    </w:p>
    <w:p w14:paraId="1B236B72"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Preventing access when people are working alone or at night e.g. via a security card or code. </w:t>
      </w:r>
    </w:p>
    <w:p w14:paraId="38DDB441"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Providing facilities and amenities which give privacy and security, such as private and secure change rooms. </w:t>
      </w:r>
    </w:p>
    <w:p w14:paraId="2C58F22A"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Banning persons with a history of violence from the workplace </w:t>
      </w:r>
    </w:p>
    <w:p w14:paraId="6B4EF2D9"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Refusing service to clients who expose workers to violence and aggression.  </w:t>
      </w:r>
    </w:p>
    <w:p w14:paraId="4EC75482"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Installing internal and external lighting that provides good visibility. </w:t>
      </w:r>
    </w:p>
    <w:p w14:paraId="5001EBCC"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Arranging furniture and partitions within the workplace to ensure good visibility of service areas, improve natural surveillance and avoid restrictive movement. </w:t>
      </w:r>
    </w:p>
    <w:p w14:paraId="74BFD283"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Ensuring there are no areas where workers could become trapped, such as rooms with keyed locks. </w:t>
      </w:r>
    </w:p>
    <w:p w14:paraId="7DFBF0E2"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Implementing appropriate temperature and noise controls, </w:t>
      </w:r>
    </w:p>
    <w:p w14:paraId="455513B3"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Communication and alarm systems are in place, regularly maintained and tested. </w:t>
      </w:r>
    </w:p>
    <w:p w14:paraId="6BE18EC5"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Limiting the amount of cash, valuables and medicines held on the premises and storing them securely </w:t>
      </w:r>
    </w:p>
    <w:p w14:paraId="472F061D"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Securing any objects that could be thrown or used to injure someone. </w:t>
      </w:r>
    </w:p>
    <w:p w14:paraId="720A6BC3"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Providing workers and others with a safe place to retreat to avoid violence. In other situations, it may be possible to move the violent person e.g. an aggressive student could be removed from the classroom while the behaviour continues. </w:t>
      </w:r>
    </w:p>
    <w:p w14:paraId="14D500E4" w14:textId="77777777" w:rsidR="00315056" w:rsidRPr="00B848A5" w:rsidRDefault="00315056" w:rsidP="008E5197">
      <w:pPr>
        <w:numPr>
          <w:ilvl w:val="0"/>
          <w:numId w:val="174"/>
        </w:numPr>
        <w:spacing w:before="100" w:beforeAutospacing="1" w:after="100" w:afterAutospacing="1"/>
        <w:rPr>
          <w:rFonts w:asciiTheme="minorHAnsi" w:hAnsiTheme="minorHAnsi" w:cstheme="minorHAnsi"/>
          <w:sz w:val="22"/>
          <w:szCs w:val="22"/>
        </w:rPr>
      </w:pPr>
      <w:r w:rsidRPr="00B848A5">
        <w:rPr>
          <w:rFonts w:asciiTheme="minorHAnsi" w:hAnsiTheme="minorHAnsi" w:cstheme="minorHAnsi"/>
          <w:sz w:val="22"/>
          <w:szCs w:val="22"/>
        </w:rPr>
        <w:t xml:space="preserve">Providing vehicles that are fit for purpose e.g. have central locking devices, tracking devices such as GPS systems to allow drivers in distress to be located, lighting inside the vehicle to allow the driver to be aware of passenger behaviour, and vehicles are well maintained so they do not break down in unsafe locations or times. </w:t>
      </w:r>
    </w:p>
    <w:p w14:paraId="349AB2FE" w14:textId="467BDB3F" w:rsidR="00861482" w:rsidRPr="00B848A5" w:rsidRDefault="0064751A" w:rsidP="00861482">
      <w:pPr>
        <w:rPr>
          <w:rFonts w:asciiTheme="minorHAnsi" w:hAnsiTheme="minorHAnsi" w:cstheme="minorHAnsi"/>
          <w:sz w:val="22"/>
          <w:szCs w:val="22"/>
          <w:lang w:eastAsia="en-AU"/>
        </w:rPr>
      </w:pPr>
      <w:r w:rsidRPr="00B848A5">
        <w:rPr>
          <w:rFonts w:asciiTheme="minorHAnsi" w:hAnsiTheme="minorHAnsi" w:cstheme="minorHAnsi"/>
          <w:sz w:val="22"/>
          <w:szCs w:val="22"/>
          <w:lang w:eastAsia="en-AU"/>
        </w:rPr>
        <w:t xml:space="preserve">For more information see </w:t>
      </w:r>
      <w:hyperlink r:id="rId211" w:history="1">
        <w:r w:rsidRPr="00B848A5">
          <w:rPr>
            <w:rStyle w:val="Hyperlink"/>
            <w:rFonts w:asciiTheme="minorHAnsi" w:hAnsiTheme="minorHAnsi" w:cstheme="minorHAnsi"/>
            <w:sz w:val="22"/>
            <w:szCs w:val="22"/>
            <w:lang w:eastAsia="en-AU"/>
          </w:rPr>
          <w:t>www.nationalsecurity.gov.au</w:t>
        </w:r>
      </w:hyperlink>
    </w:p>
    <w:p w14:paraId="21144AD0" w14:textId="77777777" w:rsidR="0064751A" w:rsidRPr="00B848A5" w:rsidRDefault="0064751A" w:rsidP="00861482">
      <w:pPr>
        <w:rPr>
          <w:rFonts w:asciiTheme="minorHAnsi" w:hAnsiTheme="minorHAnsi" w:cstheme="minorHAnsi"/>
          <w:sz w:val="22"/>
          <w:szCs w:val="22"/>
          <w:lang w:eastAsia="en-AU"/>
        </w:rPr>
      </w:pPr>
    </w:p>
    <w:p w14:paraId="38162D6C" w14:textId="3A517EC5" w:rsidR="00861482" w:rsidRDefault="0064751A" w:rsidP="00861482">
      <w:pPr>
        <w:rPr>
          <w:rFonts w:asciiTheme="minorHAnsi" w:hAnsiTheme="minorHAnsi" w:cstheme="minorHAnsi"/>
          <w:sz w:val="22"/>
          <w:szCs w:val="22"/>
          <w:lang w:eastAsia="en-AU"/>
        </w:rPr>
      </w:pPr>
      <w:r w:rsidRPr="00B848A5">
        <w:rPr>
          <w:rFonts w:asciiTheme="minorHAnsi" w:hAnsiTheme="minorHAnsi" w:cstheme="minorHAnsi"/>
          <w:sz w:val="22"/>
          <w:szCs w:val="22"/>
          <w:lang w:eastAsia="en-AU"/>
        </w:rPr>
        <w:t>See also training video: ‘</w:t>
      </w:r>
      <w:r w:rsidRPr="00B848A5">
        <w:rPr>
          <w:rFonts w:asciiTheme="minorHAnsi" w:hAnsiTheme="minorHAnsi" w:cstheme="minorHAnsi"/>
          <w:b/>
          <w:bCs/>
          <w:sz w:val="22"/>
          <w:szCs w:val="22"/>
          <w:lang w:eastAsia="en-AU"/>
        </w:rPr>
        <w:t>Escape, Hide</w:t>
      </w:r>
      <w:r w:rsidR="007E2CD8" w:rsidRPr="00B848A5">
        <w:rPr>
          <w:rFonts w:asciiTheme="minorHAnsi" w:hAnsiTheme="minorHAnsi" w:cstheme="minorHAnsi"/>
          <w:b/>
          <w:bCs/>
          <w:sz w:val="22"/>
          <w:szCs w:val="22"/>
          <w:lang w:eastAsia="en-AU"/>
        </w:rPr>
        <w:t>, Tell National Security Training’</w:t>
      </w:r>
      <w:r w:rsidR="007E2CD8" w:rsidRPr="00B848A5">
        <w:rPr>
          <w:rFonts w:asciiTheme="minorHAnsi" w:hAnsiTheme="minorHAnsi" w:cstheme="minorHAnsi"/>
          <w:sz w:val="22"/>
          <w:szCs w:val="22"/>
          <w:lang w:eastAsia="en-AU"/>
        </w:rPr>
        <w:t xml:space="preserve"> at pcnsw.org.au (Resources-WHS-Videos-Emergency Preparedness)</w:t>
      </w:r>
      <w:r w:rsidR="00CF3784">
        <w:rPr>
          <w:rFonts w:asciiTheme="minorHAnsi" w:hAnsiTheme="minorHAnsi" w:cstheme="minorHAnsi"/>
          <w:sz w:val="22"/>
          <w:szCs w:val="22"/>
          <w:lang w:eastAsia="en-AU"/>
        </w:rPr>
        <w:t>.</w:t>
      </w:r>
    </w:p>
    <w:p w14:paraId="43A0F291" w14:textId="77777777" w:rsidR="001557C7" w:rsidRDefault="001557C7" w:rsidP="00F26FC2">
      <w:pPr>
        <w:rPr>
          <w:rFonts w:asciiTheme="minorHAnsi" w:eastAsiaTheme="minorEastAsia" w:hAnsiTheme="minorHAnsi" w:cstheme="minorHAnsi"/>
          <w:color w:val="000000" w:themeColor="text1"/>
          <w:sz w:val="22"/>
          <w:szCs w:val="22"/>
          <w:lang w:val="en-US"/>
        </w:rPr>
      </w:pPr>
    </w:p>
    <w:p w14:paraId="72C91421" w14:textId="55354E30" w:rsidR="00114554" w:rsidRPr="005F78B4" w:rsidRDefault="00114554" w:rsidP="005F78B4">
      <w:pPr>
        <w:pStyle w:val="Heading3"/>
      </w:pPr>
      <w:bookmarkStart w:id="196" w:name="_Toc215147413"/>
      <w:r>
        <w:t>Mental Health Support Services</w:t>
      </w:r>
      <w:bookmarkEnd w:id="196"/>
    </w:p>
    <w:p w14:paraId="27163D89" w14:textId="77777777" w:rsidR="00114554" w:rsidRPr="00B848A5" w:rsidRDefault="00114554" w:rsidP="00114554">
      <w:pPr>
        <w:ind w:left="9" w:hanging="9"/>
        <w:rPr>
          <w:rFonts w:asciiTheme="minorHAnsi" w:eastAsiaTheme="minorEastAsia" w:hAnsiTheme="minorHAnsi" w:cstheme="minorHAnsi"/>
          <w:color w:val="000000" w:themeColor="text1"/>
          <w:sz w:val="22"/>
          <w:szCs w:val="22"/>
          <w:lang w:val="en-US"/>
        </w:rPr>
      </w:pPr>
      <w:r w:rsidRPr="00B848A5">
        <w:rPr>
          <w:rFonts w:asciiTheme="minorHAnsi" w:eastAsiaTheme="minorEastAsia" w:hAnsiTheme="minorHAnsi" w:cstheme="minorHAnsi"/>
          <w:color w:val="000000" w:themeColor="text1"/>
          <w:sz w:val="22"/>
          <w:szCs w:val="22"/>
          <w:lang w:val="en-US"/>
        </w:rPr>
        <w:t xml:space="preserve">The following table provides some contact details for further </w:t>
      </w:r>
      <w:r>
        <w:rPr>
          <w:rFonts w:asciiTheme="minorHAnsi" w:eastAsiaTheme="minorEastAsia" w:hAnsiTheme="minorHAnsi" w:cstheme="minorHAnsi"/>
          <w:color w:val="000000" w:themeColor="text1"/>
          <w:sz w:val="22"/>
          <w:szCs w:val="22"/>
          <w:lang w:val="en-US"/>
        </w:rPr>
        <w:t>psychosocial</w:t>
      </w:r>
      <w:r w:rsidRPr="00B848A5">
        <w:rPr>
          <w:rFonts w:asciiTheme="minorHAnsi" w:eastAsiaTheme="minorEastAsia" w:hAnsiTheme="minorHAnsi" w:cstheme="minorHAnsi"/>
          <w:color w:val="000000" w:themeColor="text1"/>
          <w:sz w:val="22"/>
          <w:szCs w:val="22"/>
          <w:lang w:val="en-US"/>
        </w:rPr>
        <w:t xml:space="preserve"> assistance.</w:t>
      </w:r>
    </w:p>
    <w:p w14:paraId="1B437AE0" w14:textId="77777777" w:rsidR="00114554" w:rsidRDefault="00114554" w:rsidP="00114554">
      <w:pPr>
        <w:ind w:left="9" w:hanging="9"/>
        <w:rPr>
          <w:rFonts w:asciiTheme="minorHAnsi" w:eastAsiaTheme="minorEastAsia" w:hAnsiTheme="minorHAnsi" w:cstheme="minorHAnsi"/>
          <w:color w:val="000000" w:themeColor="text1"/>
          <w:sz w:val="22"/>
          <w:szCs w:val="22"/>
          <w:lang w:val="en-US"/>
        </w:rPr>
      </w:pPr>
    </w:p>
    <w:tbl>
      <w:tblPr>
        <w:tblStyle w:val="TableGrid0"/>
        <w:tblW w:w="0" w:type="auto"/>
        <w:tblInd w:w="9" w:type="dxa"/>
        <w:tblLook w:val="04A0" w:firstRow="1" w:lastRow="0" w:firstColumn="1" w:lastColumn="0" w:noHBand="0" w:noVBand="1"/>
      </w:tblPr>
      <w:tblGrid>
        <w:gridCol w:w="8775"/>
      </w:tblGrid>
      <w:tr w:rsidR="00114554" w14:paraId="71DAA64C" w14:textId="77777777" w:rsidTr="00AA474F">
        <w:trPr>
          <w:trHeight w:val="3958"/>
        </w:trPr>
        <w:tc>
          <w:tcPr>
            <w:tcW w:w="8775" w:type="dxa"/>
          </w:tcPr>
          <w:p w14:paraId="06CDAF82" w14:textId="77777777" w:rsidR="00114554" w:rsidRPr="00524184" w:rsidRDefault="00114554" w:rsidP="004C60DE">
            <w:pPr>
              <w:rPr>
                <w:rFonts w:asciiTheme="minorHAnsi" w:hAnsiTheme="minorHAnsi" w:cstheme="minorHAnsi"/>
                <w:b/>
                <w:bCs/>
                <w:color w:val="000000" w:themeColor="text1"/>
                <w:sz w:val="22"/>
                <w:szCs w:val="22"/>
              </w:rPr>
            </w:pPr>
            <w:r w:rsidRPr="00524184">
              <w:rPr>
                <w:rFonts w:asciiTheme="minorHAnsi" w:hAnsiTheme="minorHAnsi" w:cstheme="minorHAnsi"/>
                <w:b/>
                <w:bCs/>
                <w:color w:val="000000" w:themeColor="text1"/>
                <w:sz w:val="22"/>
                <w:szCs w:val="22"/>
              </w:rPr>
              <w:t>Mental Health Support Services</w:t>
            </w:r>
          </w:p>
          <w:p w14:paraId="1BD2B052"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Police and Ambulance</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000</w:t>
            </w:r>
          </w:p>
          <w:p w14:paraId="7CC30610" w14:textId="77777777" w:rsidR="00114554" w:rsidRDefault="00114554" w:rsidP="004C60DE">
            <w:pPr>
              <w:ind w:left="9" w:hanging="9"/>
              <w:rPr>
                <w:rFonts w:asciiTheme="minorHAnsi" w:hAnsiTheme="minorHAnsi" w:cstheme="minorHAnsi"/>
                <w:color w:val="000000" w:themeColor="text1"/>
                <w:szCs w:val="22"/>
                <w:u w:val="single"/>
              </w:rPr>
            </w:pPr>
            <w:r w:rsidRPr="00524184">
              <w:rPr>
                <w:rFonts w:asciiTheme="minorHAnsi" w:hAnsiTheme="minorHAnsi" w:cstheme="minorHAnsi"/>
                <w:color w:val="000000" w:themeColor="text1"/>
                <w:sz w:val="22"/>
                <w:szCs w:val="22"/>
              </w:rPr>
              <w:t xml:space="preserve">Jericho Road Counselling Service: </w:t>
            </w:r>
            <w:r>
              <w:rPr>
                <w:rFonts w:asciiTheme="minorHAnsi" w:hAnsiTheme="minorHAnsi" w:cstheme="minorHAnsi"/>
                <w:color w:val="000000" w:themeColor="text1"/>
                <w:sz w:val="22"/>
                <w:szCs w:val="22"/>
              </w:rPr>
              <w:t>1800 818 133, counselling@jerichoroad.org.au</w:t>
            </w:r>
          </w:p>
          <w:p w14:paraId="60CC9091" w14:textId="77777777" w:rsidR="00114554" w:rsidRPr="000324B9" w:rsidRDefault="00114554" w:rsidP="004C60DE">
            <w:pPr>
              <w:ind w:left="9" w:hanging="9"/>
              <w:rPr>
                <w:rFonts w:asciiTheme="minorHAnsi" w:hAnsiTheme="minorHAnsi" w:cstheme="minorHAnsi"/>
                <w:color w:val="000000" w:themeColor="text1"/>
                <w:szCs w:val="22"/>
                <w:u w:val="single"/>
              </w:rPr>
            </w:pPr>
            <w:r w:rsidRPr="00524184">
              <w:rPr>
                <w:rFonts w:asciiTheme="minorHAnsi" w:hAnsiTheme="minorHAnsi" w:cstheme="minorHAnsi"/>
                <w:color w:val="000000" w:themeColor="text1"/>
                <w:sz w:val="22"/>
                <w:szCs w:val="22"/>
              </w:rPr>
              <w:t>Ministry and Mission: mmpcnsw.org.au</w:t>
            </w:r>
          </w:p>
          <w:p w14:paraId="22D2F527"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Mental Health Line (links you with local Assessment Teams): 1800 011 511</w:t>
            </w:r>
          </w:p>
          <w:p w14:paraId="121390EB"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Australian Human Rights Commission</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w:t>
            </w:r>
            <w:hyperlink r:id="rId212" w:history="1">
              <w:r w:rsidRPr="000324B9">
                <w:rPr>
                  <w:rStyle w:val="Hyperlink"/>
                  <w:rFonts w:asciiTheme="minorHAnsi" w:eastAsiaTheme="minorEastAsia" w:hAnsiTheme="minorHAnsi" w:cstheme="minorHAnsi"/>
                  <w:color w:val="000000" w:themeColor="text1"/>
                  <w:sz w:val="22"/>
                  <w:szCs w:val="22"/>
                  <w:u w:val="none"/>
                  <w:lang w:eastAsia="en-US"/>
                </w:rPr>
                <w:t>www.humanrights.gov.au</w:t>
              </w:r>
            </w:hyperlink>
            <w:r w:rsidRPr="00C11EC7">
              <w:rPr>
                <w:rFonts w:asciiTheme="minorHAnsi" w:eastAsiaTheme="minorEastAsia" w:hAnsiTheme="minorHAnsi" w:cstheme="minorHAnsi"/>
                <w:color w:val="000000" w:themeColor="text1"/>
                <w:sz w:val="22"/>
                <w:szCs w:val="22"/>
                <w:lang w:eastAsia="en-US"/>
              </w:rPr>
              <w:t xml:space="preserve"> </w:t>
            </w:r>
            <w:r w:rsidRPr="00524184">
              <w:rPr>
                <w:rFonts w:asciiTheme="minorHAnsi" w:eastAsiaTheme="minorEastAsia" w:hAnsiTheme="minorHAnsi" w:cstheme="minorHAnsi"/>
                <w:color w:val="000000" w:themeColor="text1"/>
                <w:sz w:val="22"/>
                <w:szCs w:val="22"/>
                <w:lang w:eastAsia="en-US"/>
              </w:rPr>
              <w:t xml:space="preserve">1300 656 419 or 02 9284 9888 </w:t>
            </w:r>
          </w:p>
          <w:p w14:paraId="13AB403F"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Beyond Blue</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www.beyondblue.org.au 1300 224 636 </w:t>
            </w:r>
          </w:p>
          <w:p w14:paraId="2BCC5F32"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Black Dog Institute</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www.blackdoginstitute.org.au </w:t>
            </w:r>
          </w:p>
          <w:p w14:paraId="5A6CBE61"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Fair Work Commission</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www.fwc.gov.au </w:t>
            </w:r>
          </w:p>
          <w:p w14:paraId="18D07871" w14:textId="77777777" w:rsidR="00114554" w:rsidRPr="00524184" w:rsidRDefault="00114554" w:rsidP="004C60DE">
            <w:pPr>
              <w:rPr>
                <w:rFonts w:asciiTheme="minorHAnsi"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Headsup</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www.headsup.org.au </w:t>
            </w:r>
          </w:p>
          <w:p w14:paraId="10A93B6E"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Lifeline</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www.lifeline.org.au 13 11 14 </w:t>
            </w:r>
          </w:p>
          <w:p w14:paraId="47599D2A"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SANE</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www.sane.org 1800 18 7263 </w:t>
            </w:r>
          </w:p>
          <w:p w14:paraId="53EF228F"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Suicide Call Back Service</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www.suicidecallbackservice.org.au 1300 659 467 </w:t>
            </w:r>
          </w:p>
          <w:p w14:paraId="180D9AAC" w14:textId="77777777" w:rsidR="00114554" w:rsidRDefault="00114554" w:rsidP="004C60DE">
            <w:pPr>
              <w:rPr>
                <w:rFonts w:asciiTheme="minorHAnsi" w:eastAsiaTheme="minorEastAsia" w:hAnsiTheme="minorHAnsi" w:cstheme="minorHAnsi"/>
                <w:color w:val="000000" w:themeColor="text1"/>
                <w:sz w:val="22"/>
                <w:szCs w:val="22"/>
                <w:lang w:eastAsia="en-US"/>
              </w:rPr>
            </w:pPr>
            <w:r w:rsidRPr="00524184">
              <w:rPr>
                <w:rFonts w:asciiTheme="minorHAnsi" w:eastAsiaTheme="minorEastAsia" w:hAnsiTheme="minorHAnsi" w:cstheme="minorHAnsi"/>
                <w:color w:val="000000" w:themeColor="text1"/>
                <w:sz w:val="22"/>
                <w:szCs w:val="22"/>
                <w:lang w:eastAsia="en-US"/>
              </w:rPr>
              <w:t>SuperFriend</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www.superfriend.com.au 1300 799 675 </w:t>
            </w:r>
          </w:p>
          <w:p w14:paraId="5CF38057"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Pr>
                <w:rFonts w:asciiTheme="minorHAnsi" w:eastAsiaTheme="minorEastAsia" w:hAnsiTheme="minorHAnsi" w:cstheme="minorHAnsi"/>
                <w:color w:val="000000" w:themeColor="text1"/>
                <w:szCs w:val="22"/>
                <w:lang w:eastAsia="en-US"/>
              </w:rPr>
              <w:t>NSW Quitline: 13 7848 (13 QUIT) www.icanquit.com.au</w:t>
            </w:r>
          </w:p>
          <w:p w14:paraId="048F6ADE"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Alcoholics Anonymous Australia</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aa.org.au 1300 222 222</w:t>
            </w:r>
          </w:p>
          <w:p w14:paraId="0D037149"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t>Narcotics Anonymous</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na.org.au 1300 652 820</w:t>
            </w:r>
          </w:p>
          <w:p w14:paraId="581DBE8E" w14:textId="77777777" w:rsidR="00114554" w:rsidRPr="00524184" w:rsidRDefault="00114554" w:rsidP="004C60DE">
            <w:pPr>
              <w:rPr>
                <w:rFonts w:asciiTheme="minorHAnsi" w:eastAsiaTheme="minorEastAsia" w:hAnsiTheme="minorHAnsi" w:cstheme="minorHAnsi"/>
                <w:color w:val="000000" w:themeColor="text1"/>
                <w:szCs w:val="22"/>
                <w:lang w:eastAsia="en-US"/>
              </w:rPr>
            </w:pPr>
            <w:r w:rsidRPr="00524184">
              <w:rPr>
                <w:rFonts w:asciiTheme="minorHAnsi" w:eastAsiaTheme="minorEastAsia" w:hAnsiTheme="minorHAnsi" w:cstheme="minorHAnsi"/>
                <w:color w:val="000000" w:themeColor="text1"/>
                <w:sz w:val="22"/>
                <w:szCs w:val="22"/>
                <w:lang w:eastAsia="en-US"/>
              </w:rPr>
              <w:lastRenderedPageBreak/>
              <w:t>Gamblers Anonymous</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gaaustralia.org.au 9727 5519</w:t>
            </w:r>
          </w:p>
          <w:p w14:paraId="082440E8" w14:textId="77777777" w:rsidR="00114554" w:rsidRDefault="00114554" w:rsidP="004C60DE">
            <w:pPr>
              <w:rPr>
                <w:rFonts w:asciiTheme="minorHAnsi" w:eastAsiaTheme="minorEastAsia" w:hAnsiTheme="minorHAnsi" w:cstheme="minorHAnsi"/>
                <w:color w:val="000000" w:themeColor="text1"/>
                <w:sz w:val="22"/>
                <w:szCs w:val="22"/>
                <w:lang w:val="en-US"/>
              </w:rPr>
            </w:pPr>
            <w:r w:rsidRPr="00524184">
              <w:rPr>
                <w:rFonts w:asciiTheme="minorHAnsi" w:eastAsiaTheme="minorEastAsia" w:hAnsiTheme="minorHAnsi" w:cstheme="minorHAnsi"/>
                <w:color w:val="000000" w:themeColor="text1"/>
                <w:sz w:val="22"/>
                <w:szCs w:val="22"/>
                <w:lang w:eastAsia="en-US"/>
              </w:rPr>
              <w:t>Overcomers Outreach</w:t>
            </w:r>
            <w:r>
              <w:rPr>
                <w:rFonts w:asciiTheme="minorHAnsi" w:eastAsiaTheme="minorEastAsia" w:hAnsiTheme="minorHAnsi" w:cstheme="minorHAnsi"/>
                <w:color w:val="000000" w:themeColor="text1"/>
                <w:sz w:val="22"/>
                <w:szCs w:val="22"/>
                <w:lang w:eastAsia="en-US"/>
              </w:rPr>
              <w:t>:</w:t>
            </w:r>
            <w:r w:rsidRPr="00524184">
              <w:rPr>
                <w:rFonts w:asciiTheme="minorHAnsi" w:eastAsiaTheme="minorEastAsia" w:hAnsiTheme="minorHAnsi" w:cstheme="minorHAnsi"/>
                <w:color w:val="000000" w:themeColor="text1"/>
                <w:sz w:val="22"/>
                <w:szCs w:val="22"/>
                <w:lang w:eastAsia="en-US"/>
              </w:rPr>
              <w:t xml:space="preserve"> overcomersoutreach.net</w:t>
            </w:r>
          </w:p>
        </w:tc>
      </w:tr>
    </w:tbl>
    <w:p w14:paraId="0F3F3D59" w14:textId="77777777" w:rsidR="000639F0" w:rsidRDefault="000639F0" w:rsidP="00114554">
      <w:pPr>
        <w:pStyle w:val="Heading2"/>
        <w:ind w:left="0" w:firstLine="0"/>
        <w:rPr>
          <w:bCs/>
        </w:rPr>
      </w:pPr>
    </w:p>
    <w:p w14:paraId="402451DB" w14:textId="7B56B1AE" w:rsidR="009A6AA4" w:rsidRPr="00FB5DFA" w:rsidRDefault="00467635" w:rsidP="008E5197">
      <w:pPr>
        <w:pStyle w:val="Heading2"/>
        <w:numPr>
          <w:ilvl w:val="0"/>
          <w:numId w:val="182"/>
        </w:numPr>
        <w:rPr>
          <w:bCs/>
        </w:rPr>
      </w:pPr>
      <w:bookmarkStart w:id="197" w:name="_Toc215147414"/>
      <w:r w:rsidRPr="00FB5DFA">
        <w:rPr>
          <w:bCs/>
        </w:rPr>
        <w:t>SMOKING, DRUGS AND ALCOHOL</w:t>
      </w:r>
      <w:bookmarkEnd w:id="197"/>
    </w:p>
    <w:p w14:paraId="476D5D32" w14:textId="77777777" w:rsidR="00097CE3" w:rsidRDefault="00097CE3" w:rsidP="007C4822">
      <w:pPr>
        <w:ind w:left="9" w:hanging="9"/>
        <w:rPr>
          <w:rFonts w:asciiTheme="minorHAnsi" w:hAnsiTheme="minorHAnsi" w:cstheme="minorHAnsi"/>
          <w:color w:val="000000" w:themeColor="text1"/>
          <w:sz w:val="22"/>
          <w:szCs w:val="22"/>
        </w:rPr>
      </w:pPr>
    </w:p>
    <w:p w14:paraId="4BD8387E" w14:textId="7F41F1E3" w:rsidR="00097CE3" w:rsidRPr="000324B9" w:rsidRDefault="00097CE3" w:rsidP="00097CE3">
      <w:pPr>
        <w:rPr>
          <w:rFonts w:asciiTheme="minorHAnsi" w:hAnsiTheme="minorHAnsi" w:cstheme="minorHAnsi"/>
          <w:sz w:val="22"/>
          <w:szCs w:val="22"/>
          <w:shd w:val="clear" w:color="auto" w:fill="EAEDF4"/>
        </w:rPr>
      </w:pPr>
      <w:r w:rsidRPr="000324B9">
        <w:rPr>
          <w:rFonts w:asciiTheme="minorHAnsi" w:hAnsiTheme="minorHAnsi" w:cstheme="minorHAnsi"/>
          <w:color w:val="22272B"/>
          <w:sz w:val="22"/>
          <w:szCs w:val="22"/>
          <w:shd w:val="clear" w:color="auto" w:fill="FFFFFF"/>
        </w:rPr>
        <w:t>Smoking and using e-cigarettes are banned in all enclosed public areas and certain outdoor public areas, under the</w:t>
      </w:r>
      <w:r w:rsidRPr="000324B9">
        <w:rPr>
          <w:rStyle w:val="apple-converted-space"/>
          <w:rFonts w:asciiTheme="minorHAnsi" w:eastAsia="Arial" w:hAnsiTheme="minorHAnsi" w:cstheme="minorHAnsi"/>
          <w:color w:val="22272B"/>
          <w:sz w:val="22"/>
          <w:szCs w:val="22"/>
          <w:shd w:val="clear" w:color="auto" w:fill="FFFFFF"/>
        </w:rPr>
        <w:t> </w:t>
      </w:r>
      <w:hyperlink r:id="rId213" w:anchor="/view/act/2000/69/full" w:tgtFrame="_blank" w:history="1">
        <w:r w:rsidRPr="000324B9">
          <w:rPr>
            <w:rStyle w:val="Hyperlink"/>
            <w:rFonts w:asciiTheme="minorHAnsi" w:eastAsia="Arial" w:hAnsiTheme="minorHAnsi" w:cstheme="minorHAnsi"/>
            <w:color w:val="000000" w:themeColor="text1"/>
            <w:sz w:val="22"/>
            <w:szCs w:val="22"/>
            <w:u w:val="none"/>
            <w:bdr w:val="none" w:sz="0" w:space="0" w:color="auto" w:frame="1"/>
          </w:rPr>
          <w:t>Smoke-free Environment Act 2000</w:t>
        </w:r>
      </w:hyperlink>
      <w:r w:rsidR="00F7757B" w:rsidRPr="000324B9">
        <w:rPr>
          <w:rStyle w:val="Emphasis"/>
          <w:rFonts w:asciiTheme="minorHAnsi" w:eastAsia="Arial" w:hAnsiTheme="minorHAnsi" w:cstheme="minorHAnsi"/>
          <w:i w:val="0"/>
          <w:iCs w:val="0"/>
          <w:color w:val="000000" w:themeColor="text1"/>
          <w:sz w:val="22"/>
          <w:szCs w:val="22"/>
          <w:bdr w:val="none" w:sz="0" w:space="0" w:color="auto" w:frame="1"/>
        </w:rPr>
        <w:t xml:space="preserve"> </w:t>
      </w:r>
      <w:r w:rsidRPr="000324B9">
        <w:rPr>
          <w:rFonts w:asciiTheme="minorHAnsi" w:hAnsiTheme="minorHAnsi" w:cstheme="minorHAnsi"/>
          <w:color w:val="000000" w:themeColor="text1"/>
          <w:sz w:val="22"/>
          <w:szCs w:val="22"/>
          <w:shd w:val="clear" w:color="auto" w:fill="FFFFFF"/>
        </w:rPr>
        <w:t>and the</w:t>
      </w:r>
      <w:r w:rsidRPr="000324B9">
        <w:rPr>
          <w:rStyle w:val="apple-converted-space"/>
          <w:rFonts w:asciiTheme="minorHAnsi" w:eastAsia="Arial" w:hAnsiTheme="minorHAnsi" w:cstheme="minorHAnsi"/>
          <w:color w:val="000000" w:themeColor="text1"/>
          <w:sz w:val="22"/>
          <w:szCs w:val="22"/>
          <w:shd w:val="clear" w:color="auto" w:fill="FFFFFF"/>
        </w:rPr>
        <w:t> </w:t>
      </w:r>
      <w:hyperlink r:id="rId214" w:anchor="/view/regulation/2016/558" w:tgtFrame="_blank" w:history="1">
        <w:r w:rsidRPr="000324B9">
          <w:rPr>
            <w:rStyle w:val="Emphasis"/>
            <w:rFonts w:asciiTheme="minorHAnsi" w:eastAsia="Arial" w:hAnsiTheme="minorHAnsi" w:cstheme="minorHAnsi"/>
            <w:i w:val="0"/>
            <w:iCs w:val="0"/>
            <w:color w:val="000000" w:themeColor="text1"/>
            <w:sz w:val="22"/>
            <w:szCs w:val="22"/>
            <w:bdr w:val="none" w:sz="0" w:space="0" w:color="auto" w:frame="1"/>
          </w:rPr>
          <w:t>Smoke-free Environment Regulation 2016</w:t>
        </w:r>
      </w:hyperlink>
      <w:r w:rsidR="00F7757B" w:rsidRPr="000324B9">
        <w:rPr>
          <w:rFonts w:asciiTheme="minorHAnsi" w:hAnsiTheme="minorHAnsi" w:cstheme="minorHAnsi"/>
          <w:color w:val="000000" w:themeColor="text1"/>
          <w:sz w:val="22"/>
          <w:szCs w:val="22"/>
        </w:rPr>
        <w:t>. Smoking is banned within 4 m of a pedestrian entrance to or exit from a public building in NSW</w:t>
      </w:r>
      <w:r w:rsidRPr="000324B9">
        <w:rPr>
          <w:rFonts w:asciiTheme="minorHAnsi" w:hAnsiTheme="minorHAnsi" w:cstheme="minorHAnsi"/>
          <w:color w:val="000000" w:themeColor="text1"/>
          <w:sz w:val="22"/>
          <w:szCs w:val="22"/>
          <w:shd w:val="clear" w:color="auto" w:fill="FFFFFF"/>
        </w:rPr>
        <w:t xml:space="preserve">. </w:t>
      </w:r>
      <w:r w:rsidRPr="000324B9">
        <w:rPr>
          <w:rFonts w:asciiTheme="minorHAnsi" w:hAnsiTheme="minorHAnsi" w:cstheme="minorHAnsi"/>
          <w:color w:val="22272B"/>
          <w:sz w:val="22"/>
          <w:szCs w:val="22"/>
          <w:shd w:val="clear" w:color="auto" w:fill="FFFFFF"/>
        </w:rPr>
        <w:t>These bans protect people from harmful second-hand tobacco smoke. There is no safe level of exposure to second-hand smoke.</w:t>
      </w:r>
    </w:p>
    <w:p w14:paraId="2A5E882D" w14:textId="77777777" w:rsidR="00097CE3" w:rsidRDefault="00097CE3" w:rsidP="007C4822">
      <w:pPr>
        <w:ind w:left="9" w:hanging="9"/>
        <w:rPr>
          <w:rFonts w:asciiTheme="minorHAnsi" w:hAnsiTheme="minorHAnsi" w:cstheme="minorHAnsi"/>
          <w:color w:val="000000" w:themeColor="text1"/>
          <w:sz w:val="22"/>
          <w:szCs w:val="22"/>
        </w:rPr>
      </w:pPr>
    </w:p>
    <w:p w14:paraId="7CEB62D1" w14:textId="16B1D6FD" w:rsidR="00467635" w:rsidRPr="000324B9" w:rsidRDefault="00467635" w:rsidP="007C4822">
      <w:pPr>
        <w:shd w:val="clear" w:color="auto" w:fill="FFFFFF"/>
        <w:textAlignment w:val="baseline"/>
        <w:rPr>
          <w:rFonts w:asciiTheme="minorHAnsi" w:hAnsiTheme="minorHAnsi" w:cstheme="minorHAnsi"/>
          <w:color w:val="000000" w:themeColor="text1"/>
          <w:sz w:val="22"/>
          <w:szCs w:val="22"/>
          <w:lang w:eastAsia="en-US"/>
        </w:rPr>
      </w:pPr>
      <w:r w:rsidRPr="000324B9">
        <w:rPr>
          <w:rFonts w:asciiTheme="minorHAnsi" w:hAnsiTheme="minorHAnsi" w:cstheme="minorHAnsi"/>
          <w:color w:val="000000" w:themeColor="text1"/>
          <w:sz w:val="22"/>
          <w:szCs w:val="22"/>
        </w:rPr>
        <w:t>The Presbyterian Church will, as far as reasonably practicable, provide a site that is free from the effects of direct and passive smoking and will ensure that direct smoking and the smoke caused by smoking is prohibited in smoke free areas.</w:t>
      </w:r>
      <w:r w:rsidR="008207DD">
        <w:rPr>
          <w:rFonts w:asciiTheme="minorHAnsi" w:hAnsiTheme="minorHAnsi" w:cstheme="minorHAnsi"/>
          <w:color w:val="000000" w:themeColor="text1"/>
          <w:sz w:val="22"/>
          <w:szCs w:val="22"/>
        </w:rPr>
        <w:t xml:space="preserve"> </w:t>
      </w:r>
      <w:r w:rsidRPr="000324B9">
        <w:rPr>
          <w:rFonts w:asciiTheme="minorHAnsi" w:hAnsiTheme="minorHAnsi" w:cstheme="minorHAnsi"/>
          <w:color w:val="000000" w:themeColor="text1"/>
          <w:sz w:val="22"/>
          <w:szCs w:val="22"/>
        </w:rPr>
        <w:t xml:space="preserve">All buildings owned and controlled by the Presbyterian Church have been deemed smoke free environments. It is the responsibility of all </w:t>
      </w:r>
      <w:r w:rsidRPr="000324B9">
        <w:rPr>
          <w:rFonts w:asciiTheme="minorHAnsi" w:hAnsiTheme="minorHAnsi" w:cstheme="minorHAnsi"/>
          <w:color w:val="000000" w:themeColor="text1"/>
          <w:sz w:val="22"/>
          <w:szCs w:val="22"/>
          <w:lang w:val="en-US"/>
        </w:rPr>
        <w:t xml:space="preserve">employees, volunteers, visitors, and contractors </w:t>
      </w:r>
      <w:r w:rsidRPr="000324B9">
        <w:rPr>
          <w:rFonts w:asciiTheme="minorHAnsi" w:hAnsiTheme="minorHAnsi" w:cstheme="minorHAnsi"/>
          <w:color w:val="000000" w:themeColor="text1"/>
          <w:sz w:val="22"/>
          <w:szCs w:val="22"/>
        </w:rPr>
        <w:t>to adhere to the church’s smoke free directives.</w:t>
      </w:r>
    </w:p>
    <w:p w14:paraId="6D3ADD11" w14:textId="77777777" w:rsidR="00467635" w:rsidRPr="000324B9" w:rsidRDefault="00467635" w:rsidP="007C4822">
      <w:pPr>
        <w:shd w:val="clear" w:color="auto" w:fill="FFFFFF"/>
        <w:textAlignment w:val="baseline"/>
        <w:rPr>
          <w:rFonts w:asciiTheme="minorHAnsi" w:hAnsiTheme="minorHAnsi" w:cstheme="minorHAnsi"/>
          <w:color w:val="000000" w:themeColor="text1"/>
          <w:sz w:val="22"/>
          <w:szCs w:val="22"/>
          <w:bdr w:val="none" w:sz="0" w:space="0" w:color="auto" w:frame="1"/>
          <w:lang w:eastAsia="en-US"/>
        </w:rPr>
      </w:pPr>
    </w:p>
    <w:p w14:paraId="063FB9CF" w14:textId="52C0CD66" w:rsidR="00467635" w:rsidRDefault="00467635" w:rsidP="007C4822">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The Presbyterian Church will, as far as reasonably practicable, prevent all consumption of illegal drugs, within all church buildings, grounds and places of work, including vehicles. </w:t>
      </w:r>
    </w:p>
    <w:p w14:paraId="74DE4102" w14:textId="77777777" w:rsidR="00097CE3" w:rsidRPr="000324B9" w:rsidRDefault="00097CE3" w:rsidP="000324B9">
      <w:pPr>
        <w:ind w:left="9" w:hanging="9"/>
        <w:rPr>
          <w:rFonts w:asciiTheme="minorHAnsi" w:hAnsiTheme="minorHAnsi" w:cstheme="minorHAnsi"/>
          <w:color w:val="000000" w:themeColor="text1"/>
          <w:sz w:val="22"/>
          <w:szCs w:val="22"/>
        </w:rPr>
      </w:pPr>
    </w:p>
    <w:p w14:paraId="55C7EB93" w14:textId="50E7FDF7" w:rsidR="00467635" w:rsidRPr="000324B9" w:rsidRDefault="00467635" w:rsidP="000324B9">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lang w:val="en-US"/>
        </w:rPr>
        <w:t>Employees, volunteers, visitors, and contractors</w:t>
      </w:r>
      <w:r w:rsidRPr="000324B9">
        <w:rPr>
          <w:rFonts w:asciiTheme="minorHAnsi" w:hAnsiTheme="minorHAnsi" w:cstheme="minorHAnsi"/>
          <w:color w:val="000000" w:themeColor="text1"/>
          <w:sz w:val="22"/>
          <w:szCs w:val="22"/>
        </w:rPr>
        <w:t xml:space="preserve"> are not to attend work/volunteering if their ability to undertake their work/volunteering is being influenced by the consumption of alcohol or drugs.</w:t>
      </w:r>
    </w:p>
    <w:p w14:paraId="6BC388DA" w14:textId="4765FB6C" w:rsidR="008D55F5" w:rsidRPr="000324B9" w:rsidRDefault="008D55F5" w:rsidP="000324B9">
      <w:pPr>
        <w:rPr>
          <w:rFonts w:asciiTheme="minorHAnsi" w:hAnsiTheme="minorHAnsi" w:cstheme="minorHAnsi"/>
          <w:color w:val="000000" w:themeColor="text1"/>
          <w:sz w:val="22"/>
          <w:szCs w:val="22"/>
        </w:rPr>
      </w:pPr>
    </w:p>
    <w:p w14:paraId="7FF3575B" w14:textId="79028B91" w:rsidR="008D55F5" w:rsidRPr="000324B9" w:rsidRDefault="008D55F5" w:rsidP="000324B9">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All reasonable confidentiality and privacy requirements shall be adhered to </w:t>
      </w:r>
      <w:r w:rsidR="00D015E4" w:rsidRPr="000324B9">
        <w:rPr>
          <w:rFonts w:asciiTheme="minorHAnsi" w:hAnsiTheme="minorHAnsi" w:cstheme="minorHAnsi"/>
          <w:color w:val="000000" w:themeColor="text1"/>
          <w:sz w:val="22"/>
          <w:szCs w:val="22"/>
        </w:rPr>
        <w:t>always</w:t>
      </w:r>
      <w:r w:rsidRPr="000324B9">
        <w:rPr>
          <w:rFonts w:asciiTheme="minorHAnsi" w:hAnsiTheme="minorHAnsi" w:cstheme="minorHAnsi"/>
          <w:color w:val="000000" w:themeColor="text1"/>
          <w:sz w:val="22"/>
          <w:szCs w:val="22"/>
        </w:rPr>
        <w:t xml:space="preserve"> should </w:t>
      </w:r>
      <w:r w:rsidRPr="000324B9">
        <w:rPr>
          <w:rFonts w:asciiTheme="minorHAnsi" w:hAnsiTheme="minorHAnsi" w:cstheme="minorHAnsi"/>
          <w:color w:val="000000" w:themeColor="text1"/>
          <w:sz w:val="22"/>
          <w:szCs w:val="22"/>
          <w:lang w:val="en-US"/>
        </w:rPr>
        <w:t xml:space="preserve">employees, volunteers, visitors, and contractors </w:t>
      </w:r>
      <w:r w:rsidRPr="000324B9">
        <w:rPr>
          <w:rFonts w:asciiTheme="minorHAnsi" w:hAnsiTheme="minorHAnsi" w:cstheme="minorHAnsi"/>
          <w:color w:val="000000" w:themeColor="text1"/>
          <w:sz w:val="22"/>
          <w:szCs w:val="22"/>
        </w:rPr>
        <w:t xml:space="preserve">wish to discuss any personal alcohol and/or drug consumption issues </w:t>
      </w:r>
    </w:p>
    <w:p w14:paraId="356B3738" w14:textId="728A4DC5" w:rsidR="008D55F5" w:rsidRDefault="008D55F5" w:rsidP="007C4822">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It is the responsibility of all </w:t>
      </w:r>
      <w:r w:rsidRPr="000324B9">
        <w:rPr>
          <w:rFonts w:asciiTheme="minorHAnsi" w:hAnsiTheme="minorHAnsi" w:cstheme="minorHAnsi"/>
          <w:color w:val="000000" w:themeColor="text1"/>
          <w:sz w:val="22"/>
          <w:szCs w:val="22"/>
          <w:lang w:val="en-US"/>
        </w:rPr>
        <w:t>employees, volunteers, visitors, and contractors</w:t>
      </w:r>
      <w:r w:rsidRPr="000324B9">
        <w:rPr>
          <w:rFonts w:asciiTheme="minorHAnsi" w:hAnsiTheme="minorHAnsi" w:cstheme="minorHAnsi"/>
          <w:color w:val="000000" w:themeColor="text1"/>
          <w:sz w:val="22"/>
          <w:szCs w:val="22"/>
        </w:rPr>
        <w:t xml:space="preserve"> to report their reasonable suspicion of others, who may be under the influence of alcohol, illegal or non-prescription drugs whilst working on Church property.</w:t>
      </w:r>
    </w:p>
    <w:p w14:paraId="3ED6654B" w14:textId="77777777" w:rsidR="00097CE3" w:rsidRPr="000324B9" w:rsidRDefault="00097CE3" w:rsidP="000324B9">
      <w:pPr>
        <w:ind w:left="9" w:hanging="9"/>
        <w:rPr>
          <w:rFonts w:asciiTheme="minorHAnsi" w:hAnsiTheme="minorHAnsi" w:cstheme="minorHAnsi"/>
          <w:color w:val="000000" w:themeColor="text1"/>
          <w:sz w:val="22"/>
          <w:szCs w:val="22"/>
        </w:rPr>
      </w:pPr>
    </w:p>
    <w:p w14:paraId="5150B0A4" w14:textId="6110E4E4" w:rsidR="00097CE3" w:rsidRPr="000324B9" w:rsidRDefault="008D55F5" w:rsidP="000324B9">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It is recognised that that some Church events which include offering alcohol to adults 18 years and older e.g., women’s and men’s ministry nights. In this instance organisers must ensure that:</w:t>
      </w:r>
    </w:p>
    <w:p w14:paraId="3924E4A1" w14:textId="77777777" w:rsidR="008D55F5" w:rsidRPr="000324B9" w:rsidRDefault="008D55F5" w:rsidP="008E5197">
      <w:pPr>
        <w:numPr>
          <w:ilvl w:val="0"/>
          <w:numId w:val="70"/>
        </w:numPr>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No alcohol is stored on the premises outside of the event</w:t>
      </w:r>
    </w:p>
    <w:p w14:paraId="5763C1BD" w14:textId="77777777" w:rsidR="008D55F5" w:rsidRPr="000324B9" w:rsidRDefault="008D55F5" w:rsidP="008E5197">
      <w:pPr>
        <w:numPr>
          <w:ilvl w:val="0"/>
          <w:numId w:val="70"/>
        </w:numPr>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All alcohol is managed to be kept out of reach of children, </w:t>
      </w:r>
    </w:p>
    <w:p w14:paraId="290C53EA" w14:textId="77777777" w:rsidR="008D55F5" w:rsidRPr="000324B9" w:rsidRDefault="008D55F5" w:rsidP="008E5197">
      <w:pPr>
        <w:numPr>
          <w:ilvl w:val="0"/>
          <w:numId w:val="70"/>
        </w:numPr>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A non-alcoholic alternative is offered,</w:t>
      </w:r>
    </w:p>
    <w:p w14:paraId="58FC1332" w14:textId="77777777" w:rsidR="008D55F5" w:rsidRPr="000324B9" w:rsidRDefault="008D55F5" w:rsidP="008E5197">
      <w:pPr>
        <w:numPr>
          <w:ilvl w:val="0"/>
          <w:numId w:val="70"/>
        </w:numPr>
        <w:contextualSpacing/>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Nobody consumes alcohol greater than the driving limit</w:t>
      </w:r>
    </w:p>
    <w:p w14:paraId="093C07BF" w14:textId="6908E1B5" w:rsidR="008D55F5" w:rsidRPr="000324B9" w:rsidRDefault="008D55F5" w:rsidP="000324B9">
      <w:pPr>
        <w:ind w:left="9" w:hanging="9"/>
        <w:rPr>
          <w:rFonts w:asciiTheme="minorHAnsi" w:hAnsiTheme="minorHAnsi" w:cstheme="minorHAnsi"/>
          <w:color w:val="000000" w:themeColor="text1"/>
          <w:sz w:val="22"/>
          <w:szCs w:val="22"/>
        </w:rPr>
      </w:pPr>
    </w:p>
    <w:p w14:paraId="14C7D099" w14:textId="1BDD9500" w:rsidR="00C93BD0" w:rsidRDefault="00463F8E" w:rsidP="008E5197">
      <w:pPr>
        <w:pStyle w:val="Heading2"/>
        <w:numPr>
          <w:ilvl w:val="0"/>
          <w:numId w:val="182"/>
        </w:numPr>
      </w:pPr>
      <w:bookmarkStart w:id="198" w:name="_Toc215147415"/>
      <w:r>
        <w:lastRenderedPageBreak/>
        <w:t xml:space="preserve">WORKERS </w:t>
      </w:r>
      <w:r w:rsidR="008451D9">
        <w:t>INSURANCE</w:t>
      </w:r>
      <w:r w:rsidR="005F78B4">
        <w:t>/</w:t>
      </w:r>
      <w:r w:rsidR="00FB5DFA">
        <w:t>RETURN TO WORK</w:t>
      </w:r>
      <w:bookmarkEnd w:id="198"/>
      <w:r w:rsidR="00FB5DFA">
        <w:t xml:space="preserve"> </w:t>
      </w:r>
    </w:p>
    <w:p w14:paraId="1F499873" w14:textId="77777777" w:rsidR="008207DD" w:rsidRPr="000324B9" w:rsidRDefault="008207DD" w:rsidP="000324B9">
      <w:pPr>
        <w:rPr>
          <w:rFonts w:eastAsia="Arial"/>
          <w:lang w:eastAsia="en-AU"/>
        </w:rPr>
      </w:pPr>
    </w:p>
    <w:p w14:paraId="5F9CCA37" w14:textId="2450F6CB" w:rsidR="00C93BD0" w:rsidRDefault="00C93BD0" w:rsidP="007C4822">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The Presbyterian Church is committed to the prevention of injury by providing a safe &amp; healthy working environment. </w:t>
      </w:r>
      <w:r w:rsidR="00D015E4" w:rsidRPr="000324B9">
        <w:rPr>
          <w:rFonts w:asciiTheme="minorHAnsi" w:hAnsiTheme="minorHAnsi" w:cstheme="minorHAnsi"/>
          <w:color w:val="000000" w:themeColor="text1"/>
          <w:sz w:val="22"/>
          <w:szCs w:val="22"/>
        </w:rPr>
        <w:t>If</w:t>
      </w:r>
      <w:r w:rsidRPr="000324B9">
        <w:rPr>
          <w:rFonts w:asciiTheme="minorHAnsi" w:hAnsiTheme="minorHAnsi" w:cstheme="minorHAnsi"/>
          <w:color w:val="000000" w:themeColor="text1"/>
          <w:sz w:val="22"/>
          <w:szCs w:val="22"/>
        </w:rPr>
        <w:t xml:space="preserve"> injury occurs however the church will ensure that return to work activities commence as soon as possible after injury &amp; shall make every effort to provide suitable &amp; meaningful duties that are consistent with the nature of work performed and the medical conditions of all injured employees. The church will not prejudice injured employees and shall ensure consultation occurs between employees, insurers and any other stakeholder </w:t>
      </w:r>
      <w:r w:rsidR="00D015E4" w:rsidRPr="000324B9">
        <w:rPr>
          <w:rFonts w:asciiTheme="minorHAnsi" w:hAnsiTheme="minorHAnsi" w:cstheme="minorHAnsi"/>
          <w:color w:val="000000" w:themeColor="text1"/>
          <w:sz w:val="22"/>
          <w:szCs w:val="22"/>
        </w:rPr>
        <w:t>to</w:t>
      </w:r>
      <w:r w:rsidRPr="000324B9">
        <w:rPr>
          <w:rFonts w:asciiTheme="minorHAnsi" w:hAnsiTheme="minorHAnsi" w:cstheme="minorHAnsi"/>
          <w:color w:val="000000" w:themeColor="text1"/>
          <w:sz w:val="22"/>
          <w:szCs w:val="22"/>
        </w:rPr>
        <w:t xml:space="preserve"> both minimize the effects of injury and to ensure that return to work processes are a normal practice and expectation.</w:t>
      </w:r>
    </w:p>
    <w:p w14:paraId="0EA11BD0" w14:textId="36563211" w:rsidR="008207DD" w:rsidRDefault="008207DD" w:rsidP="00463F8E">
      <w:pPr>
        <w:rPr>
          <w:rFonts w:asciiTheme="minorHAnsi" w:hAnsiTheme="minorHAnsi" w:cstheme="minorHAnsi"/>
          <w:color w:val="000000" w:themeColor="text1"/>
          <w:sz w:val="22"/>
          <w:szCs w:val="22"/>
        </w:rPr>
      </w:pPr>
    </w:p>
    <w:p w14:paraId="69013BBF" w14:textId="0E0319F6" w:rsidR="008451D9" w:rsidRDefault="00463F8E" w:rsidP="000324B9">
      <w:pPr>
        <w:ind w:left="9" w:hanging="9"/>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For Workers </w:t>
      </w:r>
      <w:r w:rsidR="008451D9">
        <w:rPr>
          <w:rFonts w:asciiTheme="minorHAnsi" w:hAnsiTheme="minorHAnsi" w:cstheme="minorHAnsi"/>
          <w:color w:val="000000" w:themeColor="text1"/>
          <w:sz w:val="22"/>
          <w:szCs w:val="22"/>
        </w:rPr>
        <w:t>Compensation or Workers Insurance as it is now known, the arrangement for obtaining and maintaining insurance is undertaken by the Church Treasurer. Their responsibilities lie in ensuring each year (at the commencement of the calendar year) a Declaration of Actual Wages is completed (online) and returned to icare</w:t>
      </w:r>
      <w:r w:rsidR="004F70D5">
        <w:rPr>
          <w:rFonts w:asciiTheme="minorHAnsi" w:hAnsiTheme="minorHAnsi" w:cstheme="minorHAnsi"/>
          <w:color w:val="000000" w:themeColor="text1"/>
          <w:sz w:val="22"/>
          <w:szCs w:val="22"/>
        </w:rPr>
        <w:t xml:space="preserve"> (</w:t>
      </w:r>
      <w:hyperlink r:id="rId215" w:history="1">
        <w:r w:rsidR="004F70D5" w:rsidRPr="008B0DBE">
          <w:rPr>
            <w:rStyle w:val="Hyperlink"/>
            <w:rFonts w:asciiTheme="minorHAnsi" w:hAnsiTheme="minorHAnsi" w:cstheme="minorHAnsi"/>
            <w:sz w:val="22"/>
            <w:szCs w:val="22"/>
          </w:rPr>
          <w:t>www.icare.nsw.gov.au</w:t>
        </w:r>
      </w:hyperlink>
      <w:r w:rsidR="004F70D5">
        <w:rPr>
          <w:rFonts w:asciiTheme="minorHAnsi" w:hAnsiTheme="minorHAnsi" w:cstheme="minorHAnsi"/>
          <w:color w:val="000000" w:themeColor="text1"/>
          <w:sz w:val="22"/>
          <w:szCs w:val="22"/>
        </w:rPr>
        <w:t>)</w:t>
      </w:r>
      <w:r w:rsidR="008451D9">
        <w:rPr>
          <w:rFonts w:asciiTheme="minorHAnsi" w:hAnsiTheme="minorHAnsi" w:cstheme="minorHAnsi"/>
          <w:color w:val="000000" w:themeColor="text1"/>
          <w:sz w:val="22"/>
          <w:szCs w:val="22"/>
        </w:rPr>
        <w:t xml:space="preserve">. The declaration requires advising icare </w:t>
      </w:r>
      <w:r w:rsidR="004F70D5">
        <w:rPr>
          <w:rFonts w:asciiTheme="minorHAnsi" w:hAnsiTheme="minorHAnsi" w:cstheme="minorHAnsi"/>
          <w:color w:val="000000" w:themeColor="text1"/>
          <w:sz w:val="22"/>
          <w:szCs w:val="22"/>
        </w:rPr>
        <w:t xml:space="preserve">of the type of organisation, the number of paid </w:t>
      </w:r>
      <w:r w:rsidR="006A53A7">
        <w:rPr>
          <w:rFonts w:asciiTheme="minorHAnsi" w:hAnsiTheme="minorHAnsi" w:cstheme="minorHAnsi"/>
          <w:color w:val="000000" w:themeColor="text1"/>
          <w:sz w:val="22"/>
          <w:szCs w:val="22"/>
        </w:rPr>
        <w:t>employees</w:t>
      </w:r>
      <w:r w:rsidR="004F70D5">
        <w:rPr>
          <w:rFonts w:asciiTheme="minorHAnsi" w:hAnsiTheme="minorHAnsi" w:cstheme="minorHAnsi"/>
          <w:color w:val="000000" w:themeColor="text1"/>
          <w:sz w:val="22"/>
          <w:szCs w:val="22"/>
        </w:rPr>
        <w:t xml:space="preserve"> to be covered and the actual wages paid to them. With this information, icare will organise for the appropriate premium to be charged. With variations throughout the year to employees and wages, icare need to be advised so they can make necessary adjustments.</w:t>
      </w:r>
    </w:p>
    <w:p w14:paraId="015521FB" w14:textId="77777777" w:rsidR="004F70D5" w:rsidRDefault="004F70D5" w:rsidP="000324B9">
      <w:pPr>
        <w:ind w:left="9" w:hanging="9"/>
        <w:rPr>
          <w:rFonts w:asciiTheme="minorHAnsi" w:hAnsiTheme="minorHAnsi" w:cstheme="minorHAnsi"/>
          <w:color w:val="000000" w:themeColor="text1"/>
          <w:sz w:val="22"/>
          <w:szCs w:val="22"/>
        </w:rPr>
      </w:pPr>
    </w:p>
    <w:p w14:paraId="7941B566" w14:textId="5BF4E56E" w:rsidR="004F70D5" w:rsidRDefault="004F70D5" w:rsidP="000324B9">
      <w:pPr>
        <w:ind w:left="9" w:hanging="9"/>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At the beginning of the calendar year, icare will send information concerning Workers Insurance including how to complete their documentation and definition of terms used.</w:t>
      </w:r>
    </w:p>
    <w:p w14:paraId="2A6B5C6A" w14:textId="77777777" w:rsidR="004F70D5" w:rsidRDefault="004F70D5" w:rsidP="000324B9">
      <w:pPr>
        <w:ind w:left="9" w:hanging="9"/>
        <w:rPr>
          <w:rFonts w:asciiTheme="minorHAnsi" w:hAnsiTheme="minorHAnsi" w:cstheme="minorHAnsi"/>
          <w:color w:val="000000" w:themeColor="text1"/>
          <w:sz w:val="22"/>
          <w:szCs w:val="22"/>
        </w:rPr>
      </w:pPr>
    </w:p>
    <w:p w14:paraId="6AFAAEE9" w14:textId="0A5348CE" w:rsidR="004F70D5" w:rsidRDefault="004F70D5" w:rsidP="000324B9">
      <w:pPr>
        <w:ind w:left="9" w:hanging="9"/>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 the event of an incident, where a paid worker is injured at work, contact icare (13 44 22) who will advise the insurer with whom the claim can be made.</w:t>
      </w:r>
    </w:p>
    <w:p w14:paraId="6731AB3D" w14:textId="5762CA27" w:rsidR="00463F8E" w:rsidRDefault="00463F8E" w:rsidP="004F70D5">
      <w:pPr>
        <w:rPr>
          <w:rFonts w:asciiTheme="minorHAnsi" w:hAnsiTheme="minorHAnsi" w:cstheme="minorHAnsi"/>
          <w:color w:val="000000" w:themeColor="text1"/>
          <w:sz w:val="22"/>
          <w:szCs w:val="22"/>
        </w:rPr>
      </w:pPr>
    </w:p>
    <w:p w14:paraId="0EAD52B7" w14:textId="2E6AF026" w:rsidR="00463F8E" w:rsidRDefault="008451D9" w:rsidP="000324B9">
      <w:pPr>
        <w:ind w:left="9" w:hanging="9"/>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Pulpit Supply is an insurance paid from PCNSW funds. Up to $300 per week is paid to congregations for a “replacement” Minister(s) should their own Minister be unable to carry out ministerial duties. </w:t>
      </w:r>
      <w:r w:rsidR="00D015E4">
        <w:rPr>
          <w:rFonts w:asciiTheme="minorHAnsi" w:hAnsiTheme="minorHAnsi" w:cstheme="minorHAnsi"/>
          <w:color w:val="000000" w:themeColor="text1"/>
          <w:sz w:val="22"/>
          <w:szCs w:val="22"/>
        </w:rPr>
        <w:t>To</w:t>
      </w:r>
      <w:r>
        <w:rPr>
          <w:rFonts w:asciiTheme="minorHAnsi" w:hAnsiTheme="minorHAnsi" w:cstheme="minorHAnsi"/>
          <w:color w:val="000000" w:themeColor="text1"/>
          <w:sz w:val="22"/>
          <w:szCs w:val="22"/>
        </w:rPr>
        <w:t xml:space="preserve"> claim, congregations must provide proof that their Minister was unable to work and the </w:t>
      </w:r>
      <w:r w:rsidR="00D015E4">
        <w:rPr>
          <w:rFonts w:asciiTheme="minorHAnsi" w:hAnsiTheme="minorHAnsi" w:cstheme="minorHAnsi"/>
          <w:color w:val="000000" w:themeColor="text1"/>
          <w:sz w:val="22"/>
          <w:szCs w:val="22"/>
        </w:rPr>
        <w:t>period</w:t>
      </w:r>
      <w:r>
        <w:rPr>
          <w:rFonts w:asciiTheme="minorHAnsi" w:hAnsiTheme="minorHAnsi" w:cstheme="minorHAnsi"/>
          <w:color w:val="000000" w:themeColor="text1"/>
          <w:sz w:val="22"/>
          <w:szCs w:val="22"/>
        </w:rPr>
        <w:t xml:space="preserve"> he was incapacitated and evidence of the amount paid for a “replacement” minister(s). </w:t>
      </w:r>
    </w:p>
    <w:p w14:paraId="17BEC504" w14:textId="77777777" w:rsidR="00463F8E" w:rsidRPr="000324B9" w:rsidRDefault="00463F8E" w:rsidP="000324B9">
      <w:pPr>
        <w:ind w:left="9" w:hanging="9"/>
        <w:rPr>
          <w:rFonts w:asciiTheme="minorHAnsi" w:hAnsiTheme="minorHAnsi" w:cstheme="minorHAnsi"/>
          <w:color w:val="000000" w:themeColor="text1"/>
          <w:sz w:val="22"/>
          <w:szCs w:val="22"/>
        </w:rPr>
      </w:pPr>
    </w:p>
    <w:p w14:paraId="65011DE3" w14:textId="12664DCA" w:rsidR="008206CC" w:rsidRPr="001157D9" w:rsidRDefault="00D015E4" w:rsidP="004F70D5">
      <w:pPr>
        <w:rPr>
          <w:rFonts w:asciiTheme="minorHAnsi" w:hAnsiTheme="minorHAnsi" w:cstheme="minorHAnsi"/>
          <w:color w:val="000000" w:themeColor="text1"/>
          <w:sz w:val="22"/>
          <w:szCs w:val="22"/>
        </w:rPr>
      </w:pPr>
      <w:r w:rsidRPr="001157D9">
        <w:rPr>
          <w:rFonts w:asciiTheme="minorHAnsi" w:hAnsiTheme="minorHAnsi" w:cstheme="minorHAnsi"/>
          <w:color w:val="000000" w:themeColor="text1"/>
          <w:sz w:val="22"/>
          <w:szCs w:val="22"/>
        </w:rPr>
        <w:t>If</w:t>
      </w:r>
      <w:r w:rsidR="008206CC" w:rsidRPr="001157D9">
        <w:rPr>
          <w:rFonts w:asciiTheme="minorHAnsi" w:hAnsiTheme="minorHAnsi" w:cstheme="minorHAnsi"/>
          <w:color w:val="000000" w:themeColor="text1"/>
          <w:sz w:val="22"/>
          <w:szCs w:val="22"/>
        </w:rPr>
        <w:t xml:space="preserve"> injury occurs the church </w:t>
      </w:r>
      <w:r w:rsidR="004F70D5" w:rsidRPr="001157D9">
        <w:rPr>
          <w:rFonts w:asciiTheme="minorHAnsi" w:hAnsiTheme="minorHAnsi" w:cstheme="minorHAnsi"/>
          <w:color w:val="000000" w:themeColor="text1"/>
          <w:sz w:val="22"/>
          <w:szCs w:val="22"/>
        </w:rPr>
        <w:t xml:space="preserve">is to </w:t>
      </w:r>
      <w:r w:rsidR="008206CC" w:rsidRPr="001157D9">
        <w:rPr>
          <w:rFonts w:asciiTheme="minorHAnsi" w:hAnsiTheme="minorHAnsi" w:cstheme="minorHAnsi"/>
          <w:color w:val="000000" w:themeColor="text1"/>
          <w:sz w:val="22"/>
          <w:szCs w:val="22"/>
        </w:rPr>
        <w:t xml:space="preserve">ensure that return to work activities commence as soon as possible after injury &amp; shall make every effort to provide suitable &amp; meaningful duties that are consistent with the nature of work performed and the medical conditions of all injured employees. The church will not prejudice injured employees and shall ensure consultation occurs between employees, insurers and any other stakeholder </w:t>
      </w:r>
      <w:r w:rsidRPr="001157D9">
        <w:rPr>
          <w:rFonts w:asciiTheme="minorHAnsi" w:hAnsiTheme="minorHAnsi" w:cstheme="minorHAnsi"/>
          <w:color w:val="000000" w:themeColor="text1"/>
          <w:sz w:val="22"/>
          <w:szCs w:val="22"/>
        </w:rPr>
        <w:t>to</w:t>
      </w:r>
      <w:r w:rsidR="008206CC" w:rsidRPr="001157D9">
        <w:rPr>
          <w:rFonts w:asciiTheme="minorHAnsi" w:hAnsiTheme="minorHAnsi" w:cstheme="minorHAnsi"/>
          <w:color w:val="000000" w:themeColor="text1"/>
          <w:sz w:val="22"/>
          <w:szCs w:val="22"/>
        </w:rPr>
        <w:t xml:space="preserve"> both minimize the effects of injury and to ensure that return to work processes are a normal practice and expectation.</w:t>
      </w:r>
    </w:p>
    <w:p w14:paraId="281A11F8" w14:textId="77777777" w:rsidR="003B35B2" w:rsidRPr="001157D9" w:rsidRDefault="003B35B2" w:rsidP="004F70D5">
      <w:pPr>
        <w:rPr>
          <w:rFonts w:asciiTheme="minorHAnsi" w:hAnsiTheme="minorHAnsi" w:cstheme="minorHAnsi"/>
          <w:color w:val="000000" w:themeColor="text1"/>
          <w:sz w:val="22"/>
          <w:szCs w:val="22"/>
        </w:rPr>
      </w:pPr>
    </w:p>
    <w:p w14:paraId="5239B959" w14:textId="40F60E2A" w:rsidR="003B35B2" w:rsidRPr="001157D9" w:rsidRDefault="003B35B2" w:rsidP="004F70D5">
      <w:pPr>
        <w:rPr>
          <w:rFonts w:asciiTheme="minorHAnsi" w:hAnsiTheme="minorHAnsi" w:cstheme="minorHAnsi"/>
          <w:color w:val="000000" w:themeColor="text1"/>
          <w:sz w:val="22"/>
          <w:szCs w:val="22"/>
        </w:rPr>
      </w:pPr>
      <w:r w:rsidRPr="001157D9">
        <w:rPr>
          <w:rFonts w:asciiTheme="minorHAnsi" w:hAnsiTheme="minorHAnsi" w:cstheme="minorHAnsi"/>
          <w:color w:val="000000" w:themeColor="text1"/>
          <w:sz w:val="22"/>
          <w:szCs w:val="22"/>
        </w:rPr>
        <w:t xml:space="preserve">See </w:t>
      </w:r>
      <w:r w:rsidRPr="001157D9">
        <w:rPr>
          <w:rFonts w:asciiTheme="minorHAnsi" w:hAnsiTheme="minorHAnsi" w:cstheme="minorHAnsi"/>
          <w:b/>
          <w:bCs/>
          <w:color w:val="000000" w:themeColor="text1"/>
          <w:sz w:val="22"/>
          <w:szCs w:val="22"/>
        </w:rPr>
        <w:t>Standard Return to Work Program</w:t>
      </w:r>
      <w:r w:rsidRPr="001157D9">
        <w:rPr>
          <w:rFonts w:asciiTheme="minorHAnsi" w:hAnsiTheme="minorHAnsi" w:cstheme="minorHAnsi"/>
          <w:color w:val="000000" w:themeColor="text1"/>
          <w:sz w:val="22"/>
          <w:szCs w:val="22"/>
        </w:rPr>
        <w:t xml:space="preserve"> form which describes the steps the church will take if a worker sustains a work related injury or illness at work (</w:t>
      </w:r>
      <w:r w:rsidR="00025103" w:rsidRPr="00B848A5">
        <w:rPr>
          <w:rFonts w:asciiTheme="minorHAnsi" w:hAnsiTheme="minorHAnsi" w:cstheme="minorHAnsi"/>
          <w:iCs/>
          <w:color w:val="000000" w:themeColor="text1"/>
          <w:sz w:val="22"/>
          <w:szCs w:val="22"/>
        </w:rPr>
        <w:t>See</w:t>
      </w:r>
      <w:r w:rsidR="00025103" w:rsidRPr="00B848A5">
        <w:rPr>
          <w:rFonts w:asciiTheme="minorHAnsi" w:hAnsiTheme="minorHAnsi" w:cstheme="minorHAnsi"/>
          <w:i/>
          <w:color w:val="000000" w:themeColor="text1"/>
          <w:sz w:val="22"/>
          <w:szCs w:val="22"/>
        </w:rPr>
        <w:t xml:space="preserve"> </w:t>
      </w:r>
      <w:hyperlink r:id="rId216" w:history="1">
        <w:r w:rsidR="00025103" w:rsidRPr="00F244E5">
          <w:rPr>
            <w:rStyle w:val="Hyperlink"/>
            <w:rFonts w:asciiTheme="minorHAnsi" w:hAnsiTheme="minorHAnsi" w:cstheme="minorHAnsi"/>
            <w:sz w:val="22"/>
            <w:szCs w:val="22"/>
            <w:lang w:eastAsia="en-AU"/>
          </w:rPr>
          <w:t>https://pcnsw.org.au/work-health-and-safety/</w:t>
        </w:r>
      </w:hyperlink>
      <w:r w:rsidR="00025103">
        <w:t xml:space="preserve"> (</w:t>
      </w:r>
      <w:r w:rsidR="001157D9" w:rsidRPr="001157D9">
        <w:rPr>
          <w:rFonts w:asciiTheme="minorHAnsi" w:hAnsiTheme="minorHAnsi" w:cstheme="minorHAnsi"/>
          <w:color w:val="000000" w:themeColor="text1"/>
          <w:sz w:val="22"/>
          <w:szCs w:val="22"/>
        </w:rPr>
        <w:t>Workers Compensation).</w:t>
      </w:r>
    </w:p>
    <w:p w14:paraId="76E47251" w14:textId="77777777" w:rsidR="008206CC" w:rsidRPr="00941EFA" w:rsidRDefault="008206CC" w:rsidP="008206CC">
      <w:pPr>
        <w:ind w:left="9" w:hanging="9"/>
        <w:rPr>
          <w:rFonts w:cstheme="minorHAnsi"/>
          <w:color w:val="000000" w:themeColor="text1"/>
        </w:rPr>
      </w:pPr>
    </w:p>
    <w:p w14:paraId="2414B67A" w14:textId="0ED23803" w:rsidR="004F70D5" w:rsidRDefault="004F70D5" w:rsidP="004F70D5">
      <w:pPr>
        <w:ind w:left="9" w:hanging="9"/>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SafeWork recommend that workplaces that employ staff are to display the poster “</w:t>
      </w:r>
      <w:r w:rsidRPr="000324B9">
        <w:rPr>
          <w:rFonts w:asciiTheme="minorHAnsi" w:hAnsiTheme="minorHAnsi" w:cstheme="minorHAnsi"/>
          <w:b/>
          <w:bCs/>
          <w:color w:val="000000" w:themeColor="text1"/>
          <w:sz w:val="22"/>
          <w:szCs w:val="22"/>
        </w:rPr>
        <w:t>If You Get Injured at Work Poster</w:t>
      </w:r>
      <w:r>
        <w:rPr>
          <w:rFonts w:asciiTheme="minorHAnsi" w:hAnsiTheme="minorHAnsi" w:cstheme="minorHAnsi"/>
          <w:color w:val="000000" w:themeColor="text1"/>
          <w:sz w:val="22"/>
          <w:szCs w:val="22"/>
        </w:rPr>
        <w:t>” (See</w:t>
      </w:r>
      <w:r w:rsidR="00025103" w:rsidRPr="00B848A5">
        <w:rPr>
          <w:rFonts w:asciiTheme="minorHAnsi" w:hAnsiTheme="minorHAnsi" w:cstheme="minorHAnsi"/>
          <w:i/>
          <w:color w:val="000000" w:themeColor="text1"/>
          <w:sz w:val="22"/>
          <w:szCs w:val="22"/>
        </w:rPr>
        <w:t xml:space="preserve"> </w:t>
      </w:r>
      <w:hyperlink r:id="rId217" w:history="1">
        <w:r w:rsidR="00025103" w:rsidRPr="00F244E5">
          <w:rPr>
            <w:rStyle w:val="Hyperlink"/>
            <w:rFonts w:asciiTheme="minorHAnsi" w:hAnsiTheme="minorHAnsi" w:cstheme="minorHAnsi"/>
            <w:sz w:val="22"/>
            <w:szCs w:val="22"/>
            <w:lang w:eastAsia="en-AU"/>
          </w:rPr>
          <w:t>https://pcnsw.org.au/work-health-and-safety/</w:t>
        </w:r>
      </w:hyperlink>
      <w:r w:rsidR="00025103">
        <w:rPr>
          <w:rFonts w:asciiTheme="minorHAnsi" w:hAnsiTheme="minorHAnsi" w:cstheme="minorHAnsi"/>
          <w:color w:val="000000" w:themeColor="text1"/>
          <w:sz w:val="22"/>
          <w:szCs w:val="22"/>
        </w:rPr>
        <w:t xml:space="preserve"> (Accident, Incident, Near Miss and Hazard Management</w:t>
      </w:r>
      <w:r>
        <w:rPr>
          <w:rFonts w:asciiTheme="minorHAnsi" w:hAnsiTheme="minorHAnsi" w:cstheme="minorHAnsi"/>
          <w:color w:val="000000" w:themeColor="text1"/>
          <w:sz w:val="22"/>
          <w:szCs w:val="22"/>
        </w:rPr>
        <w:t>)</w:t>
      </w:r>
    </w:p>
    <w:p w14:paraId="2B603FEB" w14:textId="77777777" w:rsidR="008206CC" w:rsidRPr="000324B9" w:rsidRDefault="008206CC" w:rsidP="000324B9">
      <w:pPr>
        <w:rPr>
          <w:rFonts w:asciiTheme="minorHAnsi" w:hAnsiTheme="minorHAnsi" w:cstheme="minorHAnsi"/>
          <w:color w:val="000000" w:themeColor="text1"/>
          <w:sz w:val="22"/>
          <w:szCs w:val="22"/>
        </w:rPr>
      </w:pPr>
    </w:p>
    <w:p w14:paraId="04702610" w14:textId="0226EAB8" w:rsidR="005C33C1" w:rsidRPr="000324B9" w:rsidRDefault="009B2856" w:rsidP="008E5197">
      <w:pPr>
        <w:pStyle w:val="Heading2"/>
        <w:numPr>
          <w:ilvl w:val="0"/>
          <w:numId w:val="182"/>
        </w:numPr>
      </w:pPr>
      <w:bookmarkStart w:id="199" w:name="_Toc215147416"/>
      <w:r w:rsidRPr="00DD4B22">
        <w:t xml:space="preserve">WHS </w:t>
      </w:r>
      <w:r w:rsidR="00DD4B22">
        <w:t xml:space="preserve">INSPECTIONS AND </w:t>
      </w:r>
      <w:r w:rsidR="000260BE" w:rsidRPr="00DD4B22">
        <w:t>SURVEY</w:t>
      </w:r>
      <w:bookmarkEnd w:id="199"/>
      <w:r w:rsidR="005C33C1" w:rsidRPr="00524184">
        <w:t xml:space="preserve"> </w:t>
      </w:r>
    </w:p>
    <w:p w14:paraId="05A0CB4A" w14:textId="77777777" w:rsidR="00DD4B22" w:rsidRDefault="00DD4B22" w:rsidP="00F26FC2">
      <w:pPr>
        <w:pStyle w:val="Heading5"/>
        <w:spacing w:after="0"/>
        <w:ind w:left="0" w:hanging="11"/>
        <w:rPr>
          <w:rFonts w:asciiTheme="minorHAnsi" w:hAnsiTheme="minorHAnsi" w:cstheme="minorHAnsi"/>
          <w:color w:val="000000" w:themeColor="text1"/>
          <w:sz w:val="22"/>
        </w:rPr>
      </w:pPr>
    </w:p>
    <w:p w14:paraId="4DD92567" w14:textId="2C8501BF" w:rsidR="005C33C1" w:rsidRPr="00524184" w:rsidRDefault="005C33C1" w:rsidP="00DD4B22">
      <w:pPr>
        <w:pStyle w:val="Heading3"/>
      </w:pPr>
      <w:bookmarkStart w:id="200" w:name="_Toc215147417"/>
      <w:r w:rsidRPr="00524184">
        <w:t>Site Inspections</w:t>
      </w:r>
      <w:bookmarkEnd w:id="200"/>
      <w:r w:rsidRPr="00524184">
        <w:t xml:space="preserve"> </w:t>
      </w:r>
    </w:p>
    <w:p w14:paraId="1E7CB311" w14:textId="77777777" w:rsidR="005C33C1" w:rsidRPr="00524184" w:rsidRDefault="005C33C1" w:rsidP="005C33C1">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Each Church/CoM is responsible for conducting: </w:t>
      </w:r>
    </w:p>
    <w:p w14:paraId="30EE5411" w14:textId="0FBFEDFA" w:rsidR="005C33C1" w:rsidRPr="00524184" w:rsidRDefault="005C33C1" w:rsidP="008E5197">
      <w:pPr>
        <w:pStyle w:val="ListParagraph"/>
        <w:numPr>
          <w:ilvl w:val="0"/>
          <w:numId w:val="84"/>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lastRenderedPageBreak/>
        <w:t xml:space="preserve">Scheduled site safety inspections and annual internal site safety audits (See </w:t>
      </w:r>
      <w:r w:rsidR="0060107E">
        <w:rPr>
          <w:rFonts w:asciiTheme="minorHAnsi" w:hAnsiTheme="minorHAnsi" w:cstheme="minorHAnsi"/>
          <w:color w:val="000000" w:themeColor="text1"/>
          <w:sz w:val="22"/>
          <w:szCs w:val="22"/>
        </w:rPr>
        <w:t>helpful forms: ‘</w:t>
      </w:r>
      <w:r w:rsidR="0060107E" w:rsidRPr="000260BE">
        <w:rPr>
          <w:rFonts w:asciiTheme="minorHAnsi" w:hAnsiTheme="minorHAnsi" w:cstheme="minorHAnsi"/>
          <w:b/>
          <w:bCs/>
          <w:color w:val="000000" w:themeColor="text1"/>
          <w:sz w:val="22"/>
          <w:szCs w:val="22"/>
        </w:rPr>
        <w:t>Church WHS Self Audit</w:t>
      </w:r>
      <w:r w:rsidR="0060107E">
        <w:rPr>
          <w:rFonts w:asciiTheme="minorHAnsi" w:hAnsiTheme="minorHAnsi" w:cstheme="minorHAnsi"/>
          <w:color w:val="000000" w:themeColor="text1"/>
          <w:sz w:val="22"/>
          <w:szCs w:val="22"/>
        </w:rPr>
        <w:t xml:space="preserve">’ and </w:t>
      </w:r>
      <w:r w:rsidRPr="00524184">
        <w:rPr>
          <w:rFonts w:asciiTheme="minorHAnsi" w:hAnsiTheme="minorHAnsi" w:cstheme="minorHAnsi"/>
          <w:color w:val="000000" w:themeColor="text1"/>
          <w:sz w:val="22"/>
          <w:szCs w:val="22"/>
        </w:rPr>
        <w:t>‘</w:t>
      </w:r>
      <w:r w:rsidRPr="000324B9">
        <w:rPr>
          <w:rFonts w:asciiTheme="minorHAnsi" w:hAnsiTheme="minorHAnsi" w:cstheme="minorHAnsi"/>
          <w:b/>
          <w:bCs/>
          <w:color w:val="000000" w:themeColor="text1"/>
          <w:sz w:val="22"/>
          <w:szCs w:val="22"/>
        </w:rPr>
        <w:t>Church Safety Audit Checklist’</w:t>
      </w:r>
      <w:r w:rsidRPr="00524184">
        <w:rPr>
          <w:rFonts w:asciiTheme="minorHAnsi" w:hAnsiTheme="minorHAnsi" w:cstheme="minorHAnsi"/>
          <w:color w:val="000000" w:themeColor="text1"/>
          <w:sz w:val="22"/>
          <w:szCs w:val="22"/>
        </w:rPr>
        <w:t xml:space="preserve"> </w:t>
      </w:r>
      <w:r w:rsidR="00025103">
        <w:rPr>
          <w:rFonts w:asciiTheme="minorHAnsi" w:hAnsiTheme="minorHAnsi" w:cstheme="minorHAnsi"/>
          <w:color w:val="000000" w:themeColor="text1"/>
          <w:sz w:val="22"/>
          <w:szCs w:val="22"/>
        </w:rPr>
        <w:t>See</w:t>
      </w:r>
      <w:r w:rsidR="00025103" w:rsidRPr="00B848A5">
        <w:rPr>
          <w:rFonts w:asciiTheme="minorHAnsi" w:hAnsiTheme="minorHAnsi" w:cstheme="minorHAnsi"/>
          <w:i/>
          <w:color w:val="000000" w:themeColor="text1"/>
          <w:sz w:val="22"/>
          <w:szCs w:val="22"/>
        </w:rPr>
        <w:t xml:space="preserve"> </w:t>
      </w:r>
      <w:hyperlink r:id="rId218" w:history="1">
        <w:r w:rsidR="00025103" w:rsidRPr="00F244E5">
          <w:rPr>
            <w:rStyle w:val="Hyperlink"/>
            <w:rFonts w:asciiTheme="minorHAnsi" w:hAnsiTheme="minorHAnsi" w:cstheme="minorHAnsi"/>
            <w:sz w:val="22"/>
            <w:szCs w:val="22"/>
            <w:lang w:eastAsia="en-AU"/>
          </w:rPr>
          <w:t>https://pcnsw.org.au/work-health-and-safety/</w:t>
        </w:r>
      </w:hyperlink>
      <w:r w:rsidR="00025103">
        <w:rPr>
          <w:rFonts w:asciiTheme="minorHAnsi" w:hAnsiTheme="minorHAnsi" w:cstheme="minorHAnsi"/>
          <w:color w:val="000000" w:themeColor="text1"/>
          <w:sz w:val="22"/>
          <w:szCs w:val="22"/>
        </w:rPr>
        <w:t xml:space="preserve"> (</w:t>
      </w:r>
      <w:r w:rsidR="000260BE">
        <w:rPr>
          <w:rFonts w:asciiTheme="minorHAnsi" w:hAnsiTheme="minorHAnsi" w:cstheme="minorHAnsi"/>
          <w:color w:val="000000" w:themeColor="text1"/>
          <w:sz w:val="22"/>
          <w:szCs w:val="22"/>
        </w:rPr>
        <w:t>Risk Assessment and Planning</w:t>
      </w:r>
      <w:r w:rsidR="00025103">
        <w:rPr>
          <w:rFonts w:asciiTheme="minorHAnsi" w:hAnsiTheme="minorHAnsi" w:cstheme="minorHAnsi"/>
          <w:color w:val="000000" w:themeColor="text1"/>
          <w:sz w:val="22"/>
          <w:szCs w:val="22"/>
        </w:rPr>
        <w:t xml:space="preserve">-Audit and Reporting). </w:t>
      </w:r>
    </w:p>
    <w:p w14:paraId="5B9D498B" w14:textId="77777777" w:rsidR="000260BE" w:rsidRDefault="005C33C1" w:rsidP="008E5197">
      <w:pPr>
        <w:pStyle w:val="ListParagraph"/>
        <w:numPr>
          <w:ilvl w:val="0"/>
          <w:numId w:val="84"/>
        </w:numPr>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Annual reporting to Church Offices (via </w:t>
      </w:r>
      <w:r w:rsidR="000260BE">
        <w:rPr>
          <w:rFonts w:asciiTheme="minorHAnsi" w:hAnsiTheme="minorHAnsi" w:cstheme="minorHAnsi"/>
          <w:color w:val="000000" w:themeColor="text1"/>
          <w:sz w:val="22"/>
          <w:szCs w:val="22"/>
        </w:rPr>
        <w:t>Form W)</w:t>
      </w:r>
    </w:p>
    <w:p w14:paraId="421BCF31" w14:textId="4DE937EB" w:rsidR="005C33C1" w:rsidRPr="00524184" w:rsidRDefault="000260BE" w:rsidP="008E5197">
      <w:pPr>
        <w:pStyle w:val="ListParagraph"/>
        <w:numPr>
          <w:ilvl w:val="0"/>
          <w:numId w:val="84"/>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w:t>
      </w:r>
      <w:r w:rsidR="005C33C1" w:rsidRPr="00524184">
        <w:rPr>
          <w:rFonts w:asciiTheme="minorHAnsi" w:hAnsiTheme="minorHAnsi" w:cstheme="minorHAnsi"/>
          <w:color w:val="000000" w:themeColor="text1"/>
          <w:sz w:val="22"/>
          <w:szCs w:val="22"/>
        </w:rPr>
        <w:t xml:space="preserve">ncident </w:t>
      </w:r>
      <w:r>
        <w:rPr>
          <w:rFonts w:asciiTheme="minorHAnsi" w:hAnsiTheme="minorHAnsi" w:cstheme="minorHAnsi"/>
          <w:color w:val="000000" w:themeColor="text1"/>
          <w:sz w:val="22"/>
          <w:szCs w:val="22"/>
        </w:rPr>
        <w:t xml:space="preserve">and hazard </w:t>
      </w:r>
      <w:r w:rsidR="005C33C1" w:rsidRPr="00524184">
        <w:rPr>
          <w:rFonts w:asciiTheme="minorHAnsi" w:hAnsiTheme="minorHAnsi" w:cstheme="minorHAnsi"/>
          <w:color w:val="000000" w:themeColor="text1"/>
          <w:sz w:val="22"/>
          <w:szCs w:val="22"/>
        </w:rPr>
        <w:t>report</w:t>
      </w:r>
      <w:r>
        <w:rPr>
          <w:rFonts w:asciiTheme="minorHAnsi" w:hAnsiTheme="minorHAnsi" w:cstheme="minorHAnsi"/>
          <w:color w:val="000000" w:themeColor="text1"/>
          <w:sz w:val="22"/>
          <w:szCs w:val="22"/>
        </w:rPr>
        <w:t>ing</w:t>
      </w:r>
      <w:r w:rsidR="005C33C1" w:rsidRPr="00524184">
        <w:rPr>
          <w:rFonts w:asciiTheme="minorHAnsi" w:hAnsiTheme="minorHAnsi" w:cstheme="minorHAnsi"/>
          <w:color w:val="000000" w:themeColor="text1"/>
          <w:sz w:val="22"/>
          <w:szCs w:val="22"/>
        </w:rPr>
        <w:t xml:space="preserve"> </w:t>
      </w:r>
    </w:p>
    <w:p w14:paraId="3FE85B6D" w14:textId="77777777" w:rsidR="005C33C1" w:rsidRDefault="005C33C1" w:rsidP="008E5197">
      <w:pPr>
        <w:pStyle w:val="ListParagraph"/>
        <w:numPr>
          <w:ilvl w:val="0"/>
          <w:numId w:val="84"/>
        </w:numPr>
        <w:ind w:right="457"/>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Commissioning specialised inspections (e.g., Testing and tagging, emergency planning, fire safety equipmen</w:t>
      </w:r>
      <w:r>
        <w:rPr>
          <w:rFonts w:asciiTheme="minorHAnsi" w:hAnsiTheme="minorHAnsi" w:cstheme="minorHAnsi"/>
          <w:color w:val="000000" w:themeColor="text1"/>
          <w:sz w:val="22"/>
          <w:szCs w:val="22"/>
        </w:rPr>
        <w:t>t</w:t>
      </w:r>
      <w:r w:rsidRPr="00524184">
        <w:rPr>
          <w:rFonts w:asciiTheme="minorHAnsi" w:hAnsiTheme="minorHAnsi" w:cstheme="minorHAnsi"/>
          <w:color w:val="000000" w:themeColor="text1"/>
          <w:sz w:val="22"/>
          <w:szCs w:val="22"/>
        </w:rPr>
        <w:t xml:space="preserve">, electrical inspections and management etc.)  </w:t>
      </w:r>
      <w:r w:rsidRPr="00524184">
        <w:rPr>
          <w:rFonts w:asciiTheme="minorHAnsi" w:hAnsiTheme="minorHAnsi" w:cstheme="minorHAnsi"/>
          <w:color w:val="000000" w:themeColor="text1"/>
          <w:sz w:val="22"/>
          <w:szCs w:val="22"/>
        </w:rPr>
        <w:tab/>
      </w:r>
    </w:p>
    <w:p w14:paraId="50082928" w14:textId="77777777" w:rsidR="005C33C1" w:rsidRPr="00524184" w:rsidRDefault="005C33C1" w:rsidP="005C33C1">
      <w:pPr>
        <w:pStyle w:val="ListParagraph"/>
        <w:ind w:right="457"/>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 </w:t>
      </w:r>
    </w:p>
    <w:p w14:paraId="641FC516" w14:textId="071313EE" w:rsidR="005C33C1" w:rsidRPr="00524184" w:rsidRDefault="005C33C1" w:rsidP="005C33C1">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General site inspection checklists, incident, accident, near miss and hazard reports should be utilised to identify compliance with statutory obligations or established practices and allocate responsibilities for action items to the Committee of Management. </w:t>
      </w:r>
    </w:p>
    <w:p w14:paraId="31D8C9DD" w14:textId="77777777" w:rsidR="005C33C1" w:rsidRPr="00524184" w:rsidRDefault="005C33C1" w:rsidP="005C33C1">
      <w:pPr>
        <w:pStyle w:val="Heading5"/>
        <w:spacing w:after="0"/>
        <w:ind w:left="0"/>
        <w:rPr>
          <w:rFonts w:asciiTheme="minorHAnsi" w:hAnsiTheme="minorHAnsi" w:cstheme="minorHAnsi"/>
          <w:color w:val="000000" w:themeColor="text1"/>
          <w:sz w:val="22"/>
        </w:rPr>
      </w:pPr>
    </w:p>
    <w:p w14:paraId="73BF6B56" w14:textId="6BEFDF39" w:rsidR="005C33C1" w:rsidRPr="00524184" w:rsidRDefault="00F83507" w:rsidP="00DD4B22">
      <w:pPr>
        <w:pStyle w:val="Heading3"/>
      </w:pPr>
      <w:bookmarkStart w:id="201" w:name="_Toc215147418"/>
      <w:r>
        <w:t xml:space="preserve">Annual WHS Survey </w:t>
      </w:r>
      <w:r w:rsidR="000260BE">
        <w:t>‘Form W’</w:t>
      </w:r>
      <w:bookmarkEnd w:id="201"/>
    </w:p>
    <w:p w14:paraId="5883C62C" w14:textId="272D47EE" w:rsidR="005C33C1" w:rsidRDefault="005C33C1" w:rsidP="00F83507">
      <w:pPr>
        <w:ind w:left="-1"/>
        <w:rPr>
          <w:rFonts w:asciiTheme="minorHAnsi" w:hAnsiTheme="minorHAnsi" w:cstheme="minorHAnsi"/>
          <w:color w:val="000000" w:themeColor="text1"/>
          <w:sz w:val="22"/>
          <w:szCs w:val="22"/>
        </w:rPr>
      </w:pPr>
      <w:r w:rsidRPr="00524184">
        <w:rPr>
          <w:rFonts w:asciiTheme="minorHAnsi" w:hAnsiTheme="minorHAnsi" w:cstheme="minorHAnsi"/>
          <w:color w:val="000000" w:themeColor="text1"/>
          <w:sz w:val="22"/>
          <w:szCs w:val="22"/>
        </w:rPr>
        <w:t xml:space="preserve">The Committee of Management is responsible for ensuring that the annual </w:t>
      </w:r>
      <w:r w:rsidR="00F83507">
        <w:rPr>
          <w:rFonts w:asciiTheme="minorHAnsi" w:hAnsiTheme="minorHAnsi" w:cstheme="minorHAnsi"/>
          <w:color w:val="000000" w:themeColor="text1"/>
          <w:sz w:val="22"/>
          <w:szCs w:val="22"/>
        </w:rPr>
        <w:t xml:space="preserve">WHS Survey </w:t>
      </w:r>
      <w:r w:rsidR="000260BE">
        <w:rPr>
          <w:rFonts w:asciiTheme="minorHAnsi" w:hAnsiTheme="minorHAnsi" w:cstheme="minorHAnsi"/>
          <w:color w:val="000000" w:themeColor="text1"/>
          <w:sz w:val="22"/>
          <w:szCs w:val="22"/>
        </w:rPr>
        <w:t xml:space="preserve">(‘Form W’) </w:t>
      </w:r>
      <w:r w:rsidR="00F83507">
        <w:rPr>
          <w:rFonts w:asciiTheme="minorHAnsi" w:hAnsiTheme="minorHAnsi" w:cstheme="minorHAnsi"/>
          <w:color w:val="000000" w:themeColor="text1"/>
          <w:sz w:val="22"/>
          <w:szCs w:val="22"/>
        </w:rPr>
        <w:t xml:space="preserve">sent from Church Offices </w:t>
      </w:r>
      <w:r w:rsidRPr="00524184">
        <w:rPr>
          <w:rFonts w:asciiTheme="minorHAnsi" w:hAnsiTheme="minorHAnsi" w:cstheme="minorHAnsi"/>
          <w:color w:val="000000" w:themeColor="text1"/>
          <w:sz w:val="22"/>
          <w:szCs w:val="22"/>
        </w:rPr>
        <w:t>is co</w:t>
      </w:r>
      <w:r w:rsidR="00F83507">
        <w:rPr>
          <w:rFonts w:asciiTheme="minorHAnsi" w:hAnsiTheme="minorHAnsi" w:cstheme="minorHAnsi"/>
          <w:color w:val="000000" w:themeColor="text1"/>
          <w:sz w:val="22"/>
          <w:szCs w:val="22"/>
        </w:rPr>
        <w:t>mpleted</w:t>
      </w:r>
      <w:r w:rsidRPr="00524184">
        <w:rPr>
          <w:rFonts w:asciiTheme="minorHAnsi" w:hAnsiTheme="minorHAnsi" w:cstheme="minorHAnsi"/>
          <w:color w:val="000000" w:themeColor="text1"/>
          <w:sz w:val="22"/>
          <w:szCs w:val="22"/>
        </w:rPr>
        <w:t xml:space="preserve"> for all sites within their area of responsibility.</w:t>
      </w:r>
      <w:r w:rsidR="00F83507">
        <w:rPr>
          <w:rFonts w:asciiTheme="minorHAnsi" w:hAnsiTheme="minorHAnsi" w:cstheme="minorHAnsi"/>
          <w:color w:val="000000" w:themeColor="text1"/>
          <w:sz w:val="22"/>
          <w:szCs w:val="22"/>
        </w:rPr>
        <w:t xml:space="preserve"> F</w:t>
      </w:r>
      <w:r w:rsidRPr="00524184">
        <w:rPr>
          <w:rFonts w:asciiTheme="minorHAnsi" w:hAnsiTheme="minorHAnsi" w:cstheme="minorHAnsi"/>
          <w:color w:val="000000" w:themeColor="text1"/>
          <w:sz w:val="22"/>
          <w:szCs w:val="22"/>
        </w:rPr>
        <w:t xml:space="preserve">indings, actions and improvements </w:t>
      </w:r>
      <w:r w:rsidR="00F83507">
        <w:rPr>
          <w:rFonts w:asciiTheme="minorHAnsi" w:hAnsiTheme="minorHAnsi" w:cstheme="minorHAnsi"/>
          <w:color w:val="000000" w:themeColor="text1"/>
          <w:sz w:val="22"/>
          <w:szCs w:val="22"/>
        </w:rPr>
        <w:t xml:space="preserve">will </w:t>
      </w:r>
      <w:r w:rsidRPr="00524184">
        <w:rPr>
          <w:rFonts w:asciiTheme="minorHAnsi" w:hAnsiTheme="minorHAnsi" w:cstheme="minorHAnsi"/>
          <w:color w:val="000000" w:themeColor="text1"/>
          <w:sz w:val="22"/>
          <w:szCs w:val="22"/>
        </w:rPr>
        <w:t xml:space="preserve">enable Church ‘officers’ to satisfy their statutory duty to exercise ‘due diligence’ to ensure the Church complies with its primary duty of care as a PCBU. </w:t>
      </w:r>
    </w:p>
    <w:p w14:paraId="361427C5" w14:textId="77777777" w:rsidR="005C33C1" w:rsidRDefault="005C33C1" w:rsidP="000260BE">
      <w:pPr>
        <w:pStyle w:val="Heading5"/>
        <w:spacing w:after="0"/>
        <w:ind w:left="0" w:firstLine="0"/>
        <w:rPr>
          <w:rFonts w:asciiTheme="minorHAnsi" w:hAnsiTheme="minorHAnsi" w:cstheme="minorHAnsi"/>
          <w:color w:val="000000" w:themeColor="text1"/>
          <w:sz w:val="22"/>
        </w:rPr>
      </w:pPr>
    </w:p>
    <w:p w14:paraId="5CF0D12D" w14:textId="77777777" w:rsidR="00AA474F" w:rsidRDefault="00AA474F" w:rsidP="00AA474F">
      <w:pPr>
        <w:rPr>
          <w:lang w:eastAsia="en-AU"/>
        </w:rPr>
      </w:pPr>
    </w:p>
    <w:p w14:paraId="0F005322" w14:textId="77777777" w:rsidR="00AA474F" w:rsidRDefault="00AA474F" w:rsidP="00AA474F">
      <w:pPr>
        <w:rPr>
          <w:lang w:eastAsia="en-AU"/>
        </w:rPr>
      </w:pPr>
    </w:p>
    <w:p w14:paraId="09BA393F" w14:textId="77777777" w:rsidR="00AA474F" w:rsidRDefault="00AA474F" w:rsidP="00AA474F">
      <w:pPr>
        <w:rPr>
          <w:lang w:eastAsia="en-AU"/>
        </w:rPr>
      </w:pPr>
    </w:p>
    <w:p w14:paraId="63142795" w14:textId="77777777" w:rsidR="00AA474F" w:rsidRDefault="00AA474F" w:rsidP="00AA474F">
      <w:pPr>
        <w:rPr>
          <w:lang w:eastAsia="en-AU"/>
        </w:rPr>
      </w:pPr>
    </w:p>
    <w:p w14:paraId="77EB29BB" w14:textId="77777777" w:rsidR="00AA474F" w:rsidRDefault="00AA474F" w:rsidP="00AA474F">
      <w:pPr>
        <w:rPr>
          <w:lang w:eastAsia="en-AU"/>
        </w:rPr>
      </w:pPr>
    </w:p>
    <w:p w14:paraId="6C358A7E" w14:textId="77777777" w:rsidR="00AA474F" w:rsidRDefault="00AA474F" w:rsidP="00AA474F">
      <w:pPr>
        <w:rPr>
          <w:lang w:eastAsia="en-AU"/>
        </w:rPr>
      </w:pPr>
    </w:p>
    <w:p w14:paraId="1F473720" w14:textId="77777777" w:rsidR="00AA474F" w:rsidRDefault="00AA474F" w:rsidP="00AA474F">
      <w:pPr>
        <w:rPr>
          <w:lang w:eastAsia="en-AU"/>
        </w:rPr>
      </w:pPr>
    </w:p>
    <w:p w14:paraId="374C0C47" w14:textId="77777777" w:rsidR="00AA474F" w:rsidRDefault="00AA474F" w:rsidP="00AA474F">
      <w:pPr>
        <w:rPr>
          <w:lang w:eastAsia="en-AU"/>
        </w:rPr>
      </w:pPr>
    </w:p>
    <w:p w14:paraId="72FDCB52" w14:textId="77777777" w:rsidR="00AA474F" w:rsidRDefault="00AA474F" w:rsidP="00AA474F">
      <w:pPr>
        <w:rPr>
          <w:lang w:eastAsia="en-AU"/>
        </w:rPr>
      </w:pPr>
    </w:p>
    <w:p w14:paraId="524D3F28" w14:textId="77777777" w:rsidR="00AA474F" w:rsidRDefault="00AA474F" w:rsidP="00AA474F">
      <w:pPr>
        <w:rPr>
          <w:lang w:eastAsia="en-AU"/>
        </w:rPr>
      </w:pPr>
    </w:p>
    <w:p w14:paraId="6504937B" w14:textId="77777777" w:rsidR="00AA474F" w:rsidRDefault="00AA474F" w:rsidP="00AA474F">
      <w:pPr>
        <w:rPr>
          <w:lang w:eastAsia="en-AU"/>
        </w:rPr>
      </w:pPr>
    </w:p>
    <w:p w14:paraId="7DAA7B88" w14:textId="77777777" w:rsidR="00AA474F" w:rsidRDefault="00AA474F" w:rsidP="00AA474F">
      <w:pPr>
        <w:rPr>
          <w:lang w:eastAsia="en-AU"/>
        </w:rPr>
      </w:pPr>
    </w:p>
    <w:p w14:paraId="35431A37" w14:textId="77777777" w:rsidR="00AA474F" w:rsidRDefault="00AA474F" w:rsidP="00AA474F">
      <w:pPr>
        <w:rPr>
          <w:lang w:eastAsia="en-AU"/>
        </w:rPr>
      </w:pPr>
    </w:p>
    <w:p w14:paraId="54C2333A" w14:textId="77777777" w:rsidR="00AA474F" w:rsidRDefault="00AA474F" w:rsidP="00AA474F">
      <w:pPr>
        <w:rPr>
          <w:lang w:eastAsia="en-AU"/>
        </w:rPr>
      </w:pPr>
    </w:p>
    <w:p w14:paraId="20B0A603" w14:textId="77777777" w:rsidR="00AA474F" w:rsidRDefault="00AA474F" w:rsidP="00AA474F">
      <w:pPr>
        <w:rPr>
          <w:lang w:eastAsia="en-AU"/>
        </w:rPr>
      </w:pPr>
    </w:p>
    <w:p w14:paraId="559C2481" w14:textId="77777777" w:rsidR="00AA474F" w:rsidRDefault="00AA474F" w:rsidP="00AA474F">
      <w:pPr>
        <w:rPr>
          <w:lang w:eastAsia="en-AU"/>
        </w:rPr>
      </w:pPr>
    </w:p>
    <w:p w14:paraId="1A22FF2C" w14:textId="77777777" w:rsidR="00AA474F" w:rsidRDefault="00AA474F" w:rsidP="00AA474F">
      <w:pPr>
        <w:rPr>
          <w:lang w:eastAsia="en-AU"/>
        </w:rPr>
      </w:pPr>
    </w:p>
    <w:p w14:paraId="6DF3F486" w14:textId="77777777" w:rsidR="00AA474F" w:rsidRDefault="00AA474F" w:rsidP="00AA474F">
      <w:pPr>
        <w:rPr>
          <w:lang w:eastAsia="en-AU"/>
        </w:rPr>
      </w:pPr>
    </w:p>
    <w:p w14:paraId="5955793B" w14:textId="77777777" w:rsidR="00AA474F" w:rsidRDefault="00AA474F" w:rsidP="00AA474F">
      <w:pPr>
        <w:rPr>
          <w:lang w:eastAsia="en-AU"/>
        </w:rPr>
      </w:pPr>
    </w:p>
    <w:p w14:paraId="32811CA4" w14:textId="77777777" w:rsidR="00AA474F" w:rsidRDefault="00AA474F" w:rsidP="00AA474F">
      <w:pPr>
        <w:rPr>
          <w:lang w:eastAsia="en-AU"/>
        </w:rPr>
      </w:pPr>
    </w:p>
    <w:p w14:paraId="6313CDDC" w14:textId="77777777" w:rsidR="00AA474F" w:rsidRDefault="00AA474F" w:rsidP="00AA474F">
      <w:pPr>
        <w:rPr>
          <w:lang w:eastAsia="en-AU"/>
        </w:rPr>
      </w:pPr>
    </w:p>
    <w:p w14:paraId="2720E554" w14:textId="77777777" w:rsidR="00AA474F" w:rsidRDefault="00AA474F" w:rsidP="00AA474F">
      <w:pPr>
        <w:rPr>
          <w:lang w:eastAsia="en-AU"/>
        </w:rPr>
      </w:pPr>
    </w:p>
    <w:p w14:paraId="13A3F6DA" w14:textId="77777777" w:rsidR="00AA474F" w:rsidRDefault="00AA474F" w:rsidP="00AA474F">
      <w:pPr>
        <w:rPr>
          <w:lang w:eastAsia="en-AU"/>
        </w:rPr>
      </w:pPr>
    </w:p>
    <w:p w14:paraId="37E4902F" w14:textId="77777777" w:rsidR="00AA474F" w:rsidRDefault="00AA474F" w:rsidP="00AA474F">
      <w:pPr>
        <w:rPr>
          <w:lang w:eastAsia="en-AU"/>
        </w:rPr>
      </w:pPr>
    </w:p>
    <w:p w14:paraId="75E72819" w14:textId="77777777" w:rsidR="00AA474F" w:rsidRDefault="00AA474F" w:rsidP="00AA474F">
      <w:pPr>
        <w:rPr>
          <w:lang w:eastAsia="en-AU"/>
        </w:rPr>
      </w:pPr>
    </w:p>
    <w:p w14:paraId="0087A218" w14:textId="77777777" w:rsidR="00AA474F" w:rsidRDefault="00AA474F" w:rsidP="00AA474F">
      <w:pPr>
        <w:rPr>
          <w:lang w:eastAsia="en-AU"/>
        </w:rPr>
      </w:pPr>
    </w:p>
    <w:p w14:paraId="4668BD73" w14:textId="77777777" w:rsidR="00AA474F" w:rsidRDefault="00AA474F" w:rsidP="00AA474F">
      <w:pPr>
        <w:rPr>
          <w:lang w:eastAsia="en-AU"/>
        </w:rPr>
      </w:pPr>
    </w:p>
    <w:p w14:paraId="0AC78725" w14:textId="77777777" w:rsidR="00AA474F" w:rsidRDefault="00AA474F" w:rsidP="00AA474F">
      <w:pPr>
        <w:rPr>
          <w:lang w:eastAsia="en-AU"/>
        </w:rPr>
      </w:pPr>
    </w:p>
    <w:p w14:paraId="22A96172" w14:textId="77777777" w:rsidR="00AA474F" w:rsidRDefault="00AA474F" w:rsidP="00AA474F">
      <w:pPr>
        <w:rPr>
          <w:lang w:eastAsia="en-AU"/>
        </w:rPr>
      </w:pPr>
    </w:p>
    <w:p w14:paraId="03E046C7" w14:textId="77777777" w:rsidR="00AA474F" w:rsidRDefault="00AA474F" w:rsidP="00AA474F">
      <w:pPr>
        <w:rPr>
          <w:lang w:eastAsia="en-AU"/>
        </w:rPr>
      </w:pPr>
    </w:p>
    <w:p w14:paraId="246FC399" w14:textId="77777777" w:rsidR="00AA474F" w:rsidRPr="00AA474F" w:rsidRDefault="00AA474F" w:rsidP="00AA474F">
      <w:pPr>
        <w:rPr>
          <w:lang w:eastAsia="en-AU"/>
        </w:rPr>
      </w:pPr>
    </w:p>
    <w:p w14:paraId="038336F7" w14:textId="5BE0435F" w:rsidR="00833514" w:rsidRPr="000324B9" w:rsidRDefault="00833514" w:rsidP="000324B9">
      <w:pPr>
        <w:rPr>
          <w:rFonts w:asciiTheme="minorHAnsi" w:hAnsiTheme="minorHAnsi" w:cstheme="minorHAnsi"/>
          <w:bCs/>
          <w:color w:val="000000" w:themeColor="text1"/>
          <w:sz w:val="22"/>
          <w:szCs w:val="22"/>
        </w:rPr>
      </w:pPr>
    </w:p>
    <w:p w14:paraId="4C4E040D" w14:textId="6B1F1156" w:rsidR="000260BE" w:rsidRPr="00025103" w:rsidRDefault="00833514" w:rsidP="00025103">
      <w:pPr>
        <w:pStyle w:val="Heading2"/>
      </w:pPr>
      <w:bookmarkStart w:id="202" w:name="_Toc215147419"/>
      <w:r w:rsidRPr="000324B9">
        <w:lastRenderedPageBreak/>
        <w:t>APPENDIX 1:</w:t>
      </w:r>
      <w:r w:rsidR="00554CBE">
        <w:t xml:space="preserve"> </w:t>
      </w:r>
      <w:r w:rsidRPr="000324B9">
        <w:t xml:space="preserve">WHS Forms and </w:t>
      </w:r>
      <w:r w:rsidR="00025103">
        <w:t>Videos</w:t>
      </w:r>
      <w:bookmarkEnd w:id="202"/>
      <w:r w:rsidRPr="000324B9">
        <w:t xml:space="preserve"> </w:t>
      </w:r>
    </w:p>
    <w:p w14:paraId="5116B85E" w14:textId="73E05E53" w:rsidR="000260BE" w:rsidRDefault="000260BE" w:rsidP="00025103">
      <w:pPr>
        <w:pStyle w:val="Heading2"/>
        <w:spacing w:line="390" w:lineRule="atLeast"/>
        <w:rPr>
          <w:b/>
          <w:bCs/>
          <w:color w:val="174BB4"/>
        </w:rPr>
      </w:pPr>
      <w:bookmarkStart w:id="203" w:name="_Toc215147420"/>
      <w:r>
        <w:rPr>
          <w:rStyle w:val="Strong"/>
          <w:b w:val="0"/>
          <w:bCs w:val="0"/>
          <w:color w:val="174BB4"/>
        </w:rPr>
        <w:t>Forms</w:t>
      </w:r>
      <w:r>
        <w:rPr>
          <w:b/>
          <w:bCs/>
          <w:color w:val="174BB4"/>
        </w:rPr>
        <w:t>:</w:t>
      </w:r>
      <w:bookmarkEnd w:id="203"/>
    </w:p>
    <w:p w14:paraId="0289127D" w14:textId="77777777" w:rsidR="00025103" w:rsidRPr="00025103" w:rsidRDefault="00025103" w:rsidP="00025103">
      <w:pPr>
        <w:rPr>
          <w:lang w:eastAsia="en-AU"/>
        </w:rPr>
      </w:pPr>
    </w:p>
    <w:p w14:paraId="65A0C5FE" w14:textId="5F0EAD2E" w:rsidR="000260BE" w:rsidRDefault="000260BE" w:rsidP="000260BE">
      <w:pPr>
        <w:pStyle w:val="Heading4"/>
        <w:spacing w:after="180"/>
        <w:rPr>
          <w:rFonts w:ascii="Raleway" w:hAnsi="Raleway"/>
          <w:color w:val="333333"/>
          <w:sz w:val="24"/>
          <w:szCs w:val="24"/>
        </w:rPr>
      </w:pPr>
      <w:r>
        <w:rPr>
          <w:rStyle w:val="Strong"/>
          <w:rFonts w:ascii="Raleway" w:hAnsi="Raleway"/>
          <w:b/>
          <w:bCs w:val="0"/>
          <w:color w:val="333333"/>
        </w:rPr>
        <w:t>WHS Policy</w:t>
      </w:r>
      <w:r>
        <w:rPr>
          <w:rFonts w:ascii="Raleway" w:hAnsi="Raleway"/>
          <w:color w:val="333333"/>
        </w:rPr>
        <w:t>:</w:t>
      </w:r>
    </w:p>
    <w:p w14:paraId="63D88E71" w14:textId="77777777" w:rsidR="000260BE" w:rsidRDefault="000260BE" w:rsidP="000260BE">
      <w:pPr>
        <w:pStyle w:val="NormalWeb"/>
        <w:spacing w:before="0" w:beforeAutospacing="0"/>
        <w:rPr>
          <w:rFonts w:ascii="Open Sans" w:hAnsi="Open Sans" w:cs="Open Sans"/>
          <w:color w:val="777777"/>
          <w:sz w:val="21"/>
          <w:szCs w:val="21"/>
        </w:rPr>
      </w:pPr>
      <w:hyperlink r:id="rId219" w:tgtFrame="_blank" w:history="1">
        <w:r>
          <w:rPr>
            <w:rStyle w:val="Hyperlink"/>
            <w:rFonts w:ascii="Open Sans" w:hAnsi="Open Sans" w:cs="Open Sans"/>
            <w:color w:val="1E73BE"/>
            <w:sz w:val="21"/>
            <w:szCs w:val="21"/>
          </w:rPr>
          <w:t>Policy Work Health and Safety Template </w:t>
        </w:r>
      </w:hyperlink>
    </w:p>
    <w:p w14:paraId="05DD77D8" w14:textId="77777777" w:rsidR="000260BE" w:rsidRDefault="000260BE" w:rsidP="000260BE">
      <w:pPr>
        <w:pStyle w:val="NormalWeb"/>
        <w:spacing w:before="0" w:beforeAutospacing="0"/>
        <w:rPr>
          <w:rFonts w:ascii="Open Sans" w:hAnsi="Open Sans" w:cs="Open Sans"/>
          <w:color w:val="777777"/>
          <w:sz w:val="21"/>
          <w:szCs w:val="21"/>
        </w:rPr>
      </w:pPr>
      <w:hyperlink r:id="rId220" w:tgtFrame="_blank" w:history="1">
        <w:r>
          <w:rPr>
            <w:rStyle w:val="Hyperlink"/>
            <w:rFonts w:ascii="Open Sans" w:hAnsi="Open Sans" w:cs="Open Sans"/>
            <w:color w:val="1E73BE"/>
            <w:sz w:val="21"/>
            <w:szCs w:val="21"/>
          </w:rPr>
          <w:t>Road Safety &amp; Fatigue Policy Church Offices</w:t>
        </w:r>
      </w:hyperlink>
    </w:p>
    <w:p w14:paraId="428013EF" w14:textId="77777777" w:rsidR="000260BE" w:rsidRDefault="000260BE" w:rsidP="000260BE">
      <w:pPr>
        <w:pStyle w:val="Heading4"/>
        <w:spacing w:after="180"/>
        <w:rPr>
          <w:rFonts w:ascii="Raleway" w:hAnsi="Raleway"/>
          <w:color w:val="333333"/>
          <w:sz w:val="24"/>
          <w:szCs w:val="24"/>
        </w:rPr>
      </w:pPr>
      <w:r>
        <w:rPr>
          <w:rStyle w:val="Strong"/>
          <w:rFonts w:ascii="Raleway" w:hAnsi="Raleway"/>
          <w:b/>
          <w:bCs w:val="0"/>
          <w:color w:val="333333"/>
        </w:rPr>
        <w:t>Request and Consent for Ministry Activity</w:t>
      </w:r>
      <w:r>
        <w:rPr>
          <w:rFonts w:ascii="Raleway" w:hAnsi="Raleway"/>
          <w:color w:val="333333"/>
        </w:rPr>
        <w:t>:</w:t>
      </w:r>
    </w:p>
    <w:p w14:paraId="4689A093" w14:textId="77777777" w:rsidR="000260BE" w:rsidRDefault="000260BE" w:rsidP="000260BE">
      <w:pPr>
        <w:pStyle w:val="NormalWeb"/>
        <w:spacing w:before="0" w:beforeAutospacing="0"/>
        <w:rPr>
          <w:rFonts w:ascii="Open Sans" w:hAnsi="Open Sans" w:cs="Open Sans"/>
          <w:color w:val="777777"/>
          <w:sz w:val="21"/>
          <w:szCs w:val="21"/>
        </w:rPr>
      </w:pPr>
      <w:hyperlink r:id="rId221" w:tgtFrame="_blank" w:history="1">
        <w:r>
          <w:rPr>
            <w:rStyle w:val="Hyperlink"/>
            <w:rFonts w:ascii="Open Sans" w:hAnsi="Open Sans" w:cs="Open Sans"/>
            <w:color w:val="1E73BE"/>
            <w:sz w:val="21"/>
            <w:szCs w:val="21"/>
          </w:rPr>
          <w:t>Request to Session to Conduct a Ministry Activity </w:t>
        </w:r>
      </w:hyperlink>
    </w:p>
    <w:p w14:paraId="28E1FEB2" w14:textId="77777777" w:rsidR="000260BE" w:rsidRDefault="000260BE" w:rsidP="000260BE">
      <w:pPr>
        <w:pStyle w:val="NormalWeb"/>
        <w:spacing w:before="0" w:beforeAutospacing="0"/>
        <w:rPr>
          <w:rFonts w:ascii="Open Sans" w:hAnsi="Open Sans" w:cs="Open Sans"/>
          <w:color w:val="777777"/>
          <w:sz w:val="21"/>
          <w:szCs w:val="21"/>
        </w:rPr>
      </w:pPr>
      <w:hyperlink r:id="rId222" w:tgtFrame="_blank" w:history="1">
        <w:r>
          <w:rPr>
            <w:rStyle w:val="Hyperlink"/>
            <w:rFonts w:ascii="Open Sans" w:hAnsi="Open Sans" w:cs="Open Sans"/>
            <w:color w:val="1E73BE"/>
            <w:sz w:val="21"/>
            <w:szCs w:val="21"/>
          </w:rPr>
          <w:t>Form A – Higher Hazard Risk Event Form </w:t>
        </w:r>
      </w:hyperlink>
    </w:p>
    <w:p w14:paraId="00F4BD99" w14:textId="77777777" w:rsidR="000260BE" w:rsidRDefault="000260BE" w:rsidP="000260BE">
      <w:pPr>
        <w:pStyle w:val="NormalWeb"/>
        <w:spacing w:before="0" w:beforeAutospacing="0"/>
        <w:rPr>
          <w:rFonts w:ascii="Open Sans" w:hAnsi="Open Sans" w:cs="Open Sans"/>
          <w:color w:val="777777"/>
          <w:sz w:val="21"/>
          <w:szCs w:val="21"/>
        </w:rPr>
      </w:pPr>
      <w:hyperlink r:id="rId223" w:tgtFrame="_blank" w:history="1">
        <w:r>
          <w:rPr>
            <w:rStyle w:val="Hyperlink"/>
            <w:rFonts w:ascii="Open Sans" w:hAnsi="Open Sans" w:cs="Open Sans"/>
            <w:color w:val="1E73BE"/>
            <w:sz w:val="21"/>
            <w:szCs w:val="21"/>
          </w:rPr>
          <w:t>Form C – Letter to Adult Participants </w:t>
        </w:r>
      </w:hyperlink>
    </w:p>
    <w:p w14:paraId="481A3C45" w14:textId="77777777" w:rsidR="000260BE" w:rsidRDefault="000260BE" w:rsidP="000260BE">
      <w:pPr>
        <w:pStyle w:val="NormalWeb"/>
        <w:spacing w:before="0" w:beforeAutospacing="0"/>
        <w:rPr>
          <w:rFonts w:ascii="Open Sans" w:hAnsi="Open Sans" w:cs="Open Sans"/>
          <w:color w:val="777777"/>
          <w:sz w:val="21"/>
          <w:szCs w:val="21"/>
        </w:rPr>
      </w:pPr>
      <w:hyperlink r:id="rId224" w:tgtFrame="_blank" w:history="1">
        <w:r>
          <w:rPr>
            <w:rStyle w:val="Hyperlink"/>
            <w:rFonts w:ascii="Open Sans" w:hAnsi="Open Sans" w:cs="Open Sans"/>
            <w:color w:val="1E73BE"/>
            <w:sz w:val="21"/>
            <w:szCs w:val="21"/>
          </w:rPr>
          <w:t>Permission for Off Site Events or Travel</w:t>
        </w:r>
      </w:hyperlink>
    </w:p>
    <w:p w14:paraId="33ADB6C5" w14:textId="77777777" w:rsidR="000260BE" w:rsidRDefault="000260BE" w:rsidP="000260BE">
      <w:pPr>
        <w:pStyle w:val="Heading4"/>
        <w:spacing w:after="180"/>
        <w:rPr>
          <w:rFonts w:ascii="Raleway" w:hAnsi="Raleway"/>
          <w:color w:val="333333"/>
          <w:sz w:val="24"/>
          <w:szCs w:val="24"/>
        </w:rPr>
      </w:pPr>
      <w:r>
        <w:rPr>
          <w:rStyle w:val="Strong"/>
          <w:rFonts w:ascii="Raleway" w:hAnsi="Raleway"/>
          <w:b/>
          <w:bCs w:val="0"/>
          <w:color w:val="333333"/>
        </w:rPr>
        <w:t>Induction and Training</w:t>
      </w:r>
      <w:r>
        <w:rPr>
          <w:rFonts w:ascii="Raleway" w:hAnsi="Raleway"/>
          <w:color w:val="333333"/>
        </w:rPr>
        <w:t>:</w:t>
      </w:r>
    </w:p>
    <w:p w14:paraId="2A496E46" w14:textId="77777777" w:rsidR="000260BE" w:rsidRDefault="000260BE" w:rsidP="000260BE">
      <w:pPr>
        <w:pStyle w:val="NormalWeb"/>
        <w:spacing w:before="0" w:beforeAutospacing="0"/>
        <w:rPr>
          <w:rFonts w:ascii="Open Sans" w:hAnsi="Open Sans" w:cs="Open Sans"/>
          <w:color w:val="777777"/>
          <w:sz w:val="21"/>
          <w:szCs w:val="21"/>
        </w:rPr>
      </w:pPr>
      <w:hyperlink r:id="rId225" w:tgtFrame="_blank" w:history="1">
        <w:r>
          <w:rPr>
            <w:rStyle w:val="Hyperlink"/>
            <w:rFonts w:ascii="Open Sans" w:hAnsi="Open Sans" w:cs="Open Sans"/>
            <w:color w:val="1E73BE"/>
            <w:sz w:val="21"/>
            <w:szCs w:val="21"/>
          </w:rPr>
          <w:t>Staff, Elder, CoM Safety Induction Template</w:t>
        </w:r>
      </w:hyperlink>
    </w:p>
    <w:p w14:paraId="5E183614" w14:textId="77777777" w:rsidR="000260BE" w:rsidRDefault="000260BE" w:rsidP="000260BE">
      <w:pPr>
        <w:pStyle w:val="NormalWeb"/>
        <w:spacing w:before="0" w:beforeAutospacing="0"/>
        <w:rPr>
          <w:rFonts w:ascii="Open Sans" w:hAnsi="Open Sans" w:cs="Open Sans"/>
          <w:color w:val="777777"/>
          <w:sz w:val="21"/>
          <w:szCs w:val="21"/>
        </w:rPr>
      </w:pPr>
      <w:hyperlink r:id="rId226" w:tgtFrame="_blank" w:history="1">
        <w:r>
          <w:rPr>
            <w:rStyle w:val="Hyperlink"/>
            <w:rFonts w:ascii="Open Sans" w:hAnsi="Open Sans" w:cs="Open Sans"/>
            <w:color w:val="1E73BE"/>
            <w:sz w:val="21"/>
            <w:szCs w:val="21"/>
          </w:rPr>
          <w:t>WHS Induction Checklist for Staff, Elders and CoM</w:t>
        </w:r>
      </w:hyperlink>
    </w:p>
    <w:p w14:paraId="61DF79C3" w14:textId="77777777" w:rsidR="000260BE" w:rsidRDefault="000260BE" w:rsidP="000260BE">
      <w:pPr>
        <w:pStyle w:val="NormalWeb"/>
        <w:spacing w:before="0" w:beforeAutospacing="0"/>
        <w:rPr>
          <w:rFonts w:ascii="Open Sans" w:hAnsi="Open Sans" w:cs="Open Sans"/>
          <w:color w:val="777777"/>
          <w:sz w:val="21"/>
          <w:szCs w:val="21"/>
        </w:rPr>
      </w:pPr>
      <w:hyperlink r:id="rId227" w:tgtFrame="_blank" w:history="1">
        <w:r>
          <w:rPr>
            <w:rStyle w:val="Hyperlink"/>
            <w:rFonts w:ascii="Open Sans" w:hAnsi="Open Sans" w:cs="Open Sans"/>
            <w:color w:val="1E73BE"/>
            <w:sz w:val="21"/>
            <w:szCs w:val="21"/>
          </w:rPr>
          <w:t>WHS Induction Attendance Sheet</w:t>
        </w:r>
      </w:hyperlink>
      <w:r>
        <w:rPr>
          <w:rFonts w:ascii="Open Sans" w:hAnsi="Open Sans" w:cs="Open Sans"/>
          <w:color w:val="777777"/>
          <w:sz w:val="21"/>
          <w:szCs w:val="21"/>
        </w:rPr>
        <w:t> </w:t>
      </w:r>
    </w:p>
    <w:p w14:paraId="554F23ED" w14:textId="77777777" w:rsidR="000260BE" w:rsidRDefault="000260BE" w:rsidP="000260BE">
      <w:pPr>
        <w:pStyle w:val="NormalWeb"/>
        <w:spacing w:before="0" w:beforeAutospacing="0"/>
        <w:rPr>
          <w:rFonts w:ascii="Open Sans" w:hAnsi="Open Sans" w:cs="Open Sans"/>
          <w:color w:val="777777"/>
          <w:sz w:val="21"/>
          <w:szCs w:val="21"/>
        </w:rPr>
      </w:pPr>
      <w:hyperlink r:id="rId228" w:tgtFrame="_blank" w:history="1">
        <w:r>
          <w:rPr>
            <w:rStyle w:val="Hyperlink"/>
            <w:rFonts w:ascii="Open Sans" w:hAnsi="Open Sans" w:cs="Open Sans"/>
            <w:color w:val="1E73BE"/>
            <w:sz w:val="21"/>
            <w:szCs w:val="21"/>
          </w:rPr>
          <w:t>Church Working Bees- Safety Induction Template</w:t>
        </w:r>
      </w:hyperlink>
    </w:p>
    <w:p w14:paraId="58221F20" w14:textId="77777777" w:rsidR="000260BE" w:rsidRDefault="000260BE" w:rsidP="000260BE">
      <w:pPr>
        <w:pStyle w:val="NormalWeb"/>
        <w:spacing w:before="0" w:beforeAutospacing="0"/>
        <w:rPr>
          <w:rFonts w:ascii="Open Sans" w:hAnsi="Open Sans" w:cs="Open Sans"/>
          <w:color w:val="777777"/>
          <w:sz w:val="21"/>
          <w:szCs w:val="21"/>
        </w:rPr>
      </w:pPr>
      <w:hyperlink r:id="rId229" w:tgtFrame="_blank" w:history="1">
        <w:r>
          <w:rPr>
            <w:rStyle w:val="Hyperlink"/>
            <w:rFonts w:ascii="Open Sans" w:hAnsi="Open Sans" w:cs="Open Sans"/>
            <w:color w:val="1E73BE"/>
            <w:sz w:val="21"/>
            <w:szCs w:val="21"/>
          </w:rPr>
          <w:t>Safety Induction Record</w:t>
        </w:r>
      </w:hyperlink>
    </w:p>
    <w:p w14:paraId="3010FB46" w14:textId="77777777" w:rsidR="000260BE" w:rsidRDefault="000260BE" w:rsidP="000260BE">
      <w:pPr>
        <w:pStyle w:val="NormalWeb"/>
        <w:spacing w:before="0" w:beforeAutospacing="0"/>
        <w:rPr>
          <w:rFonts w:ascii="Open Sans" w:hAnsi="Open Sans" w:cs="Open Sans"/>
          <w:color w:val="777777"/>
          <w:sz w:val="21"/>
          <w:szCs w:val="21"/>
        </w:rPr>
      </w:pPr>
      <w:hyperlink r:id="rId230" w:history="1">
        <w:r>
          <w:rPr>
            <w:rStyle w:val="Hyperlink"/>
            <w:rFonts w:ascii="Open Sans" w:hAnsi="Open Sans" w:cs="Open Sans"/>
            <w:color w:val="1E73BE"/>
            <w:sz w:val="21"/>
            <w:szCs w:val="21"/>
          </w:rPr>
          <w:t>Training Record Register</w:t>
        </w:r>
      </w:hyperlink>
    </w:p>
    <w:p w14:paraId="4A5B7F35" w14:textId="77777777" w:rsidR="000260BE" w:rsidRDefault="000260BE" w:rsidP="000260BE">
      <w:pPr>
        <w:pStyle w:val="Heading4"/>
        <w:spacing w:after="180"/>
        <w:rPr>
          <w:rFonts w:ascii="Raleway" w:hAnsi="Raleway"/>
          <w:color w:val="333333"/>
          <w:sz w:val="24"/>
          <w:szCs w:val="24"/>
        </w:rPr>
      </w:pPr>
      <w:r>
        <w:rPr>
          <w:rStyle w:val="Strong"/>
          <w:rFonts w:ascii="Raleway" w:hAnsi="Raleway"/>
          <w:b/>
          <w:bCs w:val="0"/>
          <w:color w:val="333333"/>
        </w:rPr>
        <w:t>Emergency and Fire Management</w:t>
      </w:r>
      <w:r>
        <w:rPr>
          <w:rFonts w:ascii="Raleway" w:hAnsi="Raleway"/>
          <w:color w:val="333333"/>
        </w:rPr>
        <w:t>:</w:t>
      </w:r>
    </w:p>
    <w:p w14:paraId="332BEE52" w14:textId="77777777" w:rsidR="000260BE" w:rsidRDefault="000260BE" w:rsidP="000260BE">
      <w:pPr>
        <w:pStyle w:val="NormalWeb"/>
        <w:spacing w:before="0" w:beforeAutospacing="0"/>
        <w:rPr>
          <w:rFonts w:ascii="Open Sans" w:hAnsi="Open Sans" w:cs="Open Sans"/>
          <w:color w:val="777777"/>
          <w:sz w:val="21"/>
          <w:szCs w:val="21"/>
        </w:rPr>
      </w:pPr>
      <w:hyperlink r:id="rId231" w:tgtFrame="_blank" w:history="1">
        <w:r>
          <w:rPr>
            <w:rStyle w:val="Hyperlink"/>
            <w:rFonts w:ascii="Open Sans" w:hAnsi="Open Sans" w:cs="Open Sans"/>
            <w:color w:val="1E73BE"/>
            <w:sz w:val="21"/>
            <w:szCs w:val="21"/>
          </w:rPr>
          <w:t>Workplace Emergency Plan</w:t>
        </w:r>
      </w:hyperlink>
    </w:p>
    <w:p w14:paraId="37628001" w14:textId="77777777" w:rsidR="000260BE" w:rsidRDefault="000260BE" w:rsidP="000260BE">
      <w:pPr>
        <w:pStyle w:val="NormalWeb"/>
        <w:spacing w:before="0" w:beforeAutospacing="0"/>
        <w:rPr>
          <w:rFonts w:ascii="Open Sans" w:hAnsi="Open Sans" w:cs="Open Sans"/>
          <w:color w:val="777777"/>
          <w:sz w:val="21"/>
          <w:szCs w:val="21"/>
        </w:rPr>
      </w:pPr>
      <w:hyperlink r:id="rId232" w:tgtFrame="_blank" w:history="1">
        <w:r>
          <w:rPr>
            <w:rStyle w:val="Hyperlink"/>
            <w:rFonts w:ascii="Open Sans" w:hAnsi="Open Sans" w:cs="Open Sans"/>
            <w:color w:val="1E73BE"/>
            <w:sz w:val="21"/>
            <w:szCs w:val="21"/>
          </w:rPr>
          <w:t>Emergency Procedures Flipchart</w:t>
        </w:r>
      </w:hyperlink>
    </w:p>
    <w:p w14:paraId="58D57363" w14:textId="77777777" w:rsidR="000260BE" w:rsidRDefault="000260BE" w:rsidP="000260BE">
      <w:pPr>
        <w:pStyle w:val="NormalWeb"/>
        <w:spacing w:before="0" w:beforeAutospacing="0"/>
        <w:rPr>
          <w:rFonts w:ascii="Open Sans" w:hAnsi="Open Sans" w:cs="Open Sans"/>
          <w:color w:val="777777"/>
          <w:sz w:val="21"/>
          <w:szCs w:val="21"/>
        </w:rPr>
      </w:pPr>
      <w:hyperlink r:id="rId233" w:tgtFrame="_blank" w:history="1">
        <w:r>
          <w:rPr>
            <w:rStyle w:val="Hyperlink"/>
            <w:rFonts w:ascii="Open Sans" w:hAnsi="Open Sans" w:cs="Open Sans"/>
            <w:color w:val="1E73BE"/>
            <w:sz w:val="21"/>
            <w:szCs w:val="21"/>
          </w:rPr>
          <w:t>Emergency and Other Contacts Poster</w:t>
        </w:r>
      </w:hyperlink>
    </w:p>
    <w:p w14:paraId="0FB892AE" w14:textId="77777777" w:rsidR="000260BE" w:rsidRDefault="000260BE" w:rsidP="000260BE">
      <w:pPr>
        <w:pStyle w:val="NormalWeb"/>
        <w:spacing w:before="0" w:beforeAutospacing="0"/>
        <w:rPr>
          <w:rFonts w:ascii="Open Sans" w:hAnsi="Open Sans" w:cs="Open Sans"/>
          <w:color w:val="777777"/>
          <w:sz w:val="21"/>
          <w:szCs w:val="21"/>
        </w:rPr>
      </w:pPr>
      <w:hyperlink r:id="rId234" w:tgtFrame="_blank" w:history="1">
        <w:r>
          <w:rPr>
            <w:rStyle w:val="Hyperlink"/>
            <w:rFonts w:ascii="Open Sans" w:hAnsi="Open Sans" w:cs="Open Sans"/>
            <w:color w:val="1E73BE"/>
            <w:sz w:val="21"/>
            <w:szCs w:val="21"/>
          </w:rPr>
          <w:t>Fire Extinguisher Chart</w:t>
        </w:r>
      </w:hyperlink>
    </w:p>
    <w:p w14:paraId="5963FD62" w14:textId="77777777" w:rsidR="000260BE" w:rsidRDefault="000260BE" w:rsidP="000260BE">
      <w:pPr>
        <w:pStyle w:val="Heading4"/>
        <w:spacing w:after="180"/>
        <w:rPr>
          <w:rFonts w:ascii="Raleway" w:hAnsi="Raleway"/>
          <w:color w:val="333333"/>
          <w:sz w:val="24"/>
          <w:szCs w:val="24"/>
        </w:rPr>
      </w:pPr>
      <w:r>
        <w:rPr>
          <w:rStyle w:val="Strong"/>
          <w:rFonts w:ascii="Raleway" w:hAnsi="Raleway"/>
          <w:b/>
          <w:bCs w:val="0"/>
          <w:color w:val="333333"/>
        </w:rPr>
        <w:t>Accident, Incident, Near Miss and Hazard Management</w:t>
      </w:r>
      <w:r>
        <w:rPr>
          <w:rFonts w:ascii="Raleway" w:hAnsi="Raleway"/>
          <w:color w:val="333333"/>
        </w:rPr>
        <w:t>:</w:t>
      </w:r>
    </w:p>
    <w:p w14:paraId="6BFC75BC" w14:textId="77777777" w:rsidR="000260BE" w:rsidRDefault="000260BE" w:rsidP="000260BE">
      <w:pPr>
        <w:pStyle w:val="NormalWeb"/>
        <w:spacing w:before="0" w:beforeAutospacing="0"/>
        <w:rPr>
          <w:rFonts w:ascii="Open Sans" w:hAnsi="Open Sans" w:cs="Open Sans"/>
          <w:color w:val="777777"/>
          <w:sz w:val="21"/>
          <w:szCs w:val="21"/>
        </w:rPr>
      </w:pPr>
      <w:hyperlink r:id="rId235" w:tgtFrame="_blank" w:history="1">
        <w:r>
          <w:rPr>
            <w:rStyle w:val="Hyperlink"/>
            <w:rFonts w:ascii="Open Sans" w:hAnsi="Open Sans" w:cs="Open Sans"/>
            <w:color w:val="1E73BE"/>
            <w:sz w:val="21"/>
            <w:szCs w:val="21"/>
          </w:rPr>
          <w:t>Public &amp; Products Liability Incident Report Form</w:t>
        </w:r>
      </w:hyperlink>
      <w:r>
        <w:rPr>
          <w:rFonts w:ascii="Open Sans" w:hAnsi="Open Sans" w:cs="Open Sans"/>
          <w:color w:val="777777"/>
          <w:sz w:val="21"/>
          <w:szCs w:val="21"/>
        </w:rPr>
        <w:t> </w:t>
      </w:r>
    </w:p>
    <w:p w14:paraId="4F3DA508" w14:textId="77777777" w:rsidR="000260BE" w:rsidRDefault="000260BE" w:rsidP="000260BE">
      <w:pPr>
        <w:pStyle w:val="NormalWeb"/>
        <w:spacing w:before="0" w:beforeAutospacing="0"/>
        <w:rPr>
          <w:rFonts w:ascii="Open Sans" w:hAnsi="Open Sans" w:cs="Open Sans"/>
          <w:color w:val="777777"/>
          <w:sz w:val="21"/>
          <w:szCs w:val="21"/>
        </w:rPr>
      </w:pPr>
      <w:hyperlink r:id="rId236" w:tgtFrame="_blank" w:history="1">
        <w:r>
          <w:rPr>
            <w:rStyle w:val="Hyperlink"/>
            <w:rFonts w:ascii="Open Sans" w:hAnsi="Open Sans" w:cs="Open Sans"/>
            <w:color w:val="1E73BE"/>
            <w:sz w:val="21"/>
            <w:szCs w:val="21"/>
          </w:rPr>
          <w:t>Public &amp; Products Liability Investigation Report Form </w:t>
        </w:r>
      </w:hyperlink>
    </w:p>
    <w:p w14:paraId="0AF107F0" w14:textId="77777777" w:rsidR="000260BE" w:rsidRDefault="000260BE" w:rsidP="000260BE">
      <w:pPr>
        <w:pStyle w:val="NormalWeb"/>
        <w:spacing w:before="0" w:beforeAutospacing="0"/>
        <w:rPr>
          <w:rFonts w:ascii="Open Sans" w:hAnsi="Open Sans" w:cs="Open Sans"/>
          <w:color w:val="777777"/>
          <w:sz w:val="21"/>
          <w:szCs w:val="21"/>
        </w:rPr>
      </w:pPr>
      <w:hyperlink r:id="rId237" w:tgtFrame="_blank" w:history="1">
        <w:r>
          <w:rPr>
            <w:rStyle w:val="Hyperlink"/>
            <w:rFonts w:ascii="Open Sans" w:hAnsi="Open Sans" w:cs="Open Sans"/>
            <w:color w:val="1E73BE"/>
            <w:sz w:val="21"/>
            <w:szCs w:val="21"/>
          </w:rPr>
          <w:t>Hazard Report Form</w:t>
        </w:r>
      </w:hyperlink>
      <w:r>
        <w:rPr>
          <w:rFonts w:ascii="Open Sans" w:hAnsi="Open Sans" w:cs="Open Sans"/>
          <w:color w:val="777777"/>
          <w:sz w:val="21"/>
          <w:szCs w:val="21"/>
        </w:rPr>
        <w:t> </w:t>
      </w:r>
    </w:p>
    <w:p w14:paraId="5BCA4878" w14:textId="77777777" w:rsidR="000260BE" w:rsidRDefault="000260BE" w:rsidP="000260BE">
      <w:pPr>
        <w:pStyle w:val="NormalWeb"/>
        <w:spacing w:before="0" w:beforeAutospacing="0"/>
        <w:rPr>
          <w:rFonts w:ascii="Open Sans" w:hAnsi="Open Sans" w:cs="Open Sans"/>
          <w:color w:val="777777"/>
          <w:sz w:val="21"/>
          <w:szCs w:val="21"/>
        </w:rPr>
      </w:pPr>
      <w:hyperlink r:id="rId238" w:tgtFrame="_blank" w:history="1">
        <w:r>
          <w:rPr>
            <w:rStyle w:val="Hyperlink"/>
            <w:rFonts w:ascii="Open Sans" w:hAnsi="Open Sans" w:cs="Open Sans"/>
            <w:color w:val="1E73BE"/>
            <w:sz w:val="21"/>
            <w:szCs w:val="21"/>
          </w:rPr>
          <w:t>Incident, Accident, Near Miss and Hazard Register </w:t>
        </w:r>
      </w:hyperlink>
    </w:p>
    <w:p w14:paraId="7A4B0BF7" w14:textId="77777777" w:rsidR="000260BE" w:rsidRDefault="000260BE" w:rsidP="000260BE">
      <w:pPr>
        <w:pStyle w:val="NormalWeb"/>
        <w:spacing w:before="0" w:beforeAutospacing="0"/>
        <w:rPr>
          <w:rFonts w:ascii="Open Sans" w:hAnsi="Open Sans" w:cs="Open Sans"/>
          <w:color w:val="777777"/>
          <w:sz w:val="21"/>
          <w:szCs w:val="21"/>
        </w:rPr>
      </w:pPr>
      <w:hyperlink r:id="rId239" w:tgtFrame="_blank" w:history="1">
        <w:r>
          <w:rPr>
            <w:rStyle w:val="Hyperlink"/>
            <w:rFonts w:ascii="Open Sans" w:hAnsi="Open Sans" w:cs="Open Sans"/>
            <w:color w:val="1E73BE"/>
            <w:sz w:val="21"/>
            <w:szCs w:val="21"/>
          </w:rPr>
          <w:t>In the Event of an Accident Poster Template</w:t>
        </w:r>
      </w:hyperlink>
    </w:p>
    <w:p w14:paraId="2C1703E9" w14:textId="77777777" w:rsidR="000260BE" w:rsidRDefault="000260BE" w:rsidP="000260BE">
      <w:pPr>
        <w:pStyle w:val="NormalWeb"/>
        <w:spacing w:before="0" w:beforeAutospacing="0"/>
        <w:rPr>
          <w:rFonts w:ascii="Open Sans" w:hAnsi="Open Sans" w:cs="Open Sans"/>
          <w:color w:val="777777"/>
          <w:sz w:val="21"/>
          <w:szCs w:val="21"/>
        </w:rPr>
      </w:pPr>
      <w:hyperlink r:id="rId240" w:tgtFrame="_blank" w:history="1">
        <w:r>
          <w:rPr>
            <w:rStyle w:val="Hyperlink"/>
            <w:rFonts w:ascii="Open Sans" w:hAnsi="Open Sans" w:cs="Open Sans"/>
            <w:color w:val="1E73BE"/>
            <w:sz w:val="21"/>
            <w:szCs w:val="21"/>
          </w:rPr>
          <w:t>Medical Emergency Poster</w:t>
        </w:r>
      </w:hyperlink>
    </w:p>
    <w:p w14:paraId="09FDBAD2" w14:textId="77777777" w:rsidR="000260BE" w:rsidRDefault="000260BE" w:rsidP="000260BE">
      <w:pPr>
        <w:pStyle w:val="NormalWeb"/>
        <w:spacing w:before="0" w:beforeAutospacing="0"/>
        <w:rPr>
          <w:rFonts w:ascii="Open Sans" w:hAnsi="Open Sans" w:cs="Open Sans"/>
          <w:color w:val="777777"/>
          <w:sz w:val="21"/>
          <w:szCs w:val="21"/>
        </w:rPr>
      </w:pPr>
      <w:hyperlink r:id="rId241" w:tgtFrame="_blank" w:history="1">
        <w:r>
          <w:rPr>
            <w:rStyle w:val="Hyperlink"/>
            <w:rFonts w:ascii="Open Sans" w:hAnsi="Open Sans" w:cs="Open Sans"/>
            <w:color w:val="1E73BE"/>
            <w:sz w:val="21"/>
            <w:szCs w:val="21"/>
          </w:rPr>
          <w:t>If You Get Injured at Work Poster</w:t>
        </w:r>
      </w:hyperlink>
    </w:p>
    <w:p w14:paraId="2DA91453" w14:textId="77777777" w:rsidR="000260BE" w:rsidRDefault="000260BE" w:rsidP="000260BE">
      <w:pPr>
        <w:pStyle w:val="Heading4"/>
        <w:spacing w:after="180"/>
        <w:rPr>
          <w:rFonts w:ascii="Raleway" w:hAnsi="Raleway"/>
          <w:color w:val="313131"/>
          <w:sz w:val="24"/>
          <w:szCs w:val="24"/>
        </w:rPr>
      </w:pPr>
      <w:r>
        <w:rPr>
          <w:rStyle w:val="Strong"/>
          <w:rFonts w:ascii="Raleway" w:hAnsi="Raleway"/>
          <w:b/>
          <w:bCs w:val="0"/>
          <w:color w:val="313131"/>
        </w:rPr>
        <w:t>First Aid</w:t>
      </w:r>
      <w:r>
        <w:rPr>
          <w:rFonts w:ascii="Raleway" w:hAnsi="Raleway"/>
          <w:color w:val="313131"/>
        </w:rPr>
        <w:t>:</w:t>
      </w:r>
    </w:p>
    <w:p w14:paraId="4A7D7185" w14:textId="77777777" w:rsidR="000260BE" w:rsidRDefault="000260BE" w:rsidP="000260BE">
      <w:pPr>
        <w:pStyle w:val="NormalWeb"/>
        <w:spacing w:before="0" w:beforeAutospacing="0"/>
        <w:rPr>
          <w:rFonts w:ascii="Open Sans" w:hAnsi="Open Sans" w:cs="Open Sans"/>
          <w:color w:val="777777"/>
          <w:sz w:val="21"/>
          <w:szCs w:val="21"/>
        </w:rPr>
      </w:pPr>
      <w:hyperlink r:id="rId242" w:tgtFrame="_blank" w:history="1">
        <w:r>
          <w:rPr>
            <w:rStyle w:val="Hyperlink"/>
            <w:rFonts w:ascii="Open Sans" w:hAnsi="Open Sans" w:cs="Open Sans"/>
            <w:color w:val="1E73BE"/>
            <w:sz w:val="21"/>
            <w:szCs w:val="21"/>
          </w:rPr>
          <w:t>Record of First Aid</w:t>
        </w:r>
      </w:hyperlink>
    </w:p>
    <w:p w14:paraId="4978CC17" w14:textId="77777777" w:rsidR="000260BE" w:rsidRDefault="000260BE" w:rsidP="000260BE">
      <w:pPr>
        <w:pStyle w:val="NormalWeb"/>
        <w:spacing w:before="0" w:beforeAutospacing="0"/>
        <w:rPr>
          <w:rFonts w:ascii="Open Sans" w:hAnsi="Open Sans" w:cs="Open Sans"/>
          <w:color w:val="777777"/>
          <w:sz w:val="21"/>
          <w:szCs w:val="21"/>
        </w:rPr>
      </w:pPr>
      <w:hyperlink r:id="rId243" w:tgtFrame="_blank" w:history="1">
        <w:r>
          <w:rPr>
            <w:rStyle w:val="Hyperlink"/>
            <w:rFonts w:ascii="Open Sans" w:hAnsi="Open Sans" w:cs="Open Sans"/>
            <w:color w:val="1E73BE"/>
            <w:sz w:val="21"/>
            <w:szCs w:val="21"/>
          </w:rPr>
          <w:t>First Aid Kit Contents Check Sheet</w:t>
        </w:r>
      </w:hyperlink>
      <w:r>
        <w:rPr>
          <w:rFonts w:ascii="Open Sans" w:hAnsi="Open Sans" w:cs="Open Sans"/>
          <w:color w:val="777777"/>
          <w:sz w:val="21"/>
          <w:szCs w:val="21"/>
        </w:rPr>
        <w:t> </w:t>
      </w:r>
    </w:p>
    <w:p w14:paraId="3A3A60DA" w14:textId="77777777" w:rsidR="000260BE" w:rsidRDefault="000260BE" w:rsidP="000260BE">
      <w:pPr>
        <w:pStyle w:val="NormalWeb"/>
        <w:spacing w:before="0" w:beforeAutospacing="0"/>
        <w:rPr>
          <w:rFonts w:ascii="Open Sans" w:hAnsi="Open Sans" w:cs="Open Sans"/>
          <w:color w:val="777777"/>
          <w:sz w:val="21"/>
          <w:szCs w:val="21"/>
        </w:rPr>
      </w:pPr>
      <w:hyperlink r:id="rId244" w:tgtFrame="_blank" w:history="1">
        <w:r>
          <w:rPr>
            <w:rStyle w:val="Hyperlink"/>
            <w:rFonts w:ascii="Open Sans" w:hAnsi="Open Sans" w:cs="Open Sans"/>
            <w:color w:val="1E73BE"/>
            <w:sz w:val="21"/>
            <w:szCs w:val="21"/>
          </w:rPr>
          <w:t>Resuscitation Action Plan Poster</w:t>
        </w:r>
      </w:hyperlink>
    </w:p>
    <w:p w14:paraId="6CA26482" w14:textId="77777777" w:rsidR="000260BE" w:rsidRDefault="000260BE" w:rsidP="000260BE">
      <w:pPr>
        <w:pStyle w:val="NormalWeb"/>
        <w:spacing w:before="0" w:beforeAutospacing="0"/>
        <w:rPr>
          <w:rFonts w:ascii="Open Sans" w:hAnsi="Open Sans" w:cs="Open Sans"/>
          <w:color w:val="777777"/>
          <w:sz w:val="21"/>
          <w:szCs w:val="21"/>
        </w:rPr>
      </w:pPr>
      <w:hyperlink r:id="rId245" w:history="1">
        <w:r>
          <w:rPr>
            <w:rStyle w:val="Hyperlink"/>
            <w:rFonts w:ascii="Open Sans" w:hAnsi="Open Sans" w:cs="Open Sans"/>
            <w:color w:val="1E73BE"/>
            <w:sz w:val="21"/>
            <w:szCs w:val="21"/>
          </w:rPr>
          <w:t>First Aid Sign</w:t>
        </w:r>
      </w:hyperlink>
    </w:p>
    <w:p w14:paraId="772D13F3" w14:textId="77777777" w:rsidR="000260BE" w:rsidRDefault="000260BE" w:rsidP="000260BE">
      <w:pPr>
        <w:pStyle w:val="Heading4"/>
        <w:spacing w:after="180"/>
        <w:rPr>
          <w:rFonts w:ascii="Raleway" w:hAnsi="Raleway"/>
          <w:color w:val="333333"/>
          <w:sz w:val="24"/>
          <w:szCs w:val="24"/>
        </w:rPr>
      </w:pPr>
      <w:r>
        <w:rPr>
          <w:rStyle w:val="Strong"/>
          <w:rFonts w:ascii="Raleway" w:hAnsi="Raleway"/>
          <w:b/>
          <w:bCs w:val="0"/>
          <w:color w:val="333333"/>
        </w:rPr>
        <w:t>Risk Assessment and Planning</w:t>
      </w:r>
      <w:r>
        <w:rPr>
          <w:rFonts w:ascii="Raleway" w:hAnsi="Raleway"/>
          <w:color w:val="333333"/>
        </w:rPr>
        <w:t>:</w:t>
      </w:r>
    </w:p>
    <w:p w14:paraId="17635800" w14:textId="77777777" w:rsidR="000260BE" w:rsidRDefault="000260BE" w:rsidP="000260BE">
      <w:pPr>
        <w:pStyle w:val="NormalWeb"/>
        <w:spacing w:before="0" w:beforeAutospacing="0"/>
        <w:rPr>
          <w:rFonts w:ascii="Open Sans" w:hAnsi="Open Sans" w:cs="Open Sans"/>
          <w:color w:val="777777"/>
          <w:sz w:val="21"/>
          <w:szCs w:val="21"/>
        </w:rPr>
      </w:pPr>
      <w:r>
        <w:rPr>
          <w:rStyle w:val="Emphasis"/>
          <w:rFonts w:ascii="Open Sans" w:hAnsi="Open Sans" w:cs="Open Sans"/>
          <w:b/>
          <w:bCs/>
          <w:color w:val="777777"/>
          <w:sz w:val="21"/>
          <w:szCs w:val="21"/>
        </w:rPr>
        <w:t>Audit and Reporting</w:t>
      </w:r>
      <w:r>
        <w:rPr>
          <w:rFonts w:ascii="Open Sans" w:hAnsi="Open Sans" w:cs="Open Sans"/>
          <w:color w:val="777777"/>
          <w:sz w:val="21"/>
          <w:szCs w:val="21"/>
        </w:rPr>
        <w:t>:</w:t>
      </w:r>
    </w:p>
    <w:p w14:paraId="5933C241" w14:textId="77777777" w:rsidR="000260BE" w:rsidRDefault="000260BE" w:rsidP="000260BE">
      <w:pPr>
        <w:pStyle w:val="NormalWeb"/>
        <w:spacing w:before="0" w:beforeAutospacing="0"/>
        <w:rPr>
          <w:rFonts w:ascii="Open Sans" w:hAnsi="Open Sans" w:cs="Open Sans"/>
          <w:color w:val="777777"/>
          <w:sz w:val="21"/>
          <w:szCs w:val="21"/>
        </w:rPr>
      </w:pPr>
      <w:hyperlink r:id="rId246" w:tgtFrame="_blank" w:history="1">
        <w:r>
          <w:rPr>
            <w:rStyle w:val="Hyperlink"/>
            <w:rFonts w:ascii="Open Sans" w:hAnsi="Open Sans" w:cs="Open Sans"/>
            <w:color w:val="1E73BE"/>
            <w:sz w:val="21"/>
            <w:szCs w:val="21"/>
          </w:rPr>
          <w:t>Church Safety Audit Checklist </w:t>
        </w:r>
      </w:hyperlink>
    </w:p>
    <w:p w14:paraId="31B011AE" w14:textId="77777777" w:rsidR="000260BE" w:rsidRDefault="000260BE" w:rsidP="000260BE">
      <w:pPr>
        <w:pStyle w:val="NormalWeb"/>
        <w:spacing w:before="0" w:beforeAutospacing="0"/>
        <w:rPr>
          <w:rFonts w:ascii="Open Sans" w:hAnsi="Open Sans" w:cs="Open Sans"/>
          <w:color w:val="777777"/>
          <w:sz w:val="21"/>
          <w:szCs w:val="21"/>
        </w:rPr>
      </w:pPr>
      <w:hyperlink r:id="rId247" w:tgtFrame="_blank" w:history="1">
        <w:r>
          <w:rPr>
            <w:rStyle w:val="Hyperlink"/>
            <w:rFonts w:ascii="Open Sans" w:hAnsi="Open Sans" w:cs="Open Sans"/>
            <w:color w:val="1E73BE"/>
            <w:sz w:val="21"/>
            <w:szCs w:val="21"/>
          </w:rPr>
          <w:t>Church WHS Self Audit</w:t>
        </w:r>
      </w:hyperlink>
    </w:p>
    <w:p w14:paraId="4AA3006D" w14:textId="77777777" w:rsidR="000260BE" w:rsidRDefault="000260BE" w:rsidP="000260BE">
      <w:pPr>
        <w:pStyle w:val="NormalWeb"/>
        <w:spacing w:before="0" w:beforeAutospacing="0"/>
        <w:rPr>
          <w:rFonts w:ascii="Open Sans" w:hAnsi="Open Sans" w:cs="Open Sans"/>
          <w:color w:val="777777"/>
          <w:sz w:val="21"/>
          <w:szCs w:val="21"/>
        </w:rPr>
      </w:pPr>
      <w:hyperlink r:id="rId248" w:tgtFrame="_blank" w:history="1">
        <w:r>
          <w:rPr>
            <w:rStyle w:val="Hyperlink"/>
            <w:rFonts w:ascii="Open Sans" w:hAnsi="Open Sans" w:cs="Open Sans"/>
            <w:color w:val="1E73BE"/>
            <w:sz w:val="21"/>
            <w:szCs w:val="21"/>
          </w:rPr>
          <w:t>Op Shop WHS Self Audit </w:t>
        </w:r>
      </w:hyperlink>
    </w:p>
    <w:p w14:paraId="6A54229F" w14:textId="77777777" w:rsidR="000260BE" w:rsidRDefault="000260BE" w:rsidP="000260BE">
      <w:pPr>
        <w:pStyle w:val="NormalWeb"/>
        <w:spacing w:before="0" w:beforeAutospacing="0"/>
        <w:rPr>
          <w:rFonts w:ascii="Open Sans" w:hAnsi="Open Sans" w:cs="Open Sans"/>
          <w:color w:val="777777"/>
          <w:sz w:val="21"/>
          <w:szCs w:val="21"/>
        </w:rPr>
      </w:pPr>
      <w:hyperlink r:id="rId249" w:tgtFrame="_blank" w:history="1">
        <w:r>
          <w:rPr>
            <w:rStyle w:val="Hyperlink"/>
            <w:rFonts w:ascii="Open Sans" w:hAnsi="Open Sans" w:cs="Open Sans"/>
            <w:color w:val="1E73BE"/>
            <w:sz w:val="21"/>
            <w:szCs w:val="21"/>
          </w:rPr>
          <w:t>School WHS Self Audit</w:t>
        </w:r>
      </w:hyperlink>
    </w:p>
    <w:p w14:paraId="38C1237A" w14:textId="77777777" w:rsidR="000260BE" w:rsidRDefault="000260BE" w:rsidP="000260BE">
      <w:pPr>
        <w:pStyle w:val="NormalWeb"/>
        <w:spacing w:before="0" w:beforeAutospacing="0"/>
        <w:rPr>
          <w:rFonts w:ascii="Open Sans" w:hAnsi="Open Sans" w:cs="Open Sans"/>
          <w:color w:val="777777"/>
          <w:sz w:val="21"/>
          <w:szCs w:val="21"/>
        </w:rPr>
      </w:pPr>
      <w:hyperlink r:id="rId250" w:tgtFrame="_blank" w:history="1">
        <w:r>
          <w:rPr>
            <w:rStyle w:val="Hyperlink"/>
            <w:rFonts w:ascii="Open Sans" w:hAnsi="Open Sans" w:cs="Open Sans"/>
            <w:color w:val="1E73BE"/>
            <w:sz w:val="21"/>
            <w:szCs w:val="21"/>
          </w:rPr>
          <w:t>Preschools WHS Self Audit</w:t>
        </w:r>
      </w:hyperlink>
    </w:p>
    <w:p w14:paraId="647AC082" w14:textId="77777777" w:rsidR="000260BE" w:rsidRDefault="000260BE" w:rsidP="000260BE">
      <w:pPr>
        <w:pStyle w:val="NormalWeb"/>
        <w:spacing w:before="0" w:beforeAutospacing="0"/>
        <w:rPr>
          <w:rFonts w:ascii="Open Sans" w:hAnsi="Open Sans" w:cs="Open Sans"/>
          <w:color w:val="777777"/>
          <w:sz w:val="21"/>
          <w:szCs w:val="21"/>
        </w:rPr>
      </w:pPr>
      <w:hyperlink r:id="rId251" w:tgtFrame="_blank" w:history="1">
        <w:r>
          <w:rPr>
            <w:rStyle w:val="Hyperlink"/>
            <w:rFonts w:ascii="Open Sans" w:hAnsi="Open Sans" w:cs="Open Sans"/>
            <w:color w:val="1E73BE"/>
            <w:sz w:val="21"/>
            <w:szCs w:val="21"/>
          </w:rPr>
          <w:t>WHS Action Plan Template</w:t>
        </w:r>
      </w:hyperlink>
    </w:p>
    <w:p w14:paraId="5438161D" w14:textId="77777777" w:rsidR="000260BE" w:rsidRDefault="000260BE" w:rsidP="000260BE">
      <w:pPr>
        <w:pStyle w:val="NormalWeb"/>
        <w:spacing w:before="0" w:beforeAutospacing="0"/>
        <w:rPr>
          <w:rFonts w:ascii="Open Sans" w:hAnsi="Open Sans" w:cs="Open Sans"/>
          <w:color w:val="777777"/>
          <w:sz w:val="21"/>
          <w:szCs w:val="21"/>
        </w:rPr>
      </w:pPr>
      <w:r>
        <w:rPr>
          <w:rStyle w:val="Emphasis"/>
          <w:rFonts w:ascii="Open Sans" w:hAnsi="Open Sans" w:cs="Open Sans"/>
          <w:b/>
          <w:bCs/>
          <w:color w:val="777777"/>
          <w:sz w:val="21"/>
          <w:szCs w:val="21"/>
        </w:rPr>
        <w:t>Asbestos</w:t>
      </w:r>
      <w:r>
        <w:rPr>
          <w:rFonts w:ascii="Open Sans" w:hAnsi="Open Sans" w:cs="Open Sans"/>
          <w:color w:val="777777"/>
          <w:sz w:val="21"/>
          <w:szCs w:val="21"/>
        </w:rPr>
        <w:t>:</w:t>
      </w:r>
    </w:p>
    <w:p w14:paraId="06B53D0A" w14:textId="77777777" w:rsidR="000260BE" w:rsidRDefault="000260BE" w:rsidP="000260BE">
      <w:pPr>
        <w:pStyle w:val="NormalWeb"/>
        <w:spacing w:before="0" w:beforeAutospacing="0"/>
        <w:rPr>
          <w:rFonts w:ascii="Open Sans" w:hAnsi="Open Sans" w:cs="Open Sans"/>
          <w:color w:val="777777"/>
          <w:sz w:val="21"/>
          <w:szCs w:val="21"/>
        </w:rPr>
      </w:pPr>
      <w:hyperlink r:id="rId252" w:tgtFrame="_blank" w:history="1">
        <w:r>
          <w:rPr>
            <w:rStyle w:val="Hyperlink"/>
            <w:rFonts w:ascii="Open Sans" w:hAnsi="Open Sans" w:cs="Open Sans"/>
            <w:color w:val="1E73BE"/>
            <w:sz w:val="21"/>
            <w:szCs w:val="21"/>
          </w:rPr>
          <w:t>Asbestos Management Plan</w:t>
        </w:r>
      </w:hyperlink>
    </w:p>
    <w:p w14:paraId="71F36EB0" w14:textId="77777777" w:rsidR="000260BE" w:rsidRDefault="000260BE" w:rsidP="000260BE">
      <w:pPr>
        <w:pStyle w:val="NormalWeb"/>
        <w:spacing w:before="0" w:beforeAutospacing="0"/>
        <w:rPr>
          <w:rFonts w:ascii="Open Sans" w:hAnsi="Open Sans" w:cs="Open Sans"/>
          <w:color w:val="777777"/>
          <w:sz w:val="21"/>
          <w:szCs w:val="21"/>
        </w:rPr>
      </w:pPr>
      <w:hyperlink r:id="rId253" w:tgtFrame="_blank" w:history="1">
        <w:r>
          <w:rPr>
            <w:rStyle w:val="Hyperlink"/>
            <w:rFonts w:ascii="Open Sans" w:hAnsi="Open Sans" w:cs="Open Sans"/>
            <w:color w:val="1E73BE"/>
            <w:sz w:val="21"/>
            <w:szCs w:val="21"/>
          </w:rPr>
          <w:t>Asbestos Register and Management Plan: West Wyalong</w:t>
        </w:r>
      </w:hyperlink>
    </w:p>
    <w:p w14:paraId="22EA4FC6" w14:textId="77777777" w:rsidR="000260BE" w:rsidRDefault="000260BE" w:rsidP="000260BE">
      <w:pPr>
        <w:pStyle w:val="NormalWeb"/>
        <w:spacing w:before="0" w:beforeAutospacing="0"/>
        <w:rPr>
          <w:rFonts w:ascii="Open Sans" w:hAnsi="Open Sans" w:cs="Open Sans"/>
          <w:color w:val="777777"/>
          <w:sz w:val="21"/>
          <w:szCs w:val="21"/>
        </w:rPr>
      </w:pPr>
      <w:r>
        <w:rPr>
          <w:rStyle w:val="Emphasis"/>
          <w:rFonts w:ascii="Open Sans" w:hAnsi="Open Sans" w:cs="Open Sans"/>
          <w:b/>
          <w:bCs/>
          <w:color w:val="777777"/>
          <w:sz w:val="21"/>
          <w:szCs w:val="21"/>
        </w:rPr>
        <w:t>General Risk Assessment</w:t>
      </w:r>
      <w:r>
        <w:rPr>
          <w:rFonts w:ascii="Open Sans" w:hAnsi="Open Sans" w:cs="Open Sans"/>
          <w:color w:val="777777"/>
          <w:sz w:val="21"/>
          <w:szCs w:val="21"/>
        </w:rPr>
        <w:t>:</w:t>
      </w:r>
    </w:p>
    <w:p w14:paraId="12031FE5" w14:textId="77777777" w:rsidR="000260BE" w:rsidRDefault="000260BE" w:rsidP="000260BE">
      <w:pPr>
        <w:pStyle w:val="NormalWeb"/>
        <w:spacing w:before="0" w:beforeAutospacing="0"/>
        <w:rPr>
          <w:rFonts w:ascii="Open Sans" w:hAnsi="Open Sans" w:cs="Open Sans"/>
          <w:color w:val="777777"/>
          <w:sz w:val="21"/>
          <w:szCs w:val="21"/>
        </w:rPr>
      </w:pPr>
      <w:hyperlink r:id="rId254" w:tgtFrame="_blank" w:history="1">
        <w:r>
          <w:rPr>
            <w:rStyle w:val="Hyperlink"/>
            <w:rFonts w:ascii="Open Sans" w:hAnsi="Open Sans" w:cs="Open Sans"/>
            <w:color w:val="1E73BE"/>
            <w:sz w:val="21"/>
            <w:szCs w:val="21"/>
          </w:rPr>
          <w:t>Risk Management </w:t>
        </w:r>
      </w:hyperlink>
    </w:p>
    <w:p w14:paraId="1CEB5A2D" w14:textId="77777777" w:rsidR="000260BE" w:rsidRDefault="000260BE" w:rsidP="000260BE">
      <w:pPr>
        <w:pStyle w:val="NormalWeb"/>
        <w:spacing w:before="0" w:beforeAutospacing="0"/>
        <w:rPr>
          <w:rFonts w:ascii="Open Sans" w:hAnsi="Open Sans" w:cs="Open Sans"/>
          <w:color w:val="777777"/>
          <w:sz w:val="21"/>
          <w:szCs w:val="21"/>
        </w:rPr>
      </w:pPr>
      <w:hyperlink r:id="rId255" w:tgtFrame="_blank" w:history="1">
        <w:r>
          <w:rPr>
            <w:rStyle w:val="Hyperlink"/>
            <w:rFonts w:ascii="Open Sans" w:hAnsi="Open Sans" w:cs="Open Sans"/>
            <w:color w:val="1E73BE"/>
            <w:sz w:val="21"/>
            <w:szCs w:val="21"/>
          </w:rPr>
          <w:t>Risk Register </w:t>
        </w:r>
      </w:hyperlink>
    </w:p>
    <w:p w14:paraId="0BEF3CDA" w14:textId="77777777" w:rsidR="000260BE" w:rsidRDefault="000260BE" w:rsidP="000260BE">
      <w:pPr>
        <w:pStyle w:val="NormalWeb"/>
        <w:spacing w:before="0" w:beforeAutospacing="0"/>
        <w:rPr>
          <w:rFonts w:ascii="Open Sans" w:hAnsi="Open Sans" w:cs="Open Sans"/>
          <w:color w:val="777777"/>
          <w:sz w:val="21"/>
          <w:szCs w:val="21"/>
        </w:rPr>
      </w:pPr>
      <w:hyperlink r:id="rId256" w:tgtFrame="_blank" w:history="1">
        <w:r>
          <w:rPr>
            <w:rStyle w:val="Hyperlink"/>
            <w:rFonts w:ascii="Open Sans" w:hAnsi="Open Sans" w:cs="Open Sans"/>
            <w:color w:val="1E73BE"/>
            <w:sz w:val="21"/>
            <w:szCs w:val="21"/>
          </w:rPr>
          <w:t>Risk Assessment Matrix and Risk Register</w:t>
        </w:r>
      </w:hyperlink>
    </w:p>
    <w:p w14:paraId="73FE3C20" w14:textId="77777777" w:rsidR="000260BE" w:rsidRDefault="000260BE" w:rsidP="000260BE">
      <w:pPr>
        <w:pStyle w:val="NormalWeb"/>
        <w:spacing w:before="0" w:beforeAutospacing="0"/>
        <w:rPr>
          <w:rFonts w:ascii="Open Sans" w:hAnsi="Open Sans" w:cs="Open Sans"/>
          <w:color w:val="777777"/>
          <w:sz w:val="21"/>
          <w:szCs w:val="21"/>
        </w:rPr>
      </w:pPr>
      <w:hyperlink r:id="rId257" w:tgtFrame="_blank" w:history="1">
        <w:r>
          <w:rPr>
            <w:rStyle w:val="Hyperlink"/>
            <w:rFonts w:ascii="Open Sans" w:hAnsi="Open Sans" w:cs="Open Sans"/>
            <w:color w:val="1E73BE"/>
            <w:sz w:val="21"/>
            <w:szCs w:val="21"/>
          </w:rPr>
          <w:t>Ministry Hazard Analysis Template</w:t>
        </w:r>
      </w:hyperlink>
    </w:p>
    <w:p w14:paraId="7B559C05" w14:textId="77777777" w:rsidR="000260BE" w:rsidRDefault="000260BE" w:rsidP="000260BE">
      <w:pPr>
        <w:pStyle w:val="NormalWeb"/>
        <w:spacing w:before="0" w:beforeAutospacing="0"/>
        <w:rPr>
          <w:rFonts w:ascii="Open Sans" w:hAnsi="Open Sans" w:cs="Open Sans"/>
          <w:color w:val="777777"/>
          <w:sz w:val="21"/>
          <w:szCs w:val="21"/>
        </w:rPr>
      </w:pPr>
      <w:hyperlink r:id="rId258" w:tgtFrame="_blank" w:history="1">
        <w:r>
          <w:rPr>
            <w:rStyle w:val="Hyperlink"/>
            <w:rFonts w:ascii="Open Sans" w:hAnsi="Open Sans" w:cs="Open Sans"/>
            <w:color w:val="1E73BE"/>
            <w:sz w:val="21"/>
            <w:szCs w:val="21"/>
          </w:rPr>
          <w:t>Working from Home WHS Checklist </w:t>
        </w:r>
      </w:hyperlink>
    </w:p>
    <w:p w14:paraId="1E4F6A86" w14:textId="77777777" w:rsidR="000260BE" w:rsidRDefault="000260BE" w:rsidP="000260BE">
      <w:pPr>
        <w:pStyle w:val="NormalWeb"/>
        <w:spacing w:before="0" w:beforeAutospacing="0"/>
        <w:rPr>
          <w:rFonts w:ascii="Open Sans" w:hAnsi="Open Sans" w:cs="Open Sans"/>
          <w:color w:val="777777"/>
          <w:sz w:val="21"/>
          <w:szCs w:val="21"/>
        </w:rPr>
      </w:pPr>
      <w:r>
        <w:rPr>
          <w:rStyle w:val="Emphasis"/>
          <w:rFonts w:ascii="Open Sans" w:hAnsi="Open Sans" w:cs="Open Sans"/>
          <w:b/>
          <w:bCs/>
          <w:color w:val="777777"/>
          <w:sz w:val="21"/>
          <w:szCs w:val="21"/>
        </w:rPr>
        <w:t>Risk Assessment- Worked Examples</w:t>
      </w:r>
      <w:r>
        <w:rPr>
          <w:rFonts w:ascii="Open Sans" w:hAnsi="Open Sans" w:cs="Open Sans"/>
          <w:color w:val="777777"/>
          <w:sz w:val="21"/>
          <w:szCs w:val="21"/>
        </w:rPr>
        <w:t>:</w:t>
      </w:r>
    </w:p>
    <w:p w14:paraId="67B65026" w14:textId="77777777" w:rsidR="000260BE" w:rsidRDefault="000260BE" w:rsidP="000260BE">
      <w:pPr>
        <w:pStyle w:val="NormalWeb"/>
        <w:spacing w:before="0" w:beforeAutospacing="0"/>
        <w:rPr>
          <w:rFonts w:ascii="Open Sans" w:hAnsi="Open Sans" w:cs="Open Sans"/>
          <w:color w:val="777777"/>
          <w:sz w:val="21"/>
          <w:szCs w:val="21"/>
        </w:rPr>
      </w:pPr>
      <w:hyperlink r:id="rId259" w:tgtFrame="_blank" w:history="1">
        <w:r>
          <w:rPr>
            <w:rStyle w:val="Hyperlink"/>
            <w:rFonts w:ascii="Open Sans" w:hAnsi="Open Sans" w:cs="Open Sans"/>
            <w:color w:val="1E73BE"/>
            <w:sz w:val="21"/>
            <w:szCs w:val="21"/>
          </w:rPr>
          <w:t>Church Events WHS Checklist </w:t>
        </w:r>
      </w:hyperlink>
    </w:p>
    <w:p w14:paraId="582DA7DB" w14:textId="77777777" w:rsidR="000260BE" w:rsidRDefault="000260BE" w:rsidP="000260BE">
      <w:pPr>
        <w:pStyle w:val="NormalWeb"/>
        <w:spacing w:before="0" w:beforeAutospacing="0"/>
        <w:rPr>
          <w:rFonts w:ascii="Open Sans" w:hAnsi="Open Sans" w:cs="Open Sans"/>
          <w:color w:val="777777"/>
          <w:sz w:val="21"/>
          <w:szCs w:val="21"/>
        </w:rPr>
      </w:pPr>
      <w:hyperlink r:id="rId260" w:tgtFrame="_blank" w:history="1">
        <w:r>
          <w:rPr>
            <w:rStyle w:val="Hyperlink"/>
            <w:rFonts w:ascii="Open Sans" w:hAnsi="Open Sans" w:cs="Open Sans"/>
            <w:color w:val="1E73BE"/>
            <w:sz w:val="21"/>
            <w:szCs w:val="21"/>
          </w:rPr>
          <w:t>Working at Heights Safe Work Method Statement</w:t>
        </w:r>
      </w:hyperlink>
    </w:p>
    <w:p w14:paraId="6A8D6588" w14:textId="77777777" w:rsidR="000260BE" w:rsidRDefault="000260BE" w:rsidP="000260BE">
      <w:pPr>
        <w:pStyle w:val="NormalWeb"/>
        <w:spacing w:before="0" w:beforeAutospacing="0"/>
        <w:rPr>
          <w:rFonts w:ascii="Open Sans" w:hAnsi="Open Sans" w:cs="Open Sans"/>
          <w:color w:val="777777"/>
          <w:sz w:val="21"/>
          <w:szCs w:val="21"/>
        </w:rPr>
      </w:pPr>
      <w:hyperlink r:id="rId261" w:tgtFrame="_blank" w:history="1">
        <w:r>
          <w:rPr>
            <w:rStyle w:val="Hyperlink"/>
            <w:rFonts w:ascii="Open Sans" w:hAnsi="Open Sans" w:cs="Open Sans"/>
            <w:color w:val="1E73BE"/>
            <w:sz w:val="21"/>
            <w:szCs w:val="21"/>
          </w:rPr>
          <w:t>Pre School Ministry Activity Hazard Analysis Template</w:t>
        </w:r>
      </w:hyperlink>
    </w:p>
    <w:p w14:paraId="4D7CFE9A" w14:textId="77777777" w:rsidR="000260BE" w:rsidRDefault="000260BE" w:rsidP="000260BE">
      <w:pPr>
        <w:pStyle w:val="NormalWeb"/>
        <w:spacing w:before="0" w:beforeAutospacing="0"/>
        <w:rPr>
          <w:rFonts w:ascii="Open Sans" w:hAnsi="Open Sans" w:cs="Open Sans"/>
          <w:color w:val="777777"/>
          <w:sz w:val="21"/>
          <w:szCs w:val="21"/>
        </w:rPr>
      </w:pPr>
      <w:hyperlink r:id="rId262" w:tgtFrame="_blank" w:history="1">
        <w:r>
          <w:rPr>
            <w:rStyle w:val="Hyperlink"/>
            <w:rFonts w:ascii="Open Sans" w:hAnsi="Open Sans" w:cs="Open Sans"/>
            <w:color w:val="1E73BE"/>
            <w:sz w:val="21"/>
            <w:szCs w:val="21"/>
          </w:rPr>
          <w:t>Children’s Ministry Activity Hazard Analysis Template</w:t>
        </w:r>
      </w:hyperlink>
    </w:p>
    <w:p w14:paraId="4F403EE0" w14:textId="77777777" w:rsidR="000260BE" w:rsidRDefault="000260BE" w:rsidP="000260BE">
      <w:pPr>
        <w:pStyle w:val="NormalWeb"/>
        <w:spacing w:before="0" w:beforeAutospacing="0"/>
        <w:rPr>
          <w:rFonts w:ascii="Open Sans" w:hAnsi="Open Sans" w:cs="Open Sans"/>
          <w:color w:val="777777"/>
          <w:sz w:val="21"/>
          <w:szCs w:val="21"/>
        </w:rPr>
      </w:pPr>
      <w:hyperlink r:id="rId263" w:tgtFrame="_blank" w:history="1">
        <w:r>
          <w:rPr>
            <w:rStyle w:val="Hyperlink"/>
            <w:rFonts w:ascii="Open Sans" w:hAnsi="Open Sans" w:cs="Open Sans"/>
            <w:color w:val="1E73BE"/>
            <w:sz w:val="21"/>
            <w:szCs w:val="21"/>
          </w:rPr>
          <w:t>Church Camp Safety Plan Template</w:t>
        </w:r>
      </w:hyperlink>
    </w:p>
    <w:p w14:paraId="6EB8E48C" w14:textId="77777777" w:rsidR="000260BE" w:rsidRDefault="000260BE" w:rsidP="000260BE">
      <w:pPr>
        <w:pStyle w:val="NormalWeb"/>
        <w:spacing w:before="0" w:beforeAutospacing="0"/>
        <w:rPr>
          <w:rFonts w:ascii="Open Sans" w:hAnsi="Open Sans" w:cs="Open Sans"/>
          <w:color w:val="777777"/>
          <w:sz w:val="21"/>
          <w:szCs w:val="21"/>
        </w:rPr>
      </w:pPr>
      <w:hyperlink r:id="rId264" w:tgtFrame="_blank" w:history="1">
        <w:r>
          <w:rPr>
            <w:rStyle w:val="Hyperlink"/>
            <w:rFonts w:ascii="Open Sans" w:hAnsi="Open Sans" w:cs="Open Sans"/>
            <w:color w:val="1E73BE"/>
            <w:sz w:val="21"/>
            <w:szCs w:val="21"/>
          </w:rPr>
          <w:t>Youth Camp Hazard Analysis Template</w:t>
        </w:r>
      </w:hyperlink>
    </w:p>
    <w:p w14:paraId="4624D282" w14:textId="77777777" w:rsidR="000260BE" w:rsidRDefault="000260BE" w:rsidP="000260BE">
      <w:pPr>
        <w:pStyle w:val="NormalWeb"/>
        <w:spacing w:before="0" w:beforeAutospacing="0"/>
        <w:rPr>
          <w:rFonts w:ascii="Open Sans" w:hAnsi="Open Sans" w:cs="Open Sans"/>
          <w:color w:val="777777"/>
          <w:sz w:val="21"/>
          <w:szCs w:val="21"/>
        </w:rPr>
      </w:pPr>
      <w:hyperlink r:id="rId265" w:tgtFrame="_blank" w:history="1">
        <w:r>
          <w:rPr>
            <w:rStyle w:val="Hyperlink"/>
            <w:rFonts w:ascii="Open Sans" w:hAnsi="Open Sans" w:cs="Open Sans"/>
            <w:color w:val="1E73BE"/>
            <w:sz w:val="21"/>
            <w:szCs w:val="21"/>
          </w:rPr>
          <w:t>Short Term Mission Hazard Analysis Template</w:t>
        </w:r>
      </w:hyperlink>
    </w:p>
    <w:p w14:paraId="0DACA49D" w14:textId="77777777" w:rsidR="000260BE" w:rsidRDefault="000260BE" w:rsidP="000260BE">
      <w:pPr>
        <w:pStyle w:val="NormalWeb"/>
        <w:spacing w:before="0" w:beforeAutospacing="0"/>
        <w:rPr>
          <w:rFonts w:ascii="Open Sans" w:hAnsi="Open Sans" w:cs="Open Sans"/>
          <w:color w:val="777777"/>
          <w:sz w:val="21"/>
          <w:szCs w:val="21"/>
        </w:rPr>
      </w:pPr>
      <w:hyperlink r:id="rId266" w:tgtFrame="_blank" w:history="1">
        <w:r>
          <w:rPr>
            <w:rStyle w:val="Hyperlink"/>
            <w:rFonts w:ascii="Open Sans" w:hAnsi="Open Sans" w:cs="Open Sans"/>
            <w:color w:val="1E73BE"/>
            <w:sz w:val="21"/>
            <w:szCs w:val="21"/>
          </w:rPr>
          <w:t>Hazardous Manual Task Identification Template</w:t>
        </w:r>
      </w:hyperlink>
    </w:p>
    <w:p w14:paraId="3333D747" w14:textId="77777777" w:rsidR="000260BE" w:rsidRDefault="000260BE" w:rsidP="000260BE">
      <w:pPr>
        <w:pStyle w:val="NormalWeb"/>
        <w:spacing w:before="0" w:beforeAutospacing="0"/>
        <w:rPr>
          <w:rFonts w:ascii="Open Sans" w:hAnsi="Open Sans" w:cs="Open Sans"/>
          <w:color w:val="777777"/>
          <w:sz w:val="21"/>
          <w:szCs w:val="21"/>
        </w:rPr>
      </w:pPr>
      <w:hyperlink r:id="rId267" w:tgtFrame="_blank" w:history="1">
        <w:r>
          <w:rPr>
            <w:rStyle w:val="Hyperlink"/>
            <w:rFonts w:ascii="Open Sans" w:hAnsi="Open Sans" w:cs="Open Sans"/>
            <w:color w:val="1E73BE"/>
            <w:sz w:val="21"/>
            <w:szCs w:val="21"/>
          </w:rPr>
          <w:t>Food Handling Procedure</w:t>
        </w:r>
      </w:hyperlink>
    </w:p>
    <w:p w14:paraId="36083AE0" w14:textId="77777777" w:rsidR="000260BE" w:rsidRDefault="000260BE" w:rsidP="000260BE">
      <w:pPr>
        <w:pStyle w:val="Heading4"/>
        <w:spacing w:after="180"/>
        <w:rPr>
          <w:rFonts w:ascii="Raleway" w:hAnsi="Raleway"/>
          <w:color w:val="333333"/>
          <w:sz w:val="24"/>
          <w:szCs w:val="24"/>
        </w:rPr>
      </w:pPr>
      <w:r>
        <w:rPr>
          <w:rStyle w:val="Strong"/>
          <w:rFonts w:ascii="Raleway" w:hAnsi="Raleway"/>
          <w:b/>
          <w:bCs w:val="0"/>
          <w:color w:val="333333"/>
        </w:rPr>
        <w:t>Maintenance and Contractor Management</w:t>
      </w:r>
      <w:r>
        <w:rPr>
          <w:rFonts w:ascii="Raleway" w:hAnsi="Raleway"/>
          <w:color w:val="333333"/>
        </w:rPr>
        <w:t>:</w:t>
      </w:r>
    </w:p>
    <w:p w14:paraId="74C77A24" w14:textId="77777777" w:rsidR="000260BE" w:rsidRDefault="000260BE" w:rsidP="000260BE">
      <w:pPr>
        <w:pStyle w:val="NormalWeb"/>
        <w:spacing w:before="0" w:beforeAutospacing="0"/>
        <w:rPr>
          <w:rFonts w:ascii="Open Sans" w:hAnsi="Open Sans" w:cs="Open Sans"/>
          <w:color w:val="777777"/>
          <w:sz w:val="21"/>
          <w:szCs w:val="21"/>
        </w:rPr>
      </w:pPr>
      <w:hyperlink r:id="rId268" w:tgtFrame="_blank" w:history="1">
        <w:r>
          <w:rPr>
            <w:rStyle w:val="Hyperlink"/>
            <w:rFonts w:ascii="Open Sans" w:hAnsi="Open Sans" w:cs="Open Sans"/>
            <w:color w:val="1E73BE"/>
            <w:sz w:val="21"/>
            <w:szCs w:val="21"/>
          </w:rPr>
          <w:t>Equipment Maintenance Log</w:t>
        </w:r>
      </w:hyperlink>
    </w:p>
    <w:p w14:paraId="23A59DF5" w14:textId="77777777" w:rsidR="000260BE" w:rsidRDefault="000260BE" w:rsidP="000260BE">
      <w:pPr>
        <w:pStyle w:val="NormalWeb"/>
        <w:spacing w:before="0" w:beforeAutospacing="0"/>
        <w:rPr>
          <w:rFonts w:ascii="Open Sans" w:hAnsi="Open Sans" w:cs="Open Sans"/>
          <w:color w:val="777777"/>
          <w:sz w:val="21"/>
          <w:szCs w:val="21"/>
        </w:rPr>
      </w:pPr>
      <w:hyperlink r:id="rId269" w:tgtFrame="_blank" w:history="1">
        <w:r>
          <w:rPr>
            <w:rStyle w:val="Hyperlink"/>
            <w:rFonts w:ascii="Open Sans" w:hAnsi="Open Sans" w:cs="Open Sans"/>
            <w:color w:val="1E73BE"/>
            <w:sz w:val="21"/>
            <w:szCs w:val="21"/>
          </w:rPr>
          <w:t>Required Maintenance Report</w:t>
        </w:r>
      </w:hyperlink>
    </w:p>
    <w:p w14:paraId="23A9829E" w14:textId="77777777" w:rsidR="000260BE" w:rsidRDefault="000260BE" w:rsidP="000260BE">
      <w:pPr>
        <w:pStyle w:val="NormalWeb"/>
        <w:spacing w:before="0" w:beforeAutospacing="0"/>
        <w:rPr>
          <w:rFonts w:ascii="Open Sans" w:hAnsi="Open Sans" w:cs="Open Sans"/>
          <w:color w:val="777777"/>
          <w:sz w:val="21"/>
          <w:szCs w:val="21"/>
        </w:rPr>
      </w:pPr>
      <w:hyperlink r:id="rId270" w:tgtFrame="_blank" w:history="1">
        <w:r>
          <w:rPr>
            <w:rStyle w:val="Hyperlink"/>
            <w:rFonts w:ascii="Open Sans" w:hAnsi="Open Sans" w:cs="Open Sans"/>
            <w:color w:val="1E73BE"/>
            <w:sz w:val="21"/>
            <w:szCs w:val="21"/>
          </w:rPr>
          <w:t>Ride on Mower Prestart Checklist</w:t>
        </w:r>
      </w:hyperlink>
    </w:p>
    <w:p w14:paraId="3904AD3B" w14:textId="77777777" w:rsidR="000260BE" w:rsidRDefault="000260BE" w:rsidP="000260BE">
      <w:pPr>
        <w:pStyle w:val="NormalWeb"/>
        <w:spacing w:before="0" w:beforeAutospacing="0"/>
        <w:rPr>
          <w:rFonts w:ascii="Open Sans" w:hAnsi="Open Sans" w:cs="Open Sans"/>
          <w:color w:val="777777"/>
          <w:sz w:val="21"/>
          <w:szCs w:val="21"/>
        </w:rPr>
      </w:pPr>
      <w:hyperlink r:id="rId271" w:tgtFrame="_blank" w:history="1">
        <w:r>
          <w:rPr>
            <w:rStyle w:val="Hyperlink"/>
            <w:rFonts w:ascii="Open Sans" w:hAnsi="Open Sans" w:cs="Open Sans"/>
            <w:color w:val="1E73BE"/>
            <w:sz w:val="21"/>
            <w:szCs w:val="21"/>
          </w:rPr>
          <w:t>Contractor Sign In and Sign Out Register</w:t>
        </w:r>
      </w:hyperlink>
    </w:p>
    <w:p w14:paraId="0376955E" w14:textId="77777777" w:rsidR="000260BE" w:rsidRDefault="000260BE" w:rsidP="000260BE">
      <w:pPr>
        <w:pStyle w:val="NormalWeb"/>
        <w:spacing w:before="0" w:beforeAutospacing="0"/>
        <w:rPr>
          <w:rFonts w:ascii="Open Sans" w:hAnsi="Open Sans" w:cs="Open Sans"/>
          <w:color w:val="777777"/>
          <w:sz w:val="21"/>
          <w:szCs w:val="21"/>
        </w:rPr>
      </w:pPr>
      <w:hyperlink r:id="rId272" w:tgtFrame="_blank" w:history="1">
        <w:r>
          <w:rPr>
            <w:rStyle w:val="Hyperlink"/>
            <w:rFonts w:ascii="Open Sans" w:hAnsi="Open Sans" w:cs="Open Sans"/>
            <w:color w:val="1E73BE"/>
            <w:sz w:val="21"/>
            <w:szCs w:val="21"/>
          </w:rPr>
          <w:t>Contractor WHS induction Template</w:t>
        </w:r>
      </w:hyperlink>
    </w:p>
    <w:p w14:paraId="774CDDF5" w14:textId="77777777" w:rsidR="000260BE" w:rsidRDefault="000260BE" w:rsidP="000260BE">
      <w:pPr>
        <w:pStyle w:val="NormalWeb"/>
        <w:spacing w:before="0" w:beforeAutospacing="0"/>
        <w:rPr>
          <w:rFonts w:ascii="Open Sans" w:hAnsi="Open Sans" w:cs="Open Sans"/>
          <w:color w:val="777777"/>
          <w:sz w:val="21"/>
          <w:szCs w:val="21"/>
        </w:rPr>
      </w:pPr>
      <w:hyperlink r:id="rId273" w:tgtFrame="_blank" w:history="1">
        <w:r>
          <w:rPr>
            <w:rStyle w:val="Hyperlink"/>
            <w:rFonts w:ascii="Open Sans" w:hAnsi="Open Sans" w:cs="Open Sans"/>
            <w:color w:val="1E73BE"/>
            <w:sz w:val="21"/>
            <w:szCs w:val="21"/>
          </w:rPr>
          <w:t>Contractor Register</w:t>
        </w:r>
      </w:hyperlink>
    </w:p>
    <w:p w14:paraId="5AEC03A7" w14:textId="77777777" w:rsidR="000260BE" w:rsidRDefault="000260BE" w:rsidP="000260BE">
      <w:pPr>
        <w:pStyle w:val="NormalWeb"/>
        <w:spacing w:before="0" w:beforeAutospacing="0"/>
        <w:rPr>
          <w:rFonts w:ascii="Open Sans" w:hAnsi="Open Sans" w:cs="Open Sans"/>
          <w:color w:val="777777"/>
          <w:sz w:val="21"/>
          <w:szCs w:val="21"/>
        </w:rPr>
      </w:pPr>
      <w:hyperlink r:id="rId274" w:tgtFrame="_blank" w:history="1">
        <w:r>
          <w:rPr>
            <w:rStyle w:val="Hyperlink"/>
            <w:rFonts w:ascii="Open Sans" w:hAnsi="Open Sans" w:cs="Open Sans"/>
            <w:color w:val="1E73BE"/>
            <w:sz w:val="21"/>
            <w:szCs w:val="21"/>
          </w:rPr>
          <w:t>Out of Order and Tag Out Signs</w:t>
        </w:r>
      </w:hyperlink>
    </w:p>
    <w:p w14:paraId="68BA90C2" w14:textId="77777777" w:rsidR="0060107E" w:rsidRDefault="0060107E" w:rsidP="0060107E">
      <w:pPr>
        <w:pStyle w:val="Heading4"/>
        <w:spacing w:after="180"/>
        <w:rPr>
          <w:rFonts w:ascii="Raleway" w:hAnsi="Raleway"/>
          <w:color w:val="333333"/>
          <w:sz w:val="24"/>
          <w:szCs w:val="24"/>
        </w:rPr>
      </w:pPr>
      <w:r>
        <w:rPr>
          <w:rStyle w:val="Strong"/>
          <w:rFonts w:ascii="Raleway" w:hAnsi="Raleway"/>
          <w:b/>
          <w:bCs w:val="0"/>
          <w:color w:val="333333"/>
        </w:rPr>
        <w:t>Psychosocial</w:t>
      </w:r>
      <w:r>
        <w:rPr>
          <w:rFonts w:ascii="Raleway" w:hAnsi="Raleway"/>
          <w:color w:val="333333"/>
        </w:rPr>
        <w:t>:</w:t>
      </w:r>
    </w:p>
    <w:p w14:paraId="58505E7B" w14:textId="77777777" w:rsidR="0060107E" w:rsidRDefault="0060107E" w:rsidP="0060107E">
      <w:pPr>
        <w:pStyle w:val="NormalWeb"/>
        <w:spacing w:before="0" w:beforeAutospacing="0"/>
        <w:rPr>
          <w:rFonts w:ascii="Open Sans" w:hAnsi="Open Sans" w:cs="Open Sans"/>
          <w:color w:val="777777"/>
          <w:sz w:val="21"/>
          <w:szCs w:val="21"/>
        </w:rPr>
      </w:pPr>
      <w:hyperlink r:id="rId275" w:tgtFrame="_blank" w:history="1">
        <w:r>
          <w:rPr>
            <w:rStyle w:val="Hyperlink"/>
            <w:rFonts w:ascii="Open Sans" w:hAnsi="Open Sans" w:cs="Open Sans"/>
            <w:color w:val="1E73BE"/>
            <w:sz w:val="21"/>
            <w:szCs w:val="21"/>
          </w:rPr>
          <w:t>Staff Team Covenant</w:t>
        </w:r>
      </w:hyperlink>
    </w:p>
    <w:p w14:paraId="1E458621" w14:textId="77777777" w:rsidR="0060107E" w:rsidRDefault="0060107E" w:rsidP="0060107E">
      <w:pPr>
        <w:pStyle w:val="NormalWeb"/>
        <w:spacing w:before="0" w:beforeAutospacing="0"/>
        <w:rPr>
          <w:rFonts w:ascii="Open Sans" w:hAnsi="Open Sans" w:cs="Open Sans"/>
          <w:color w:val="777777"/>
          <w:sz w:val="21"/>
          <w:szCs w:val="21"/>
        </w:rPr>
      </w:pPr>
      <w:hyperlink r:id="rId276" w:tgtFrame="_blank" w:history="1">
        <w:r>
          <w:rPr>
            <w:rStyle w:val="Hyperlink"/>
            <w:rFonts w:ascii="Open Sans" w:hAnsi="Open Sans" w:cs="Open Sans"/>
            <w:color w:val="1E73BE"/>
            <w:sz w:val="21"/>
            <w:szCs w:val="21"/>
          </w:rPr>
          <w:t>Grief Care Slides</w:t>
        </w:r>
      </w:hyperlink>
    </w:p>
    <w:p w14:paraId="6C37539D" w14:textId="77777777" w:rsidR="0060107E" w:rsidRDefault="0060107E" w:rsidP="0060107E">
      <w:pPr>
        <w:pStyle w:val="NormalWeb"/>
        <w:spacing w:before="0" w:beforeAutospacing="0"/>
        <w:rPr>
          <w:rFonts w:ascii="Open Sans" w:hAnsi="Open Sans" w:cs="Open Sans"/>
          <w:color w:val="777777"/>
          <w:sz w:val="21"/>
          <w:szCs w:val="21"/>
        </w:rPr>
      </w:pPr>
      <w:hyperlink r:id="rId277" w:tgtFrame="_blank" w:history="1">
        <w:r>
          <w:rPr>
            <w:rStyle w:val="Hyperlink"/>
            <w:rFonts w:ascii="Open Sans" w:hAnsi="Open Sans" w:cs="Open Sans"/>
            <w:color w:val="1E73BE"/>
            <w:sz w:val="21"/>
            <w:szCs w:val="21"/>
          </w:rPr>
          <w:t>Exit Interview Template</w:t>
        </w:r>
      </w:hyperlink>
    </w:p>
    <w:p w14:paraId="218F8DA5" w14:textId="77777777" w:rsidR="0060107E" w:rsidRDefault="0060107E" w:rsidP="0060107E">
      <w:pPr>
        <w:pStyle w:val="NormalWeb"/>
        <w:spacing w:before="0" w:beforeAutospacing="0"/>
        <w:rPr>
          <w:rFonts w:ascii="Open Sans" w:hAnsi="Open Sans" w:cs="Open Sans"/>
          <w:color w:val="777777"/>
          <w:sz w:val="21"/>
          <w:szCs w:val="21"/>
        </w:rPr>
      </w:pPr>
      <w:hyperlink r:id="rId278" w:tgtFrame="_blank" w:history="1">
        <w:r>
          <w:rPr>
            <w:rStyle w:val="Hyperlink"/>
            <w:rFonts w:ascii="Open Sans" w:hAnsi="Open Sans" w:cs="Open Sans"/>
            <w:color w:val="1E73BE"/>
            <w:sz w:val="21"/>
            <w:szCs w:val="21"/>
          </w:rPr>
          <w:t>Grievance Resolution Procedure Template</w:t>
        </w:r>
      </w:hyperlink>
    </w:p>
    <w:p w14:paraId="1B39C417" w14:textId="77777777" w:rsidR="0060107E" w:rsidRDefault="0060107E" w:rsidP="0060107E">
      <w:pPr>
        <w:pStyle w:val="NormalWeb"/>
        <w:spacing w:before="0" w:beforeAutospacing="0"/>
        <w:rPr>
          <w:rFonts w:ascii="Open Sans" w:hAnsi="Open Sans" w:cs="Open Sans"/>
          <w:color w:val="777777"/>
          <w:sz w:val="21"/>
          <w:szCs w:val="21"/>
        </w:rPr>
      </w:pPr>
      <w:hyperlink r:id="rId279" w:tgtFrame="_blank" w:history="1">
        <w:r>
          <w:rPr>
            <w:rStyle w:val="Hyperlink"/>
            <w:rFonts w:ascii="Open Sans" w:hAnsi="Open Sans" w:cs="Open Sans"/>
            <w:color w:val="1E73BE"/>
            <w:sz w:val="21"/>
            <w:szCs w:val="21"/>
          </w:rPr>
          <w:t>Psychosocial Policy Template</w:t>
        </w:r>
      </w:hyperlink>
    </w:p>
    <w:p w14:paraId="12247555" w14:textId="77777777" w:rsidR="0060107E" w:rsidRDefault="0060107E" w:rsidP="0060107E">
      <w:pPr>
        <w:pStyle w:val="NormalWeb"/>
        <w:spacing w:before="0" w:beforeAutospacing="0"/>
        <w:rPr>
          <w:rFonts w:ascii="Open Sans" w:hAnsi="Open Sans" w:cs="Open Sans"/>
          <w:color w:val="777777"/>
          <w:sz w:val="21"/>
          <w:szCs w:val="21"/>
        </w:rPr>
      </w:pPr>
      <w:hyperlink r:id="rId280" w:tgtFrame="_blank" w:history="1">
        <w:r>
          <w:rPr>
            <w:rStyle w:val="Hyperlink"/>
            <w:rFonts w:ascii="Open Sans" w:hAnsi="Open Sans" w:cs="Open Sans"/>
            <w:color w:val="1E73BE"/>
            <w:sz w:val="21"/>
            <w:szCs w:val="21"/>
          </w:rPr>
          <w:t>Psychosocial Risk Assessment Procedure Template</w:t>
        </w:r>
      </w:hyperlink>
    </w:p>
    <w:p w14:paraId="1BB60297" w14:textId="77777777" w:rsidR="0060107E" w:rsidRDefault="0060107E" w:rsidP="0060107E">
      <w:pPr>
        <w:pStyle w:val="NormalWeb"/>
        <w:spacing w:before="0" w:beforeAutospacing="0"/>
        <w:rPr>
          <w:rFonts w:ascii="Open Sans" w:hAnsi="Open Sans" w:cs="Open Sans"/>
          <w:color w:val="777777"/>
          <w:sz w:val="21"/>
          <w:szCs w:val="21"/>
        </w:rPr>
      </w:pPr>
      <w:r>
        <w:rPr>
          <w:rFonts w:ascii="Open Sans" w:hAnsi="Open Sans" w:cs="Open Sans"/>
          <w:color w:val="777777"/>
          <w:sz w:val="21"/>
          <w:szCs w:val="21"/>
        </w:rPr>
        <w:t>PeaceWise resources at:</w:t>
      </w:r>
      <w:r>
        <w:rPr>
          <w:rStyle w:val="apple-converted-space"/>
          <w:rFonts w:ascii="Open Sans" w:hAnsi="Open Sans" w:cs="Open Sans"/>
          <w:color w:val="777777"/>
          <w:sz w:val="21"/>
          <w:szCs w:val="21"/>
        </w:rPr>
        <w:t> </w:t>
      </w:r>
      <w:hyperlink r:id="rId281" w:history="1">
        <w:r>
          <w:rPr>
            <w:rStyle w:val="Hyperlink"/>
            <w:rFonts w:ascii="Open Sans" w:hAnsi="Open Sans" w:cs="Open Sans"/>
            <w:color w:val="1E73BE"/>
            <w:sz w:val="21"/>
            <w:szCs w:val="21"/>
          </w:rPr>
          <w:t>https://peacewise.org.au/resources</w:t>
        </w:r>
      </w:hyperlink>
    </w:p>
    <w:p w14:paraId="49D862D4" w14:textId="77777777" w:rsidR="003B35B2" w:rsidRDefault="003B35B2" w:rsidP="003B35B2"/>
    <w:p w14:paraId="4E1C6D1E" w14:textId="77777777" w:rsidR="003B35B2" w:rsidRPr="003B35B2" w:rsidRDefault="003B35B2" w:rsidP="003B35B2">
      <w:pPr>
        <w:rPr>
          <w:lang w:eastAsia="en-AU"/>
        </w:rPr>
      </w:pPr>
    </w:p>
    <w:p w14:paraId="71B03649" w14:textId="77777777" w:rsidR="003B35B2" w:rsidRDefault="003B35B2" w:rsidP="000260BE">
      <w:pPr>
        <w:pStyle w:val="NormalWeb"/>
        <w:spacing w:before="0" w:beforeAutospacing="0"/>
      </w:pPr>
    </w:p>
    <w:p w14:paraId="11E9B21C" w14:textId="77777777" w:rsidR="000260BE" w:rsidRDefault="000260BE" w:rsidP="000260BE">
      <w:pPr>
        <w:pStyle w:val="Heading4"/>
        <w:spacing w:after="180"/>
        <w:rPr>
          <w:rFonts w:ascii="Raleway" w:hAnsi="Raleway"/>
          <w:color w:val="333333"/>
          <w:sz w:val="24"/>
          <w:szCs w:val="24"/>
        </w:rPr>
      </w:pPr>
      <w:r>
        <w:rPr>
          <w:rStyle w:val="Strong"/>
          <w:rFonts w:ascii="Raleway" w:hAnsi="Raleway"/>
          <w:b/>
          <w:bCs w:val="0"/>
          <w:color w:val="333333"/>
        </w:rPr>
        <w:lastRenderedPageBreak/>
        <w:t>Workers Compensation</w:t>
      </w:r>
      <w:r>
        <w:rPr>
          <w:rFonts w:ascii="Raleway" w:hAnsi="Raleway"/>
          <w:color w:val="333333"/>
        </w:rPr>
        <w:t>:</w:t>
      </w:r>
    </w:p>
    <w:p w14:paraId="4D628C80" w14:textId="77777777" w:rsidR="000260BE" w:rsidRDefault="000260BE" w:rsidP="000260BE">
      <w:pPr>
        <w:pStyle w:val="NormalWeb"/>
        <w:spacing w:before="0" w:beforeAutospacing="0"/>
        <w:rPr>
          <w:rFonts w:ascii="Open Sans" w:hAnsi="Open Sans" w:cs="Open Sans"/>
          <w:color w:val="777777"/>
          <w:sz w:val="21"/>
          <w:szCs w:val="21"/>
        </w:rPr>
      </w:pPr>
      <w:hyperlink r:id="rId282" w:tgtFrame="_blank" w:history="1">
        <w:r>
          <w:rPr>
            <w:rStyle w:val="Hyperlink"/>
            <w:rFonts w:ascii="Open Sans" w:hAnsi="Open Sans" w:cs="Open Sans"/>
            <w:color w:val="1E73BE"/>
            <w:sz w:val="21"/>
            <w:szCs w:val="21"/>
          </w:rPr>
          <w:t>Standard Return to Work Program</w:t>
        </w:r>
      </w:hyperlink>
    </w:p>
    <w:p w14:paraId="58B4EA68" w14:textId="77777777" w:rsidR="000260BE" w:rsidRDefault="000260BE" w:rsidP="000260BE">
      <w:pPr>
        <w:pStyle w:val="NormalWeb"/>
        <w:spacing w:before="0" w:beforeAutospacing="0"/>
        <w:rPr>
          <w:rFonts w:ascii="Open Sans" w:hAnsi="Open Sans" w:cs="Open Sans"/>
          <w:color w:val="777777"/>
          <w:sz w:val="21"/>
          <w:szCs w:val="21"/>
        </w:rPr>
      </w:pPr>
      <w:hyperlink r:id="rId283" w:tgtFrame="_blank" w:history="1">
        <w:r>
          <w:rPr>
            <w:rStyle w:val="Hyperlink"/>
            <w:rFonts w:ascii="Open Sans" w:hAnsi="Open Sans" w:cs="Open Sans"/>
            <w:color w:val="1E73BE"/>
            <w:sz w:val="21"/>
            <w:szCs w:val="21"/>
          </w:rPr>
          <w:t>If you Get Injured At Work Poster</w:t>
        </w:r>
      </w:hyperlink>
    </w:p>
    <w:p w14:paraId="5FEABBB4" w14:textId="77777777" w:rsidR="000260BE" w:rsidRDefault="000260BE" w:rsidP="000260BE">
      <w:pPr>
        <w:pStyle w:val="Heading2"/>
        <w:spacing w:line="390" w:lineRule="atLeast"/>
        <w:rPr>
          <w:color w:val="0048A0"/>
          <w:sz w:val="36"/>
          <w:szCs w:val="36"/>
        </w:rPr>
      </w:pPr>
      <w:bookmarkStart w:id="204" w:name="_Toc215147421"/>
      <w:r>
        <w:rPr>
          <w:rStyle w:val="Strong"/>
          <w:b w:val="0"/>
          <w:bCs w:val="0"/>
          <w:color w:val="0048A0"/>
        </w:rPr>
        <w:t>Videos</w:t>
      </w:r>
      <w:r>
        <w:rPr>
          <w:b/>
          <w:bCs/>
          <w:color w:val="0048A0"/>
        </w:rPr>
        <w:t>:</w:t>
      </w:r>
      <w:bookmarkEnd w:id="204"/>
    </w:p>
    <w:p w14:paraId="4B2FCBAC" w14:textId="77777777" w:rsidR="000260BE" w:rsidRDefault="000260BE" w:rsidP="000260BE">
      <w:pPr>
        <w:pStyle w:val="Heading4"/>
        <w:spacing w:after="180"/>
        <w:rPr>
          <w:rFonts w:ascii="Raleway" w:hAnsi="Raleway" w:cs="Times New Roman"/>
          <w:bCs/>
          <w:color w:val="333333"/>
        </w:rPr>
      </w:pPr>
      <w:r>
        <w:rPr>
          <w:rStyle w:val="Strong"/>
          <w:rFonts w:ascii="Raleway" w:hAnsi="Raleway"/>
          <w:b/>
          <w:bCs w:val="0"/>
          <w:color w:val="333333"/>
        </w:rPr>
        <w:t>Safety Sessions on Zoom:</w:t>
      </w:r>
    </w:p>
    <w:p w14:paraId="03A552D0" w14:textId="77777777" w:rsidR="000260BE" w:rsidRDefault="000260BE" w:rsidP="000260BE">
      <w:pPr>
        <w:pStyle w:val="NormalWeb"/>
        <w:spacing w:before="0" w:beforeAutospacing="0"/>
        <w:rPr>
          <w:rFonts w:ascii="Open Sans" w:hAnsi="Open Sans" w:cs="Open Sans"/>
          <w:color w:val="777777"/>
          <w:sz w:val="21"/>
          <w:szCs w:val="21"/>
        </w:rPr>
      </w:pPr>
      <w:r>
        <w:rPr>
          <w:rStyle w:val="Strong"/>
          <w:rFonts w:ascii="Open Sans" w:hAnsi="Open Sans" w:cs="Open Sans"/>
          <w:i/>
          <w:iCs/>
          <w:color w:val="777777"/>
          <w:sz w:val="21"/>
          <w:szCs w:val="21"/>
        </w:rPr>
        <w:t>Risk Assessment</w:t>
      </w:r>
      <w:r>
        <w:rPr>
          <w:rStyle w:val="Emphasis"/>
          <w:rFonts w:ascii="Open Sans" w:hAnsi="Open Sans" w:cs="Open Sans"/>
          <w:color w:val="777777"/>
          <w:sz w:val="21"/>
          <w:szCs w:val="21"/>
        </w:rPr>
        <w:t>:</w:t>
      </w:r>
    </w:p>
    <w:p w14:paraId="7866BA6B" w14:textId="77777777" w:rsidR="000260BE" w:rsidRDefault="000260BE" w:rsidP="000260BE">
      <w:pPr>
        <w:pStyle w:val="NormalWeb"/>
        <w:spacing w:before="0" w:beforeAutospacing="0"/>
        <w:rPr>
          <w:rFonts w:ascii="Open Sans" w:hAnsi="Open Sans" w:cs="Open Sans"/>
          <w:color w:val="777777"/>
          <w:sz w:val="21"/>
          <w:szCs w:val="21"/>
        </w:rPr>
      </w:pPr>
      <w:hyperlink r:id="rId284" w:tgtFrame="_blank" w:history="1">
        <w:r>
          <w:rPr>
            <w:rStyle w:val="Hyperlink"/>
            <w:rFonts w:ascii="Open Sans" w:hAnsi="Open Sans" w:cs="Open Sans"/>
            <w:color w:val="1E73BE"/>
            <w:sz w:val="21"/>
            <w:szCs w:val="21"/>
          </w:rPr>
          <w:t>Safety Management in our Church Organisations</w:t>
        </w:r>
      </w:hyperlink>
    </w:p>
    <w:p w14:paraId="180A984E" w14:textId="77777777" w:rsidR="000260BE" w:rsidRDefault="000260BE" w:rsidP="000260BE">
      <w:pPr>
        <w:pStyle w:val="NormalWeb"/>
        <w:spacing w:before="0" w:beforeAutospacing="0"/>
        <w:rPr>
          <w:rFonts w:ascii="Open Sans" w:hAnsi="Open Sans" w:cs="Open Sans"/>
          <w:color w:val="777777"/>
          <w:sz w:val="21"/>
          <w:szCs w:val="21"/>
        </w:rPr>
      </w:pPr>
      <w:hyperlink r:id="rId285" w:tgtFrame="_blank" w:history="1">
        <w:r>
          <w:rPr>
            <w:rStyle w:val="Hyperlink"/>
            <w:rFonts w:ascii="Open Sans" w:hAnsi="Open Sans" w:cs="Open Sans"/>
            <w:color w:val="1E73BE"/>
            <w:sz w:val="21"/>
            <w:szCs w:val="21"/>
          </w:rPr>
          <w:t>WHS Priorities and the PCNSW Website</w:t>
        </w:r>
      </w:hyperlink>
    </w:p>
    <w:p w14:paraId="6CD496BF" w14:textId="77777777" w:rsidR="007206A9" w:rsidRDefault="007206A9" w:rsidP="007206A9">
      <w:pPr>
        <w:pStyle w:val="NormalWeb"/>
        <w:spacing w:before="0" w:beforeAutospacing="0"/>
        <w:rPr>
          <w:rFonts w:ascii="Open Sans" w:hAnsi="Open Sans" w:cs="Open Sans"/>
          <w:color w:val="777777"/>
          <w:sz w:val="21"/>
          <w:szCs w:val="21"/>
        </w:rPr>
      </w:pPr>
      <w:r>
        <w:rPr>
          <w:rStyle w:val="Strong"/>
          <w:rFonts w:ascii="Open Sans" w:hAnsi="Open Sans" w:cs="Open Sans"/>
          <w:i/>
          <w:iCs/>
          <w:color w:val="777777"/>
          <w:sz w:val="21"/>
          <w:szCs w:val="21"/>
        </w:rPr>
        <w:t>Emergency Preparedness</w:t>
      </w:r>
      <w:r>
        <w:rPr>
          <w:rStyle w:val="Emphasis"/>
          <w:rFonts w:ascii="Open Sans" w:hAnsi="Open Sans" w:cs="Open Sans"/>
          <w:color w:val="777777"/>
          <w:sz w:val="21"/>
          <w:szCs w:val="21"/>
        </w:rPr>
        <w:t>:</w:t>
      </w:r>
    </w:p>
    <w:p w14:paraId="32A811AD" w14:textId="77777777" w:rsidR="007206A9" w:rsidRDefault="007206A9" w:rsidP="007206A9">
      <w:pPr>
        <w:pStyle w:val="NormalWeb"/>
        <w:spacing w:before="0" w:beforeAutospacing="0"/>
        <w:rPr>
          <w:rFonts w:ascii="Open Sans" w:hAnsi="Open Sans" w:cs="Open Sans"/>
          <w:color w:val="777777"/>
          <w:sz w:val="21"/>
          <w:szCs w:val="21"/>
        </w:rPr>
      </w:pPr>
      <w:hyperlink r:id="rId286" w:tgtFrame="_blank" w:history="1">
        <w:r>
          <w:rPr>
            <w:rStyle w:val="Hyperlink"/>
            <w:rFonts w:ascii="Open Sans" w:hAnsi="Open Sans" w:cs="Open Sans"/>
            <w:color w:val="1E73BE"/>
            <w:sz w:val="21"/>
            <w:szCs w:val="21"/>
          </w:rPr>
          <w:t>Fire</w:t>
        </w:r>
      </w:hyperlink>
    </w:p>
    <w:p w14:paraId="74BAF016" w14:textId="77777777" w:rsidR="007206A9" w:rsidRDefault="007206A9" w:rsidP="007206A9">
      <w:pPr>
        <w:pStyle w:val="NormalWeb"/>
        <w:spacing w:before="0" w:beforeAutospacing="0"/>
        <w:rPr>
          <w:rFonts w:ascii="Open Sans" w:hAnsi="Open Sans" w:cs="Open Sans"/>
          <w:color w:val="777777"/>
          <w:sz w:val="21"/>
          <w:szCs w:val="21"/>
        </w:rPr>
      </w:pPr>
      <w:hyperlink r:id="rId287" w:tgtFrame="_blank" w:history="1">
        <w:r>
          <w:rPr>
            <w:rStyle w:val="Hyperlink"/>
            <w:rFonts w:ascii="Open Sans" w:hAnsi="Open Sans" w:cs="Open Sans"/>
            <w:color w:val="1E73BE"/>
            <w:sz w:val="21"/>
            <w:szCs w:val="21"/>
          </w:rPr>
          <w:t>Escape, Hide, Tell National Security Training</w:t>
        </w:r>
      </w:hyperlink>
    </w:p>
    <w:p w14:paraId="2EB75740" w14:textId="77777777" w:rsidR="000260BE" w:rsidRDefault="000260BE" w:rsidP="000260BE">
      <w:pPr>
        <w:pStyle w:val="NormalWeb"/>
        <w:spacing w:before="0" w:beforeAutospacing="0"/>
        <w:rPr>
          <w:rFonts w:ascii="Open Sans" w:hAnsi="Open Sans" w:cs="Open Sans"/>
          <w:color w:val="777777"/>
          <w:sz w:val="21"/>
          <w:szCs w:val="21"/>
        </w:rPr>
      </w:pPr>
      <w:r>
        <w:rPr>
          <w:rStyle w:val="Strong"/>
          <w:rFonts w:ascii="Open Sans" w:hAnsi="Open Sans" w:cs="Open Sans"/>
          <w:i/>
          <w:iCs/>
          <w:color w:val="777777"/>
          <w:sz w:val="21"/>
          <w:szCs w:val="21"/>
        </w:rPr>
        <w:t>Buildings and Grounds</w:t>
      </w:r>
      <w:r>
        <w:rPr>
          <w:rStyle w:val="Emphasis"/>
          <w:rFonts w:ascii="Open Sans" w:hAnsi="Open Sans" w:cs="Open Sans"/>
          <w:color w:val="777777"/>
          <w:sz w:val="21"/>
          <w:szCs w:val="21"/>
        </w:rPr>
        <w:t>:</w:t>
      </w:r>
    </w:p>
    <w:p w14:paraId="4A9B0DF6" w14:textId="77777777" w:rsidR="000260BE" w:rsidRDefault="000260BE" w:rsidP="000260BE">
      <w:pPr>
        <w:pStyle w:val="NormalWeb"/>
        <w:spacing w:before="0" w:beforeAutospacing="0"/>
        <w:rPr>
          <w:rFonts w:ascii="Open Sans" w:hAnsi="Open Sans" w:cs="Open Sans"/>
          <w:color w:val="777777"/>
          <w:sz w:val="21"/>
          <w:szCs w:val="21"/>
        </w:rPr>
      </w:pPr>
      <w:hyperlink r:id="rId288" w:tgtFrame="_blank" w:history="1">
        <w:r>
          <w:rPr>
            <w:rStyle w:val="Hyperlink"/>
            <w:rFonts w:ascii="Open Sans" w:hAnsi="Open Sans" w:cs="Open Sans"/>
            <w:color w:val="1E73BE"/>
            <w:sz w:val="21"/>
            <w:szCs w:val="21"/>
          </w:rPr>
          <w:t>Asbestos</w:t>
        </w:r>
      </w:hyperlink>
    </w:p>
    <w:p w14:paraId="39737CCB" w14:textId="77777777" w:rsidR="000260BE" w:rsidRDefault="000260BE" w:rsidP="000260BE">
      <w:pPr>
        <w:pStyle w:val="NormalWeb"/>
        <w:spacing w:before="0" w:beforeAutospacing="0"/>
        <w:rPr>
          <w:rFonts w:ascii="Open Sans" w:hAnsi="Open Sans" w:cs="Open Sans"/>
          <w:color w:val="777777"/>
          <w:sz w:val="21"/>
          <w:szCs w:val="21"/>
        </w:rPr>
      </w:pPr>
      <w:hyperlink r:id="rId289" w:tgtFrame="_blank" w:history="1">
        <w:r>
          <w:rPr>
            <w:rStyle w:val="Hyperlink"/>
            <w:rFonts w:ascii="Open Sans" w:hAnsi="Open Sans" w:cs="Open Sans"/>
            <w:color w:val="1E73BE"/>
            <w:sz w:val="21"/>
            <w:szCs w:val="21"/>
          </w:rPr>
          <w:t>Church Grounds and Building Maintenance</w:t>
        </w:r>
      </w:hyperlink>
    </w:p>
    <w:p w14:paraId="1E875D34" w14:textId="77777777" w:rsidR="000260BE" w:rsidRDefault="000260BE" w:rsidP="000260BE">
      <w:pPr>
        <w:pStyle w:val="NormalWeb"/>
        <w:spacing w:before="0" w:beforeAutospacing="0"/>
        <w:rPr>
          <w:rFonts w:ascii="Open Sans" w:hAnsi="Open Sans" w:cs="Open Sans"/>
          <w:color w:val="777777"/>
          <w:sz w:val="21"/>
          <w:szCs w:val="21"/>
        </w:rPr>
      </w:pPr>
      <w:hyperlink r:id="rId290" w:tgtFrame="_blank" w:history="1">
        <w:r>
          <w:rPr>
            <w:rStyle w:val="Hyperlink"/>
            <w:rFonts w:ascii="Open Sans" w:hAnsi="Open Sans" w:cs="Open Sans"/>
            <w:color w:val="1E73BE"/>
            <w:sz w:val="21"/>
            <w:szCs w:val="21"/>
          </w:rPr>
          <w:t>Electrical Safety with Robert Alford</w:t>
        </w:r>
      </w:hyperlink>
    </w:p>
    <w:p w14:paraId="4A0F451E" w14:textId="77777777" w:rsidR="000260BE" w:rsidRDefault="000260BE" w:rsidP="000260BE">
      <w:pPr>
        <w:pStyle w:val="NormalWeb"/>
        <w:spacing w:before="0" w:beforeAutospacing="0"/>
        <w:rPr>
          <w:rFonts w:ascii="Open Sans" w:hAnsi="Open Sans" w:cs="Open Sans"/>
          <w:color w:val="777777"/>
          <w:sz w:val="21"/>
          <w:szCs w:val="21"/>
        </w:rPr>
      </w:pPr>
      <w:hyperlink r:id="rId291" w:tgtFrame="_blank" w:history="1">
        <w:r>
          <w:rPr>
            <w:rStyle w:val="Hyperlink"/>
            <w:rFonts w:ascii="Open Sans" w:hAnsi="Open Sans" w:cs="Open Sans"/>
            <w:color w:val="1E73BE"/>
            <w:sz w:val="21"/>
            <w:szCs w:val="21"/>
          </w:rPr>
          <w:t>Mould in the Workplace</w:t>
        </w:r>
      </w:hyperlink>
    </w:p>
    <w:p w14:paraId="46DB76B3" w14:textId="77777777" w:rsidR="000260BE" w:rsidRDefault="000260BE" w:rsidP="000260BE">
      <w:pPr>
        <w:pStyle w:val="NormalWeb"/>
        <w:spacing w:before="0" w:beforeAutospacing="0"/>
        <w:rPr>
          <w:rFonts w:ascii="Open Sans" w:hAnsi="Open Sans" w:cs="Open Sans"/>
          <w:color w:val="777777"/>
          <w:sz w:val="21"/>
          <w:szCs w:val="21"/>
        </w:rPr>
      </w:pPr>
      <w:r>
        <w:rPr>
          <w:rStyle w:val="Strong"/>
          <w:rFonts w:ascii="Open Sans" w:hAnsi="Open Sans" w:cs="Open Sans"/>
          <w:i/>
          <w:iCs/>
          <w:color w:val="777777"/>
          <w:sz w:val="21"/>
          <w:szCs w:val="21"/>
        </w:rPr>
        <w:t>Ministry</w:t>
      </w:r>
      <w:r>
        <w:rPr>
          <w:rStyle w:val="Emphasis"/>
          <w:rFonts w:ascii="Open Sans" w:hAnsi="Open Sans" w:cs="Open Sans"/>
          <w:color w:val="777777"/>
          <w:sz w:val="21"/>
          <w:szCs w:val="21"/>
        </w:rPr>
        <w:t>:</w:t>
      </w:r>
    </w:p>
    <w:p w14:paraId="6C6592F5" w14:textId="77777777" w:rsidR="000260BE" w:rsidRDefault="000260BE" w:rsidP="000260BE">
      <w:pPr>
        <w:pStyle w:val="NormalWeb"/>
        <w:spacing w:before="0" w:beforeAutospacing="0"/>
        <w:rPr>
          <w:rFonts w:ascii="Open Sans" w:hAnsi="Open Sans" w:cs="Open Sans"/>
          <w:color w:val="777777"/>
          <w:sz w:val="21"/>
          <w:szCs w:val="21"/>
        </w:rPr>
      </w:pPr>
      <w:hyperlink r:id="rId292" w:tgtFrame="_blank" w:history="1">
        <w:r>
          <w:rPr>
            <w:rStyle w:val="Hyperlink"/>
            <w:rFonts w:ascii="Open Sans" w:hAnsi="Open Sans" w:cs="Open Sans"/>
            <w:color w:val="1E73BE"/>
            <w:sz w:val="21"/>
            <w:szCs w:val="21"/>
          </w:rPr>
          <w:t>Children’s Ministry Safety with Hazel and Linda</w:t>
        </w:r>
      </w:hyperlink>
    </w:p>
    <w:p w14:paraId="0FC3AA5B" w14:textId="77777777" w:rsidR="000260BE" w:rsidRDefault="000260BE" w:rsidP="000260BE">
      <w:pPr>
        <w:pStyle w:val="NormalWeb"/>
        <w:spacing w:before="0" w:beforeAutospacing="0"/>
      </w:pPr>
      <w:hyperlink r:id="rId293" w:tgtFrame="_blank" w:history="1">
        <w:r>
          <w:rPr>
            <w:rStyle w:val="Hyperlink"/>
            <w:rFonts w:ascii="Open Sans" w:hAnsi="Open Sans" w:cs="Open Sans"/>
            <w:color w:val="1E73BE"/>
            <w:sz w:val="21"/>
            <w:szCs w:val="21"/>
          </w:rPr>
          <w:t>Church and Youth Camp Safety with Hazel Nisbet</w:t>
        </w:r>
      </w:hyperlink>
    </w:p>
    <w:p w14:paraId="4D06E8B0" w14:textId="48071E73" w:rsidR="00114554" w:rsidRDefault="00114554" w:rsidP="000260BE">
      <w:pPr>
        <w:pStyle w:val="NormalWeb"/>
        <w:spacing w:before="0" w:beforeAutospacing="0"/>
        <w:rPr>
          <w:rFonts w:ascii="Open Sans" w:hAnsi="Open Sans" w:cs="Open Sans"/>
          <w:color w:val="777777"/>
          <w:sz w:val="21"/>
          <w:szCs w:val="21"/>
        </w:rPr>
      </w:pPr>
      <w:hyperlink r:id="rId294" w:tgtFrame="_blank" w:history="1">
        <w:r>
          <w:rPr>
            <w:rStyle w:val="Hyperlink"/>
            <w:rFonts w:ascii="Open Sans" w:hAnsi="Open Sans" w:cs="Open Sans"/>
            <w:color w:val="1E73BE"/>
            <w:sz w:val="21"/>
            <w:szCs w:val="21"/>
          </w:rPr>
          <w:t>Youth Camp Safety</w:t>
        </w:r>
      </w:hyperlink>
    </w:p>
    <w:p w14:paraId="606B2785" w14:textId="77777777" w:rsidR="000260BE" w:rsidRDefault="000260BE" w:rsidP="000260BE">
      <w:pPr>
        <w:pStyle w:val="NormalWeb"/>
        <w:spacing w:before="0" w:beforeAutospacing="0"/>
        <w:rPr>
          <w:rFonts w:ascii="Open Sans" w:hAnsi="Open Sans" w:cs="Open Sans"/>
          <w:color w:val="777777"/>
          <w:sz w:val="21"/>
          <w:szCs w:val="21"/>
        </w:rPr>
      </w:pPr>
      <w:hyperlink r:id="rId295" w:tgtFrame="_blank" w:history="1">
        <w:r>
          <w:rPr>
            <w:rStyle w:val="Hyperlink"/>
            <w:rFonts w:ascii="Open Sans" w:hAnsi="Open Sans" w:cs="Open Sans"/>
            <w:color w:val="1E73BE"/>
            <w:sz w:val="21"/>
            <w:szCs w:val="21"/>
          </w:rPr>
          <w:t>Food Handler Basic Training 1</w:t>
        </w:r>
      </w:hyperlink>
    </w:p>
    <w:p w14:paraId="09D7F794" w14:textId="77777777" w:rsidR="000260BE" w:rsidRDefault="000260BE" w:rsidP="000260BE">
      <w:pPr>
        <w:pStyle w:val="NormalWeb"/>
        <w:spacing w:before="0" w:beforeAutospacing="0"/>
        <w:rPr>
          <w:rFonts w:ascii="Open Sans" w:hAnsi="Open Sans" w:cs="Open Sans"/>
          <w:color w:val="777777"/>
          <w:sz w:val="21"/>
          <w:szCs w:val="21"/>
        </w:rPr>
      </w:pPr>
      <w:hyperlink r:id="rId296" w:tgtFrame="_blank" w:history="1">
        <w:r>
          <w:rPr>
            <w:rStyle w:val="Hyperlink"/>
            <w:rFonts w:ascii="Open Sans" w:hAnsi="Open Sans" w:cs="Open Sans"/>
            <w:color w:val="1E73BE"/>
            <w:sz w:val="21"/>
            <w:szCs w:val="21"/>
          </w:rPr>
          <w:t>Slips, Trips and Falls NSW Govt Trish Lynch</w:t>
        </w:r>
      </w:hyperlink>
    </w:p>
    <w:p w14:paraId="3D41AF93" w14:textId="77777777" w:rsidR="000260BE" w:rsidRDefault="000260BE" w:rsidP="000260BE">
      <w:pPr>
        <w:pStyle w:val="NormalWeb"/>
        <w:spacing w:before="0" w:beforeAutospacing="0"/>
        <w:rPr>
          <w:rFonts w:ascii="Open Sans" w:hAnsi="Open Sans" w:cs="Open Sans"/>
          <w:color w:val="777777"/>
          <w:sz w:val="21"/>
          <w:szCs w:val="21"/>
        </w:rPr>
      </w:pPr>
      <w:r>
        <w:rPr>
          <w:rStyle w:val="Strong"/>
          <w:rFonts w:ascii="Open Sans" w:hAnsi="Open Sans" w:cs="Open Sans"/>
          <w:i/>
          <w:iCs/>
          <w:color w:val="777777"/>
          <w:sz w:val="21"/>
          <w:szCs w:val="21"/>
        </w:rPr>
        <w:t>First Aid</w:t>
      </w:r>
      <w:r>
        <w:rPr>
          <w:rStyle w:val="Emphasis"/>
          <w:rFonts w:ascii="Open Sans" w:hAnsi="Open Sans" w:cs="Open Sans"/>
          <w:color w:val="777777"/>
          <w:sz w:val="21"/>
          <w:szCs w:val="21"/>
        </w:rPr>
        <w:t>:</w:t>
      </w:r>
    </w:p>
    <w:p w14:paraId="1BF966D5" w14:textId="77777777" w:rsidR="000260BE" w:rsidRDefault="000260BE" w:rsidP="000260BE">
      <w:pPr>
        <w:pStyle w:val="NormalWeb"/>
        <w:spacing w:before="0" w:beforeAutospacing="0"/>
        <w:rPr>
          <w:rFonts w:ascii="Open Sans" w:hAnsi="Open Sans" w:cs="Open Sans"/>
          <w:color w:val="777777"/>
          <w:sz w:val="21"/>
          <w:szCs w:val="21"/>
        </w:rPr>
      </w:pPr>
      <w:hyperlink r:id="rId297" w:tgtFrame="_blank" w:history="1">
        <w:r>
          <w:rPr>
            <w:rStyle w:val="Hyperlink"/>
            <w:rFonts w:ascii="Open Sans" w:hAnsi="Open Sans" w:cs="Open Sans"/>
            <w:color w:val="1E73BE"/>
            <w:sz w:val="21"/>
            <w:szCs w:val="21"/>
          </w:rPr>
          <w:t>ASCIA Anaphylaxis Training</w:t>
        </w:r>
        <w:r>
          <w:rPr>
            <w:rStyle w:val="apple-converted-space"/>
            <w:rFonts w:ascii="Open Sans" w:hAnsi="Open Sans" w:cs="Open Sans"/>
            <w:color w:val="1E73BE"/>
            <w:sz w:val="21"/>
            <w:szCs w:val="21"/>
          </w:rPr>
          <w:t> </w:t>
        </w:r>
      </w:hyperlink>
    </w:p>
    <w:p w14:paraId="49EAB758" w14:textId="77777777" w:rsidR="000260BE" w:rsidRDefault="000260BE" w:rsidP="000260BE">
      <w:pPr>
        <w:pStyle w:val="NormalWeb"/>
        <w:spacing w:before="0" w:beforeAutospacing="0"/>
        <w:rPr>
          <w:rFonts w:ascii="Open Sans" w:hAnsi="Open Sans" w:cs="Open Sans"/>
          <w:color w:val="777777"/>
          <w:sz w:val="21"/>
          <w:szCs w:val="21"/>
        </w:rPr>
      </w:pPr>
      <w:hyperlink r:id="rId298" w:tgtFrame="_blank" w:history="1">
        <w:r>
          <w:rPr>
            <w:rStyle w:val="Hyperlink"/>
            <w:rFonts w:ascii="Open Sans" w:hAnsi="Open Sans" w:cs="Open Sans"/>
            <w:color w:val="1E73BE"/>
            <w:sz w:val="21"/>
            <w:szCs w:val="21"/>
          </w:rPr>
          <w:t>First Aid with Dieter Meszaros</w:t>
        </w:r>
      </w:hyperlink>
    </w:p>
    <w:p w14:paraId="2D9ADC84" w14:textId="77777777" w:rsidR="000260BE" w:rsidRDefault="000260BE" w:rsidP="000260BE">
      <w:pPr>
        <w:pStyle w:val="NormalWeb"/>
        <w:spacing w:before="0" w:beforeAutospacing="0"/>
        <w:rPr>
          <w:rFonts w:ascii="Open Sans" w:hAnsi="Open Sans" w:cs="Open Sans"/>
          <w:color w:val="777777"/>
          <w:sz w:val="21"/>
          <w:szCs w:val="21"/>
        </w:rPr>
      </w:pPr>
      <w:r w:rsidRPr="00114554">
        <w:rPr>
          <w:rStyle w:val="Strong"/>
          <w:rFonts w:ascii="Open Sans" w:hAnsi="Open Sans" w:cs="Open Sans"/>
          <w:color w:val="4472C4" w:themeColor="accent5"/>
          <w:sz w:val="21"/>
          <w:szCs w:val="21"/>
        </w:rPr>
        <w:t>Learn, Prepare, Respond- Short Course</w:t>
      </w:r>
      <w:r w:rsidRPr="00114554">
        <w:rPr>
          <w:rStyle w:val="apple-converted-space"/>
          <w:rFonts w:ascii="Open Sans" w:hAnsi="Open Sans" w:cs="Open Sans"/>
          <w:color w:val="4472C4" w:themeColor="accent5"/>
          <w:sz w:val="21"/>
          <w:szCs w:val="21"/>
        </w:rPr>
        <w:t> </w:t>
      </w:r>
      <w:r>
        <w:rPr>
          <w:rFonts w:ascii="Open Sans" w:hAnsi="Open Sans" w:cs="Open Sans"/>
          <w:color w:val="777777"/>
          <w:sz w:val="21"/>
          <w:szCs w:val="21"/>
        </w:rPr>
        <w:t>with Heart of The Nation (cardiac arrest, heart attack, CPR, AED and emotional preparedness). To do this course:</w:t>
      </w:r>
      <w:r>
        <w:rPr>
          <w:rStyle w:val="apple-converted-space"/>
          <w:rFonts w:ascii="Open Sans" w:hAnsi="Open Sans" w:cs="Open Sans"/>
          <w:color w:val="777777"/>
          <w:sz w:val="21"/>
          <w:szCs w:val="21"/>
        </w:rPr>
        <w:t> </w:t>
      </w:r>
      <w:hyperlink r:id="rId299" w:tgtFrame="_blank" w:history="1">
        <w:r>
          <w:rPr>
            <w:rStyle w:val="Hyperlink"/>
            <w:rFonts w:ascii="Open Sans" w:hAnsi="Open Sans" w:cs="Open Sans"/>
            <w:color w:val="1E73BE"/>
            <w:sz w:val="21"/>
            <w:szCs w:val="21"/>
          </w:rPr>
          <w:t>https://www.heartofthenation.com.au/trainin</w:t>
        </w:r>
      </w:hyperlink>
      <w:hyperlink r:id="rId300" w:history="1">
        <w:r>
          <w:rPr>
            <w:rStyle w:val="Hyperlink"/>
            <w:rFonts w:ascii="Open Sans" w:hAnsi="Open Sans" w:cs="Open Sans"/>
            <w:color w:val="1E73BE"/>
            <w:sz w:val="21"/>
            <w:szCs w:val="21"/>
          </w:rPr>
          <w:t>g</w:t>
        </w:r>
      </w:hyperlink>
    </w:p>
    <w:p w14:paraId="2EA0385D" w14:textId="53EF8316" w:rsidR="00114554" w:rsidRPr="00114554" w:rsidRDefault="000260BE" w:rsidP="000260BE">
      <w:pPr>
        <w:pStyle w:val="NormalWeb"/>
        <w:spacing w:before="0" w:beforeAutospacing="0"/>
        <w:rPr>
          <w:rFonts w:ascii="Open Sans" w:hAnsi="Open Sans" w:cs="Open Sans"/>
          <w:i/>
          <w:iCs/>
          <w:color w:val="777777"/>
          <w:sz w:val="21"/>
          <w:szCs w:val="21"/>
        </w:rPr>
      </w:pPr>
      <w:r>
        <w:rPr>
          <w:rStyle w:val="Strong"/>
          <w:rFonts w:ascii="Open Sans" w:hAnsi="Open Sans" w:cs="Open Sans"/>
          <w:i/>
          <w:iCs/>
          <w:color w:val="777777"/>
          <w:sz w:val="21"/>
          <w:szCs w:val="21"/>
        </w:rPr>
        <w:lastRenderedPageBreak/>
        <w:t>Psychosocial</w:t>
      </w:r>
      <w:r>
        <w:rPr>
          <w:rStyle w:val="Emphasis"/>
          <w:rFonts w:ascii="Open Sans" w:hAnsi="Open Sans" w:cs="Open Sans"/>
          <w:color w:val="777777"/>
          <w:sz w:val="21"/>
          <w:szCs w:val="21"/>
        </w:rPr>
        <w:t>:</w:t>
      </w:r>
    </w:p>
    <w:p w14:paraId="154D5227" w14:textId="77777777" w:rsidR="000260BE" w:rsidRDefault="000260BE" w:rsidP="000260BE">
      <w:pPr>
        <w:pStyle w:val="NormalWeb"/>
        <w:spacing w:before="0" w:beforeAutospacing="0"/>
        <w:rPr>
          <w:rFonts w:ascii="Open Sans" w:hAnsi="Open Sans" w:cs="Open Sans"/>
          <w:color w:val="777777"/>
          <w:sz w:val="21"/>
          <w:szCs w:val="21"/>
        </w:rPr>
      </w:pPr>
      <w:hyperlink r:id="rId301" w:tgtFrame="_blank" w:history="1">
        <w:r>
          <w:rPr>
            <w:rStyle w:val="Hyperlink"/>
            <w:rFonts w:ascii="Open Sans" w:hAnsi="Open Sans" w:cs="Open Sans"/>
            <w:color w:val="1E73BE"/>
            <w:sz w:val="21"/>
            <w:szCs w:val="21"/>
          </w:rPr>
          <w:t>Avoiding Burnout with Anna Moss</w:t>
        </w:r>
      </w:hyperlink>
    </w:p>
    <w:p w14:paraId="525566A7" w14:textId="77777777" w:rsidR="000260BE" w:rsidRDefault="000260BE" w:rsidP="000260BE">
      <w:pPr>
        <w:pStyle w:val="NormalWeb"/>
        <w:spacing w:before="0" w:beforeAutospacing="0"/>
        <w:rPr>
          <w:rFonts w:ascii="Open Sans" w:hAnsi="Open Sans" w:cs="Open Sans"/>
          <w:color w:val="777777"/>
          <w:sz w:val="21"/>
          <w:szCs w:val="21"/>
        </w:rPr>
      </w:pPr>
      <w:hyperlink r:id="rId302" w:tgtFrame="_blank" w:history="1">
        <w:r>
          <w:rPr>
            <w:rStyle w:val="Hyperlink"/>
            <w:rFonts w:ascii="Open Sans" w:hAnsi="Open Sans" w:cs="Open Sans"/>
            <w:color w:val="1E73BE"/>
            <w:sz w:val="21"/>
            <w:szCs w:val="21"/>
          </w:rPr>
          <w:t>Disability Friendly Church with Jason Forbes</w:t>
        </w:r>
      </w:hyperlink>
    </w:p>
    <w:p w14:paraId="314FEF42" w14:textId="77777777" w:rsidR="000260BE" w:rsidRDefault="000260BE" w:rsidP="000260BE">
      <w:pPr>
        <w:pStyle w:val="NormalWeb"/>
        <w:spacing w:before="0" w:beforeAutospacing="0"/>
        <w:rPr>
          <w:rFonts w:ascii="Open Sans" w:hAnsi="Open Sans" w:cs="Open Sans"/>
          <w:color w:val="777777"/>
          <w:sz w:val="21"/>
          <w:szCs w:val="21"/>
        </w:rPr>
      </w:pPr>
      <w:hyperlink r:id="rId303" w:tgtFrame="_blank" w:history="1">
        <w:r>
          <w:rPr>
            <w:rStyle w:val="Hyperlink"/>
            <w:rFonts w:ascii="Open Sans" w:hAnsi="Open Sans" w:cs="Open Sans"/>
            <w:color w:val="1E73BE"/>
            <w:sz w:val="21"/>
            <w:szCs w:val="21"/>
          </w:rPr>
          <w:t>Grief Care with Joseph Park Jericho Road</w:t>
        </w:r>
      </w:hyperlink>
    </w:p>
    <w:p w14:paraId="629A819A" w14:textId="77777777" w:rsidR="000260BE" w:rsidRDefault="000260BE" w:rsidP="000260BE">
      <w:pPr>
        <w:pStyle w:val="NormalWeb"/>
        <w:spacing w:before="0" w:beforeAutospacing="0"/>
        <w:rPr>
          <w:rFonts w:ascii="Open Sans" w:hAnsi="Open Sans" w:cs="Open Sans"/>
          <w:color w:val="777777"/>
          <w:sz w:val="21"/>
          <w:szCs w:val="21"/>
        </w:rPr>
      </w:pPr>
      <w:hyperlink r:id="rId304" w:tgtFrame="_blank" w:history="1">
        <w:r>
          <w:rPr>
            <w:rStyle w:val="Hyperlink"/>
            <w:rFonts w:ascii="Open Sans" w:hAnsi="Open Sans" w:cs="Open Sans"/>
            <w:color w:val="1E73BE"/>
            <w:sz w:val="21"/>
            <w:szCs w:val="21"/>
          </w:rPr>
          <w:t>Hope Beyond Addiction with Penny Wilkinson</w:t>
        </w:r>
      </w:hyperlink>
    </w:p>
    <w:p w14:paraId="5C6AEDD9" w14:textId="77777777" w:rsidR="000260BE" w:rsidRDefault="000260BE" w:rsidP="000260BE">
      <w:pPr>
        <w:pStyle w:val="NormalWeb"/>
        <w:spacing w:before="0" w:beforeAutospacing="0"/>
        <w:rPr>
          <w:rFonts w:ascii="Open Sans" w:hAnsi="Open Sans" w:cs="Open Sans"/>
          <w:color w:val="777777"/>
          <w:sz w:val="21"/>
          <w:szCs w:val="21"/>
        </w:rPr>
      </w:pPr>
      <w:hyperlink r:id="rId305" w:tgtFrame="_blank" w:history="1">
        <w:r>
          <w:rPr>
            <w:rStyle w:val="Hyperlink"/>
            <w:rFonts w:ascii="Open Sans" w:hAnsi="Open Sans" w:cs="Open Sans"/>
            <w:color w:val="1E73BE"/>
            <w:sz w:val="21"/>
            <w:szCs w:val="21"/>
          </w:rPr>
          <w:t>Mental Health, First Aid</w:t>
        </w:r>
      </w:hyperlink>
    </w:p>
    <w:p w14:paraId="0D33962C" w14:textId="77777777" w:rsidR="000260BE" w:rsidRDefault="000260BE" w:rsidP="000260BE">
      <w:pPr>
        <w:pStyle w:val="NormalWeb"/>
        <w:spacing w:before="0" w:beforeAutospacing="0"/>
        <w:rPr>
          <w:rFonts w:ascii="Open Sans" w:hAnsi="Open Sans" w:cs="Open Sans"/>
          <w:color w:val="777777"/>
          <w:sz w:val="21"/>
          <w:szCs w:val="21"/>
        </w:rPr>
      </w:pPr>
      <w:hyperlink r:id="rId306" w:tgtFrame="_blank" w:history="1">
        <w:r>
          <w:rPr>
            <w:rStyle w:val="Hyperlink"/>
            <w:rFonts w:ascii="Open Sans" w:hAnsi="Open Sans" w:cs="Open Sans"/>
            <w:color w:val="1E73BE"/>
            <w:sz w:val="21"/>
            <w:szCs w:val="21"/>
          </w:rPr>
          <w:t>Peacemaking in Church Relationships</w:t>
        </w:r>
      </w:hyperlink>
    </w:p>
    <w:p w14:paraId="0F14BE86" w14:textId="77777777" w:rsidR="000260BE" w:rsidRDefault="000260BE" w:rsidP="000260BE">
      <w:pPr>
        <w:pStyle w:val="NormalWeb"/>
        <w:spacing w:before="0" w:beforeAutospacing="0"/>
        <w:rPr>
          <w:rFonts w:ascii="Open Sans" w:hAnsi="Open Sans" w:cs="Open Sans"/>
          <w:color w:val="777777"/>
          <w:sz w:val="21"/>
          <w:szCs w:val="21"/>
        </w:rPr>
      </w:pPr>
      <w:hyperlink r:id="rId307" w:tgtFrame="_blank" w:history="1">
        <w:r>
          <w:rPr>
            <w:rStyle w:val="Hyperlink"/>
            <w:rFonts w:ascii="Open Sans" w:hAnsi="Open Sans" w:cs="Open Sans"/>
            <w:color w:val="1E73BE"/>
            <w:sz w:val="21"/>
            <w:szCs w:val="21"/>
          </w:rPr>
          <w:t>Trauma Informed Care</w:t>
        </w:r>
      </w:hyperlink>
    </w:p>
    <w:p w14:paraId="29DDD86C" w14:textId="77777777" w:rsidR="000260BE" w:rsidRDefault="000260BE" w:rsidP="000260BE">
      <w:pPr>
        <w:pStyle w:val="NormalWeb"/>
        <w:spacing w:before="0" w:beforeAutospacing="0"/>
        <w:rPr>
          <w:rFonts w:ascii="Open Sans" w:hAnsi="Open Sans" w:cs="Open Sans"/>
          <w:color w:val="777777"/>
          <w:sz w:val="21"/>
          <w:szCs w:val="21"/>
        </w:rPr>
      </w:pPr>
      <w:r>
        <w:rPr>
          <w:rStyle w:val="Strong"/>
          <w:rFonts w:ascii="Open Sans" w:hAnsi="Open Sans" w:cs="Open Sans"/>
          <w:i/>
          <w:iCs/>
          <w:color w:val="777777"/>
          <w:sz w:val="21"/>
          <w:szCs w:val="21"/>
        </w:rPr>
        <w:t>Environment</w:t>
      </w:r>
      <w:r>
        <w:rPr>
          <w:rStyle w:val="Emphasis"/>
          <w:rFonts w:ascii="Open Sans" w:hAnsi="Open Sans" w:cs="Open Sans"/>
          <w:color w:val="777777"/>
          <w:sz w:val="21"/>
          <w:szCs w:val="21"/>
        </w:rPr>
        <w:t>:</w:t>
      </w:r>
    </w:p>
    <w:p w14:paraId="3EC4747C" w14:textId="77777777" w:rsidR="000260BE" w:rsidRDefault="000260BE" w:rsidP="000260BE">
      <w:pPr>
        <w:pStyle w:val="NormalWeb"/>
        <w:spacing w:before="0" w:beforeAutospacing="0"/>
        <w:rPr>
          <w:rFonts w:ascii="Open Sans" w:hAnsi="Open Sans" w:cs="Open Sans"/>
          <w:color w:val="777777"/>
          <w:sz w:val="21"/>
          <w:szCs w:val="21"/>
        </w:rPr>
      </w:pPr>
      <w:hyperlink r:id="rId308" w:tgtFrame="_blank" w:history="1">
        <w:r>
          <w:rPr>
            <w:rStyle w:val="Hyperlink"/>
            <w:rFonts w:ascii="Open Sans" w:hAnsi="Open Sans" w:cs="Open Sans"/>
            <w:color w:val="1E73BE"/>
            <w:sz w:val="21"/>
            <w:szCs w:val="21"/>
          </w:rPr>
          <w:t>Creation Care</w:t>
        </w:r>
      </w:hyperlink>
    </w:p>
    <w:p w14:paraId="57AA0E49" w14:textId="58D0B065" w:rsidR="00EC68A3" w:rsidRPr="000260BE" w:rsidRDefault="000260BE" w:rsidP="000260BE">
      <w:pPr>
        <w:pStyle w:val="NormalWeb"/>
        <w:spacing w:before="0" w:beforeAutospacing="0"/>
        <w:rPr>
          <w:rFonts w:ascii="Open Sans" w:hAnsi="Open Sans" w:cs="Open Sans"/>
          <w:color w:val="777777"/>
          <w:sz w:val="21"/>
          <w:szCs w:val="21"/>
        </w:rPr>
      </w:pPr>
      <w:hyperlink r:id="rId309" w:tgtFrame="_blank" w:history="1">
        <w:r>
          <w:rPr>
            <w:rStyle w:val="Hyperlink"/>
            <w:rFonts w:ascii="Open Sans" w:hAnsi="Open Sans" w:cs="Open Sans"/>
            <w:color w:val="1E73BE"/>
            <w:sz w:val="21"/>
            <w:szCs w:val="21"/>
          </w:rPr>
          <w:t>Creation Care and your Church</w:t>
        </w:r>
        <w:r>
          <w:rPr>
            <w:rStyle w:val="apple-converted-space"/>
            <w:rFonts w:ascii="Open Sans" w:hAnsi="Open Sans" w:cs="Open Sans"/>
            <w:i/>
            <w:iCs/>
            <w:color w:val="1E73BE"/>
            <w:sz w:val="21"/>
            <w:szCs w:val="21"/>
          </w:rPr>
          <w:t> </w:t>
        </w:r>
        <w:r>
          <w:rPr>
            <w:rStyle w:val="Hyperlink"/>
            <w:rFonts w:ascii="Open Sans" w:hAnsi="Open Sans" w:cs="Open Sans"/>
            <w:color w:val="1E73BE"/>
            <w:sz w:val="21"/>
            <w:szCs w:val="21"/>
          </w:rPr>
          <w:t>with Julia Jardine</w:t>
        </w:r>
        <w:r>
          <w:rPr>
            <w:rStyle w:val="Emphasis"/>
            <w:rFonts w:ascii="Open Sans" w:hAnsi="Open Sans" w:cs="Open Sans"/>
            <w:color w:val="1E73BE"/>
            <w:sz w:val="21"/>
            <w:szCs w:val="21"/>
          </w:rPr>
          <w:t> A Rocha</w:t>
        </w:r>
        <w:r>
          <w:rPr>
            <w:rStyle w:val="apple-converted-space"/>
            <w:rFonts w:ascii="Open Sans" w:hAnsi="Open Sans" w:cs="Open Sans"/>
            <w:i/>
            <w:iCs/>
            <w:color w:val="1E73BE"/>
            <w:sz w:val="21"/>
            <w:szCs w:val="21"/>
          </w:rPr>
          <w:t> </w:t>
        </w:r>
        <w:r>
          <w:rPr>
            <w:rStyle w:val="Hyperlink"/>
            <w:rFonts w:ascii="Open Sans" w:hAnsi="Open Sans" w:cs="Open Sans"/>
            <w:color w:val="1E73BE"/>
            <w:sz w:val="21"/>
            <w:szCs w:val="21"/>
          </w:rPr>
          <w:t>August 2025</w:t>
        </w:r>
      </w:hyperlink>
    </w:p>
    <w:p w14:paraId="64F2890F" w14:textId="77777777" w:rsidR="00114554" w:rsidRDefault="00114554" w:rsidP="000324B9">
      <w:pPr>
        <w:pStyle w:val="Heading3"/>
      </w:pPr>
    </w:p>
    <w:p w14:paraId="00F4FE3D" w14:textId="2854782D" w:rsidR="00EC68A3" w:rsidRPr="000324B9" w:rsidRDefault="00EC68A3" w:rsidP="00025103">
      <w:pPr>
        <w:pStyle w:val="Heading2"/>
        <w:rPr>
          <w:b/>
        </w:rPr>
      </w:pPr>
      <w:bookmarkStart w:id="205" w:name="_Toc215147422"/>
      <w:r w:rsidRPr="000324B9">
        <w:t>APPENDIX 2: WHS Codes of Practice</w:t>
      </w:r>
      <w:r w:rsidR="00025103">
        <w:t>,</w:t>
      </w:r>
      <w:r w:rsidRPr="000324B9">
        <w:t xml:space="preserve"> Guides</w:t>
      </w:r>
      <w:r w:rsidR="007E0C4C" w:rsidRPr="00554CBE">
        <w:t xml:space="preserve"> and Other References</w:t>
      </w:r>
      <w:bookmarkEnd w:id="205"/>
    </w:p>
    <w:p w14:paraId="2AE92650" w14:textId="77777777" w:rsidR="00EC68A3" w:rsidRPr="000324B9" w:rsidRDefault="00EC68A3" w:rsidP="007C4822">
      <w:pPr>
        <w:rPr>
          <w:rFonts w:asciiTheme="minorHAnsi" w:hAnsiTheme="minorHAnsi" w:cstheme="minorHAnsi"/>
          <w:color w:val="000000" w:themeColor="text1"/>
          <w:sz w:val="22"/>
          <w:szCs w:val="22"/>
        </w:rPr>
      </w:pPr>
    </w:p>
    <w:p w14:paraId="11A0535F" w14:textId="2F5AF22A" w:rsidR="00EC68A3" w:rsidRPr="000324B9" w:rsidRDefault="00122BD8" w:rsidP="007C4822">
      <w:pPr>
        <w:rPr>
          <w:rFonts w:asciiTheme="minorHAnsi" w:hAnsiTheme="minorHAnsi" w:cstheme="minorHAnsi"/>
          <w:b/>
          <w:bCs/>
          <w:color w:val="000000" w:themeColor="text1"/>
          <w:sz w:val="22"/>
          <w:szCs w:val="22"/>
        </w:rPr>
      </w:pPr>
      <w:r w:rsidRPr="000324B9">
        <w:rPr>
          <w:rFonts w:asciiTheme="minorHAnsi" w:hAnsiTheme="minorHAnsi" w:cstheme="minorHAnsi"/>
          <w:b/>
          <w:bCs/>
          <w:color w:val="000000" w:themeColor="text1"/>
          <w:sz w:val="22"/>
          <w:szCs w:val="22"/>
        </w:rPr>
        <w:t xml:space="preserve">NSW Government: </w:t>
      </w:r>
      <w:r w:rsidR="00EC68A3" w:rsidRPr="000324B9">
        <w:rPr>
          <w:rFonts w:asciiTheme="minorHAnsi" w:hAnsiTheme="minorHAnsi" w:cstheme="minorHAnsi"/>
          <w:b/>
          <w:bCs/>
          <w:color w:val="000000" w:themeColor="text1"/>
          <w:sz w:val="22"/>
          <w:szCs w:val="22"/>
        </w:rPr>
        <w:t>Safe Work Australia</w:t>
      </w:r>
      <w:r w:rsidR="002C0BB8" w:rsidRPr="000324B9">
        <w:rPr>
          <w:rFonts w:asciiTheme="minorHAnsi" w:hAnsiTheme="minorHAnsi" w:cstheme="minorHAnsi"/>
          <w:b/>
          <w:bCs/>
          <w:color w:val="000000" w:themeColor="text1"/>
          <w:sz w:val="22"/>
          <w:szCs w:val="22"/>
        </w:rPr>
        <w:t xml:space="preserve">, </w:t>
      </w:r>
      <w:r w:rsidR="0010698E" w:rsidRPr="000324B9">
        <w:rPr>
          <w:rFonts w:asciiTheme="minorHAnsi" w:hAnsiTheme="minorHAnsi" w:cstheme="minorHAnsi"/>
          <w:b/>
          <w:bCs/>
          <w:color w:val="000000" w:themeColor="text1"/>
          <w:sz w:val="22"/>
          <w:szCs w:val="22"/>
        </w:rPr>
        <w:t>Safe</w:t>
      </w:r>
      <w:r w:rsidR="0010698E">
        <w:rPr>
          <w:rFonts w:asciiTheme="minorHAnsi" w:hAnsiTheme="minorHAnsi" w:cstheme="minorHAnsi"/>
          <w:b/>
          <w:bCs/>
          <w:color w:val="000000" w:themeColor="text1"/>
          <w:sz w:val="22"/>
          <w:szCs w:val="22"/>
        </w:rPr>
        <w:t>W</w:t>
      </w:r>
      <w:r w:rsidR="0010698E" w:rsidRPr="000324B9">
        <w:rPr>
          <w:rFonts w:asciiTheme="minorHAnsi" w:hAnsiTheme="minorHAnsi" w:cstheme="minorHAnsi"/>
          <w:b/>
          <w:bCs/>
          <w:color w:val="000000" w:themeColor="text1"/>
          <w:sz w:val="22"/>
          <w:szCs w:val="22"/>
        </w:rPr>
        <w:t>ork</w:t>
      </w:r>
      <w:r w:rsidR="00EC68A3" w:rsidRPr="000324B9">
        <w:rPr>
          <w:rFonts w:asciiTheme="minorHAnsi" w:hAnsiTheme="minorHAnsi" w:cstheme="minorHAnsi"/>
          <w:b/>
          <w:bCs/>
          <w:color w:val="000000" w:themeColor="text1"/>
          <w:sz w:val="22"/>
          <w:szCs w:val="22"/>
        </w:rPr>
        <w:t xml:space="preserve"> NSW</w:t>
      </w:r>
      <w:r w:rsidR="002C0BB8" w:rsidRPr="000324B9">
        <w:rPr>
          <w:rFonts w:asciiTheme="minorHAnsi" w:hAnsiTheme="minorHAnsi" w:cstheme="minorHAnsi"/>
          <w:b/>
          <w:bCs/>
          <w:color w:val="000000" w:themeColor="text1"/>
          <w:sz w:val="22"/>
          <w:szCs w:val="22"/>
        </w:rPr>
        <w:t xml:space="preserve">, </w:t>
      </w:r>
      <w:r w:rsidR="00EC68A3" w:rsidRPr="000324B9">
        <w:rPr>
          <w:rFonts w:asciiTheme="minorHAnsi" w:hAnsiTheme="minorHAnsi" w:cstheme="minorHAnsi"/>
          <w:b/>
          <w:bCs/>
          <w:color w:val="000000" w:themeColor="text1"/>
          <w:sz w:val="22"/>
          <w:szCs w:val="22"/>
        </w:rPr>
        <w:t>WorkSafe Victoria Documents</w:t>
      </w:r>
    </w:p>
    <w:p w14:paraId="4EAB139D" w14:textId="77777777" w:rsidR="00EC68A3" w:rsidRPr="000324B9" w:rsidRDefault="00EC68A3"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Code of Practice: </w:t>
      </w:r>
      <w:r w:rsidRPr="000324B9">
        <w:rPr>
          <w:rFonts w:asciiTheme="minorHAnsi" w:hAnsiTheme="minorHAnsi" w:cstheme="minorHAnsi"/>
          <w:i/>
          <w:iCs/>
          <w:color w:val="000000" w:themeColor="text1"/>
          <w:sz w:val="22"/>
          <w:szCs w:val="22"/>
        </w:rPr>
        <w:t>Managing the Work Environment and Facilities</w:t>
      </w:r>
    </w:p>
    <w:p w14:paraId="141C5F68" w14:textId="72A3518D" w:rsidR="00EC68A3" w:rsidRPr="000324B9" w:rsidRDefault="00EC68A3"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Code of Practice: </w:t>
      </w:r>
      <w:r w:rsidRPr="000324B9">
        <w:rPr>
          <w:rFonts w:asciiTheme="minorHAnsi" w:hAnsiTheme="minorHAnsi" w:cstheme="minorHAnsi"/>
          <w:i/>
          <w:iCs/>
          <w:color w:val="000000" w:themeColor="text1"/>
          <w:sz w:val="22"/>
          <w:szCs w:val="22"/>
        </w:rPr>
        <w:t>First Aid in the Workplace</w:t>
      </w:r>
    </w:p>
    <w:p w14:paraId="7E7C91DE" w14:textId="5B87933D" w:rsidR="00D10CC9" w:rsidRPr="000324B9" w:rsidRDefault="00D10CC9" w:rsidP="000324B9">
      <w:pPr>
        <w:rPr>
          <w:rFonts w:asciiTheme="minorHAnsi" w:hAnsiTheme="minorHAnsi" w:cstheme="minorHAnsi"/>
          <w:i/>
          <w:iCs/>
          <w:color w:val="000000" w:themeColor="text1"/>
          <w:sz w:val="22"/>
          <w:szCs w:val="22"/>
        </w:rPr>
      </w:pPr>
      <w:r w:rsidRPr="000324B9">
        <w:rPr>
          <w:rFonts w:asciiTheme="minorHAnsi" w:hAnsiTheme="minorHAnsi" w:cstheme="minorHAnsi"/>
          <w:color w:val="000000" w:themeColor="text1"/>
          <w:sz w:val="22"/>
          <w:szCs w:val="22"/>
        </w:rPr>
        <w:t>Code of Practice</w:t>
      </w:r>
      <w:r w:rsidR="00621463" w:rsidRPr="000324B9">
        <w:rPr>
          <w:rFonts w:asciiTheme="minorHAnsi" w:hAnsiTheme="minorHAnsi" w:cstheme="minorHAnsi"/>
          <w:color w:val="000000" w:themeColor="text1"/>
          <w:sz w:val="22"/>
          <w:szCs w:val="22"/>
        </w:rPr>
        <w:t xml:space="preserve">: </w:t>
      </w:r>
      <w:r w:rsidR="00621463" w:rsidRPr="000324B9">
        <w:rPr>
          <w:rFonts w:asciiTheme="minorHAnsi" w:hAnsiTheme="minorHAnsi" w:cstheme="minorHAnsi"/>
          <w:i/>
          <w:iCs/>
          <w:color w:val="000000" w:themeColor="text1"/>
          <w:sz w:val="22"/>
          <w:szCs w:val="22"/>
        </w:rPr>
        <w:t>How to Safely Remove Asbestos</w:t>
      </w:r>
    </w:p>
    <w:p w14:paraId="7B286DFD" w14:textId="272C0E8E" w:rsidR="00122BD8" w:rsidRPr="000324B9" w:rsidRDefault="00122BD8" w:rsidP="000324B9">
      <w:pPr>
        <w:rPr>
          <w:rFonts w:asciiTheme="minorHAnsi" w:hAnsiTheme="minorHAnsi" w:cstheme="minorHAnsi"/>
          <w:i/>
          <w:iCs/>
          <w:color w:val="000000" w:themeColor="text1"/>
          <w:sz w:val="22"/>
          <w:szCs w:val="22"/>
        </w:rPr>
      </w:pPr>
      <w:r w:rsidRPr="000324B9">
        <w:rPr>
          <w:rFonts w:asciiTheme="minorHAnsi" w:hAnsiTheme="minorHAnsi" w:cstheme="minorHAnsi"/>
          <w:color w:val="000000" w:themeColor="text1"/>
          <w:sz w:val="22"/>
          <w:szCs w:val="22"/>
        </w:rPr>
        <w:t xml:space="preserve">Code of Practice: </w:t>
      </w:r>
      <w:r w:rsidRPr="000324B9">
        <w:rPr>
          <w:rFonts w:asciiTheme="minorHAnsi" w:hAnsiTheme="minorHAnsi" w:cstheme="minorHAnsi"/>
          <w:i/>
          <w:iCs/>
          <w:color w:val="000000" w:themeColor="text1"/>
          <w:sz w:val="22"/>
          <w:szCs w:val="22"/>
        </w:rPr>
        <w:t>Preparation of Safety Data Sheets for Hazardous Chemicals</w:t>
      </w:r>
    </w:p>
    <w:p w14:paraId="603736E6" w14:textId="7AF46C56" w:rsidR="00A72C49" w:rsidRDefault="00E735EF" w:rsidP="000324B9">
      <w:pPr>
        <w:rPr>
          <w:rFonts w:asciiTheme="minorHAnsi" w:hAnsiTheme="minorHAnsi" w:cstheme="minorHAnsi"/>
          <w:i/>
          <w:iCs/>
          <w:color w:val="000000" w:themeColor="text1"/>
          <w:sz w:val="22"/>
          <w:szCs w:val="22"/>
        </w:rPr>
      </w:pPr>
      <w:r w:rsidRPr="000324B9">
        <w:rPr>
          <w:rFonts w:asciiTheme="minorHAnsi" w:hAnsiTheme="minorHAnsi" w:cstheme="minorHAnsi"/>
          <w:color w:val="000000" w:themeColor="text1"/>
          <w:sz w:val="22"/>
          <w:szCs w:val="22"/>
        </w:rPr>
        <w:t xml:space="preserve">Code of Practice: </w:t>
      </w:r>
      <w:r w:rsidRPr="000324B9">
        <w:rPr>
          <w:rFonts w:asciiTheme="minorHAnsi" w:hAnsiTheme="minorHAnsi" w:cstheme="minorHAnsi"/>
          <w:i/>
          <w:iCs/>
          <w:color w:val="000000" w:themeColor="text1"/>
          <w:sz w:val="22"/>
          <w:szCs w:val="22"/>
        </w:rPr>
        <w:t>Managing the Risk of Falls at Workplaces</w:t>
      </w:r>
    </w:p>
    <w:p w14:paraId="6B1342FE" w14:textId="7FBE500A" w:rsidR="00A240AF" w:rsidRDefault="00A240AF" w:rsidP="000324B9">
      <w:pPr>
        <w:rPr>
          <w:rFonts w:asciiTheme="minorHAnsi" w:hAnsiTheme="minorHAnsi" w:cstheme="minorHAnsi"/>
          <w:i/>
          <w:iCs/>
          <w:color w:val="000000" w:themeColor="text1"/>
          <w:sz w:val="22"/>
          <w:szCs w:val="22"/>
        </w:rPr>
      </w:pPr>
      <w:r w:rsidRPr="000324B9">
        <w:rPr>
          <w:rFonts w:asciiTheme="minorHAnsi" w:hAnsiTheme="minorHAnsi" w:cstheme="minorHAnsi"/>
          <w:color w:val="000000" w:themeColor="text1"/>
          <w:sz w:val="22"/>
          <w:szCs w:val="22"/>
        </w:rPr>
        <w:t xml:space="preserve">Code of Practice: </w:t>
      </w:r>
      <w:r w:rsidRPr="000324B9">
        <w:rPr>
          <w:rFonts w:asciiTheme="minorHAnsi" w:hAnsiTheme="minorHAnsi" w:cstheme="minorHAnsi"/>
          <w:i/>
          <w:iCs/>
          <w:color w:val="000000" w:themeColor="text1"/>
          <w:sz w:val="22"/>
          <w:szCs w:val="22"/>
        </w:rPr>
        <w:t>Managing</w:t>
      </w:r>
      <w:r>
        <w:rPr>
          <w:rFonts w:asciiTheme="minorHAnsi" w:hAnsiTheme="minorHAnsi" w:cstheme="minorHAnsi"/>
          <w:i/>
          <w:iCs/>
          <w:color w:val="000000" w:themeColor="text1"/>
          <w:sz w:val="22"/>
          <w:szCs w:val="22"/>
        </w:rPr>
        <w:t xml:space="preserve"> Electrical Risks in the Workplace</w:t>
      </w:r>
    </w:p>
    <w:p w14:paraId="3A1C07F7" w14:textId="24DBC3B6" w:rsidR="000260BE" w:rsidRPr="000324B9" w:rsidRDefault="000260BE" w:rsidP="000324B9">
      <w:pPr>
        <w:rPr>
          <w:rFonts w:asciiTheme="minorHAnsi" w:hAnsiTheme="minorHAnsi" w:cstheme="minorHAnsi"/>
          <w:color w:val="000000" w:themeColor="text1"/>
          <w:sz w:val="22"/>
          <w:szCs w:val="22"/>
        </w:rPr>
      </w:pPr>
      <w:r>
        <w:rPr>
          <w:rFonts w:asciiTheme="minorHAnsi" w:hAnsiTheme="minorHAnsi" w:cstheme="minorHAnsi"/>
          <w:i/>
          <w:iCs/>
          <w:color w:val="000000" w:themeColor="text1"/>
          <w:sz w:val="22"/>
          <w:szCs w:val="22"/>
        </w:rPr>
        <w:t>Code of Practice: Managing Psychosocial Hazards at Work</w:t>
      </w:r>
    </w:p>
    <w:p w14:paraId="6F6F945D" w14:textId="77777777" w:rsidR="00F83507" w:rsidRDefault="00F83507" w:rsidP="007C4822">
      <w:pPr>
        <w:rPr>
          <w:rFonts w:asciiTheme="minorHAnsi" w:hAnsiTheme="minorHAnsi" w:cstheme="minorHAnsi"/>
          <w:color w:val="000000" w:themeColor="text1"/>
          <w:sz w:val="22"/>
          <w:szCs w:val="22"/>
        </w:rPr>
      </w:pPr>
    </w:p>
    <w:p w14:paraId="0292F8E3" w14:textId="77777777" w:rsidR="00F83507" w:rsidRDefault="00EC68A3" w:rsidP="007C4822">
      <w:pPr>
        <w:rPr>
          <w:rFonts w:asciiTheme="minorHAnsi" w:hAnsiTheme="minorHAnsi" w:cstheme="minorHAnsi"/>
          <w:i/>
          <w:iCs/>
          <w:color w:val="000000" w:themeColor="text1"/>
          <w:sz w:val="22"/>
          <w:szCs w:val="22"/>
        </w:rPr>
      </w:pPr>
      <w:r w:rsidRPr="000324B9">
        <w:rPr>
          <w:rFonts w:asciiTheme="minorHAnsi" w:hAnsiTheme="minorHAnsi" w:cstheme="minorHAnsi"/>
          <w:color w:val="000000" w:themeColor="text1"/>
          <w:sz w:val="22"/>
          <w:szCs w:val="22"/>
        </w:rPr>
        <w:t xml:space="preserve">Model Code of Practice: </w:t>
      </w:r>
      <w:r w:rsidRPr="000324B9">
        <w:rPr>
          <w:rFonts w:asciiTheme="minorHAnsi" w:hAnsiTheme="minorHAnsi" w:cstheme="minorHAnsi"/>
          <w:i/>
          <w:iCs/>
          <w:color w:val="000000" w:themeColor="text1"/>
          <w:sz w:val="22"/>
          <w:szCs w:val="22"/>
        </w:rPr>
        <w:t>How to Manage Work Health and Safety Risks</w:t>
      </w:r>
      <w:r w:rsidRPr="000324B9">
        <w:rPr>
          <w:rFonts w:asciiTheme="minorHAnsi" w:hAnsiTheme="minorHAnsi" w:cstheme="minorHAnsi"/>
          <w:i/>
          <w:iCs/>
          <w:color w:val="000000" w:themeColor="text1"/>
          <w:sz w:val="22"/>
          <w:szCs w:val="22"/>
        </w:rPr>
        <w:br/>
      </w:r>
      <w:r w:rsidRPr="000324B9">
        <w:rPr>
          <w:rFonts w:asciiTheme="minorHAnsi" w:hAnsiTheme="minorHAnsi" w:cstheme="minorHAnsi"/>
          <w:color w:val="000000" w:themeColor="text1"/>
          <w:sz w:val="22"/>
          <w:szCs w:val="22"/>
        </w:rPr>
        <w:t>Model Code of Practice: W</w:t>
      </w:r>
      <w:r w:rsidRPr="000324B9">
        <w:rPr>
          <w:rFonts w:asciiTheme="minorHAnsi" w:hAnsiTheme="minorHAnsi" w:cstheme="minorHAnsi"/>
          <w:i/>
          <w:iCs/>
          <w:color w:val="000000" w:themeColor="text1"/>
          <w:sz w:val="22"/>
          <w:szCs w:val="22"/>
        </w:rPr>
        <w:t xml:space="preserve">ork health and safety consultation, co-operation and co-ordination </w:t>
      </w:r>
    </w:p>
    <w:p w14:paraId="1CF7A4A1" w14:textId="77777777" w:rsidR="00F83507" w:rsidRDefault="00EC68A3" w:rsidP="007C4822">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Model Code of Practice: </w:t>
      </w:r>
      <w:r w:rsidRPr="000324B9">
        <w:rPr>
          <w:rFonts w:asciiTheme="minorHAnsi" w:hAnsiTheme="minorHAnsi" w:cstheme="minorHAnsi"/>
          <w:i/>
          <w:iCs/>
          <w:color w:val="000000" w:themeColor="text1"/>
          <w:sz w:val="22"/>
          <w:szCs w:val="22"/>
        </w:rPr>
        <w:t>Hazardous manual tasks</w:t>
      </w:r>
      <w:r w:rsidRPr="000324B9">
        <w:rPr>
          <w:rFonts w:asciiTheme="minorHAnsi" w:hAnsiTheme="minorHAnsi" w:cstheme="minorHAnsi"/>
          <w:i/>
          <w:iCs/>
          <w:color w:val="000000" w:themeColor="text1"/>
          <w:sz w:val="22"/>
          <w:szCs w:val="22"/>
        </w:rPr>
        <w:br/>
      </w:r>
    </w:p>
    <w:p w14:paraId="1F84C571" w14:textId="7744943B" w:rsidR="00EC68A3" w:rsidRPr="000324B9" w:rsidRDefault="00EC68A3" w:rsidP="000324B9">
      <w:pPr>
        <w:rPr>
          <w:rFonts w:asciiTheme="minorHAnsi" w:hAnsiTheme="minorHAnsi" w:cstheme="minorHAnsi"/>
          <w:i/>
          <w:iCs/>
          <w:color w:val="000000" w:themeColor="text1"/>
          <w:sz w:val="22"/>
          <w:szCs w:val="22"/>
        </w:rPr>
      </w:pPr>
      <w:r w:rsidRPr="000324B9">
        <w:rPr>
          <w:rFonts w:asciiTheme="minorHAnsi" w:hAnsiTheme="minorHAnsi" w:cstheme="minorHAnsi"/>
          <w:color w:val="000000" w:themeColor="text1"/>
          <w:sz w:val="22"/>
          <w:szCs w:val="22"/>
        </w:rPr>
        <w:t xml:space="preserve">Guide: </w:t>
      </w:r>
      <w:r w:rsidRPr="000324B9">
        <w:rPr>
          <w:rFonts w:asciiTheme="minorHAnsi" w:hAnsiTheme="minorHAnsi" w:cstheme="minorHAnsi"/>
          <w:i/>
          <w:iCs/>
          <w:color w:val="000000" w:themeColor="text1"/>
          <w:sz w:val="22"/>
          <w:szCs w:val="22"/>
        </w:rPr>
        <w:t xml:space="preserve">How to determine what is reasonably practicable to meet a health and safety duty </w:t>
      </w:r>
      <w:r w:rsidRPr="000324B9">
        <w:rPr>
          <w:rFonts w:asciiTheme="minorHAnsi" w:hAnsiTheme="minorHAnsi" w:cstheme="minorHAnsi"/>
          <w:color w:val="000000" w:themeColor="text1"/>
          <w:sz w:val="22"/>
          <w:szCs w:val="22"/>
        </w:rPr>
        <w:t xml:space="preserve">Interpretive Guideline: </w:t>
      </w:r>
      <w:r w:rsidRPr="000324B9">
        <w:rPr>
          <w:rFonts w:asciiTheme="minorHAnsi" w:hAnsiTheme="minorHAnsi" w:cstheme="minorHAnsi"/>
          <w:i/>
          <w:iCs/>
          <w:color w:val="000000" w:themeColor="text1"/>
          <w:sz w:val="22"/>
          <w:szCs w:val="22"/>
        </w:rPr>
        <w:t>The meaning of 'reasonably practicable'</w:t>
      </w:r>
      <w:r w:rsidRPr="000324B9">
        <w:rPr>
          <w:rFonts w:asciiTheme="minorHAnsi" w:hAnsiTheme="minorHAnsi" w:cstheme="minorHAnsi"/>
          <w:i/>
          <w:iCs/>
          <w:color w:val="000000" w:themeColor="text1"/>
          <w:sz w:val="22"/>
          <w:szCs w:val="22"/>
        </w:rPr>
        <w:br/>
      </w:r>
      <w:r w:rsidRPr="000324B9">
        <w:rPr>
          <w:rFonts w:asciiTheme="minorHAnsi" w:hAnsiTheme="minorHAnsi" w:cstheme="minorHAnsi"/>
          <w:color w:val="000000" w:themeColor="text1"/>
          <w:sz w:val="22"/>
          <w:szCs w:val="22"/>
        </w:rPr>
        <w:t xml:space="preserve">Guide: </w:t>
      </w:r>
      <w:r w:rsidRPr="000324B9">
        <w:rPr>
          <w:rFonts w:asciiTheme="minorHAnsi" w:hAnsiTheme="minorHAnsi" w:cstheme="minorHAnsi"/>
          <w:i/>
          <w:iCs/>
          <w:color w:val="000000" w:themeColor="text1"/>
          <w:sz w:val="22"/>
          <w:szCs w:val="22"/>
        </w:rPr>
        <w:t>Preventing and responding to workplace bullying</w:t>
      </w:r>
    </w:p>
    <w:p w14:paraId="432315CC" w14:textId="77777777" w:rsidR="00CF78BB" w:rsidRDefault="00EC68A3" w:rsidP="007C4822">
      <w:pPr>
        <w:rPr>
          <w:rFonts w:asciiTheme="minorHAnsi" w:hAnsiTheme="minorHAnsi" w:cstheme="minorHAnsi"/>
          <w:i/>
          <w:iCs/>
          <w:color w:val="000000" w:themeColor="text1"/>
          <w:sz w:val="22"/>
          <w:szCs w:val="22"/>
        </w:rPr>
      </w:pPr>
      <w:r w:rsidRPr="000324B9">
        <w:rPr>
          <w:rFonts w:asciiTheme="minorHAnsi" w:hAnsiTheme="minorHAnsi" w:cstheme="minorHAnsi"/>
          <w:i/>
          <w:iCs/>
          <w:color w:val="000000" w:themeColor="text1"/>
          <w:sz w:val="22"/>
          <w:szCs w:val="22"/>
        </w:rPr>
        <w:t>Guide: Work-related psychological health and Safety: A systematic approach to meeting your duties.</w:t>
      </w:r>
      <w:r w:rsidRPr="000324B9">
        <w:rPr>
          <w:rFonts w:asciiTheme="minorHAnsi" w:hAnsiTheme="minorHAnsi" w:cstheme="minorHAnsi"/>
          <w:i/>
          <w:iCs/>
          <w:color w:val="000000" w:themeColor="text1"/>
          <w:sz w:val="22"/>
          <w:szCs w:val="22"/>
        </w:rPr>
        <w:br/>
      </w:r>
      <w:r w:rsidRPr="000324B9">
        <w:rPr>
          <w:rFonts w:asciiTheme="minorHAnsi" w:hAnsiTheme="minorHAnsi" w:cstheme="minorHAnsi"/>
          <w:color w:val="000000" w:themeColor="text1"/>
          <w:sz w:val="22"/>
          <w:szCs w:val="22"/>
        </w:rPr>
        <w:t xml:space="preserve">Guide: </w:t>
      </w:r>
      <w:r w:rsidRPr="000324B9">
        <w:rPr>
          <w:rFonts w:asciiTheme="minorHAnsi" w:hAnsiTheme="minorHAnsi" w:cstheme="minorHAnsi"/>
          <w:i/>
          <w:iCs/>
          <w:color w:val="000000" w:themeColor="text1"/>
          <w:sz w:val="22"/>
          <w:szCs w:val="22"/>
        </w:rPr>
        <w:t>Dealing with workplace bullying – a worker’s guide</w:t>
      </w:r>
      <w:r w:rsidRPr="000324B9">
        <w:rPr>
          <w:rFonts w:asciiTheme="minorHAnsi" w:hAnsiTheme="minorHAnsi" w:cstheme="minorHAnsi"/>
          <w:i/>
          <w:iCs/>
          <w:color w:val="000000" w:themeColor="text1"/>
          <w:sz w:val="22"/>
          <w:szCs w:val="22"/>
        </w:rPr>
        <w:br/>
      </w:r>
      <w:r w:rsidRPr="000324B9">
        <w:rPr>
          <w:rFonts w:asciiTheme="minorHAnsi" w:hAnsiTheme="minorHAnsi" w:cstheme="minorHAnsi"/>
          <w:color w:val="000000" w:themeColor="text1"/>
          <w:sz w:val="22"/>
          <w:szCs w:val="22"/>
        </w:rPr>
        <w:t xml:space="preserve">Guide: </w:t>
      </w:r>
      <w:r w:rsidRPr="000324B9">
        <w:rPr>
          <w:rFonts w:asciiTheme="minorHAnsi" w:hAnsiTheme="minorHAnsi" w:cstheme="minorHAnsi"/>
          <w:i/>
          <w:iCs/>
          <w:color w:val="000000" w:themeColor="text1"/>
          <w:sz w:val="22"/>
          <w:szCs w:val="22"/>
        </w:rPr>
        <w:t>Managing the risk of fatigue at work</w:t>
      </w:r>
      <w:r w:rsidRPr="000324B9">
        <w:rPr>
          <w:rFonts w:asciiTheme="minorHAnsi" w:hAnsiTheme="minorHAnsi" w:cstheme="minorHAnsi"/>
          <w:i/>
          <w:iCs/>
          <w:color w:val="000000" w:themeColor="text1"/>
          <w:sz w:val="22"/>
          <w:szCs w:val="22"/>
        </w:rPr>
        <w:br/>
      </w:r>
      <w:r w:rsidRPr="000324B9">
        <w:rPr>
          <w:rFonts w:asciiTheme="minorHAnsi" w:hAnsiTheme="minorHAnsi" w:cstheme="minorHAnsi"/>
          <w:color w:val="000000" w:themeColor="text1"/>
          <w:sz w:val="22"/>
          <w:szCs w:val="22"/>
        </w:rPr>
        <w:t xml:space="preserve">Guide: </w:t>
      </w:r>
      <w:r w:rsidRPr="000324B9">
        <w:rPr>
          <w:rFonts w:asciiTheme="minorHAnsi" w:hAnsiTheme="minorHAnsi" w:cstheme="minorHAnsi"/>
          <w:i/>
          <w:iCs/>
          <w:color w:val="000000" w:themeColor="text1"/>
          <w:sz w:val="22"/>
          <w:szCs w:val="22"/>
        </w:rPr>
        <w:t>Fatigue Management – a Workers’ Guide</w:t>
      </w:r>
      <w:r w:rsidRPr="000324B9">
        <w:rPr>
          <w:rFonts w:asciiTheme="minorHAnsi" w:hAnsiTheme="minorHAnsi" w:cstheme="minorHAnsi"/>
          <w:i/>
          <w:iCs/>
          <w:color w:val="000000" w:themeColor="text1"/>
          <w:sz w:val="22"/>
          <w:szCs w:val="22"/>
        </w:rPr>
        <w:br/>
      </w:r>
    </w:p>
    <w:p w14:paraId="7D322624" w14:textId="77777777" w:rsidR="00CF78BB" w:rsidRDefault="00EC68A3" w:rsidP="007C4822">
      <w:pPr>
        <w:rPr>
          <w:rFonts w:asciiTheme="minorHAnsi" w:hAnsiTheme="minorHAnsi" w:cstheme="minorHAnsi"/>
          <w:i/>
          <w:iCs/>
          <w:color w:val="000000" w:themeColor="text1"/>
          <w:sz w:val="22"/>
          <w:szCs w:val="22"/>
        </w:rPr>
      </w:pPr>
      <w:r w:rsidRPr="000324B9">
        <w:rPr>
          <w:rFonts w:asciiTheme="minorHAnsi" w:hAnsiTheme="minorHAnsi" w:cstheme="minorHAnsi"/>
          <w:i/>
          <w:iCs/>
          <w:color w:val="000000" w:themeColor="text1"/>
          <w:sz w:val="22"/>
          <w:szCs w:val="22"/>
        </w:rPr>
        <w:t>The Principles of Good Work Design Handbook</w:t>
      </w:r>
      <w:r w:rsidRPr="000324B9">
        <w:rPr>
          <w:rFonts w:asciiTheme="minorHAnsi" w:hAnsiTheme="minorHAnsi" w:cstheme="minorHAnsi"/>
          <w:i/>
          <w:iCs/>
          <w:color w:val="000000" w:themeColor="text1"/>
          <w:sz w:val="22"/>
          <w:szCs w:val="22"/>
        </w:rPr>
        <w:br/>
      </w:r>
    </w:p>
    <w:p w14:paraId="43973D6B" w14:textId="32157B91" w:rsidR="00EC68A3" w:rsidRPr="000324B9" w:rsidRDefault="00EC68A3" w:rsidP="000324B9">
      <w:pPr>
        <w:rPr>
          <w:rFonts w:asciiTheme="minorHAnsi" w:hAnsiTheme="minorHAnsi" w:cstheme="minorHAnsi"/>
          <w:color w:val="000000" w:themeColor="text1"/>
          <w:sz w:val="22"/>
          <w:szCs w:val="22"/>
        </w:rPr>
      </w:pPr>
      <w:r w:rsidRPr="000324B9">
        <w:rPr>
          <w:rFonts w:asciiTheme="minorHAnsi" w:hAnsiTheme="minorHAnsi" w:cstheme="minorHAnsi"/>
          <w:i/>
          <w:iCs/>
          <w:color w:val="000000" w:themeColor="text1"/>
          <w:sz w:val="22"/>
          <w:szCs w:val="22"/>
        </w:rPr>
        <w:t xml:space="preserve">Comparison of Workers Compensation Arrangements in Australia and New Zealand </w:t>
      </w:r>
    </w:p>
    <w:p w14:paraId="0D5BB52E" w14:textId="77777777" w:rsidR="00CF78BB" w:rsidRDefault="00CF78BB" w:rsidP="007C4822">
      <w:pPr>
        <w:rPr>
          <w:rFonts w:asciiTheme="minorHAnsi" w:hAnsiTheme="minorHAnsi" w:cstheme="minorHAnsi"/>
          <w:i/>
          <w:iCs/>
          <w:color w:val="000000" w:themeColor="text1"/>
          <w:sz w:val="22"/>
          <w:szCs w:val="22"/>
        </w:rPr>
      </w:pPr>
    </w:p>
    <w:p w14:paraId="1C1C02A5" w14:textId="43076287" w:rsidR="00EC68A3" w:rsidRPr="000324B9" w:rsidRDefault="00EC68A3" w:rsidP="000324B9">
      <w:pPr>
        <w:rPr>
          <w:rFonts w:asciiTheme="minorHAnsi" w:hAnsiTheme="minorHAnsi" w:cstheme="minorHAnsi"/>
          <w:color w:val="000000" w:themeColor="text1"/>
          <w:sz w:val="22"/>
          <w:szCs w:val="22"/>
        </w:rPr>
      </w:pPr>
      <w:r w:rsidRPr="000324B9">
        <w:rPr>
          <w:rFonts w:asciiTheme="minorHAnsi" w:hAnsiTheme="minorHAnsi" w:cstheme="minorHAnsi"/>
          <w:i/>
          <w:iCs/>
          <w:color w:val="000000" w:themeColor="text1"/>
          <w:sz w:val="22"/>
          <w:szCs w:val="22"/>
        </w:rPr>
        <w:lastRenderedPageBreak/>
        <w:t>Taking Action: A Best Practice Framework for the Management of Psychological Claims in the Australian Workers’ Compensation Sector</w:t>
      </w:r>
      <w:r w:rsidRPr="000324B9">
        <w:rPr>
          <w:rFonts w:asciiTheme="minorHAnsi" w:hAnsiTheme="minorHAnsi" w:cstheme="minorHAnsi"/>
          <w:color w:val="000000" w:themeColor="text1"/>
          <w:sz w:val="22"/>
          <w:szCs w:val="22"/>
        </w:rPr>
        <w:t xml:space="preserve">. </w:t>
      </w:r>
    </w:p>
    <w:p w14:paraId="5B37B6D8" w14:textId="77777777" w:rsidR="00CF78BB" w:rsidRDefault="00CF78BB" w:rsidP="007C4822">
      <w:pPr>
        <w:rPr>
          <w:rFonts w:asciiTheme="minorHAnsi" w:hAnsiTheme="minorHAnsi" w:cstheme="minorHAnsi"/>
          <w:color w:val="000000" w:themeColor="text1"/>
          <w:sz w:val="22"/>
          <w:szCs w:val="22"/>
        </w:rPr>
      </w:pPr>
    </w:p>
    <w:p w14:paraId="799E466F" w14:textId="0B79779D" w:rsidR="00EC68A3" w:rsidRPr="000324B9" w:rsidRDefault="00EC68A3" w:rsidP="000324B9">
      <w:pPr>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Disability services- </w:t>
      </w:r>
      <w:r w:rsidR="007E0C4C" w:rsidRPr="000324B9">
        <w:rPr>
          <w:rFonts w:asciiTheme="minorHAnsi" w:hAnsiTheme="minorHAnsi" w:cstheme="minorHAnsi"/>
          <w:color w:val="000000" w:themeColor="text1"/>
          <w:sz w:val="22"/>
          <w:szCs w:val="22"/>
        </w:rPr>
        <w:t>O</w:t>
      </w:r>
      <w:r w:rsidRPr="000324B9">
        <w:rPr>
          <w:rFonts w:asciiTheme="minorHAnsi" w:hAnsiTheme="minorHAnsi" w:cstheme="minorHAnsi"/>
          <w:color w:val="000000" w:themeColor="text1"/>
          <w:sz w:val="22"/>
          <w:szCs w:val="22"/>
        </w:rPr>
        <w:t xml:space="preserve">ccupational </w:t>
      </w:r>
      <w:r w:rsidR="007E0C4C" w:rsidRPr="000324B9">
        <w:rPr>
          <w:rFonts w:asciiTheme="minorHAnsi" w:hAnsiTheme="minorHAnsi" w:cstheme="minorHAnsi"/>
          <w:color w:val="000000" w:themeColor="text1"/>
          <w:sz w:val="22"/>
          <w:szCs w:val="22"/>
        </w:rPr>
        <w:t>H</w:t>
      </w:r>
      <w:r w:rsidRPr="000324B9">
        <w:rPr>
          <w:rFonts w:asciiTheme="minorHAnsi" w:hAnsiTheme="minorHAnsi" w:cstheme="minorHAnsi"/>
          <w:color w:val="000000" w:themeColor="text1"/>
          <w:sz w:val="22"/>
          <w:szCs w:val="22"/>
        </w:rPr>
        <w:t xml:space="preserve">ealth and </w:t>
      </w:r>
      <w:r w:rsidR="007E0C4C" w:rsidRPr="000324B9">
        <w:rPr>
          <w:rFonts w:asciiTheme="minorHAnsi" w:hAnsiTheme="minorHAnsi" w:cstheme="minorHAnsi"/>
          <w:color w:val="000000" w:themeColor="text1"/>
          <w:sz w:val="22"/>
          <w:szCs w:val="22"/>
        </w:rPr>
        <w:t>S</w:t>
      </w:r>
      <w:r w:rsidRPr="000324B9">
        <w:rPr>
          <w:rFonts w:asciiTheme="minorHAnsi" w:hAnsiTheme="minorHAnsi" w:cstheme="minorHAnsi"/>
          <w:color w:val="000000" w:themeColor="text1"/>
          <w:sz w:val="22"/>
          <w:szCs w:val="22"/>
        </w:rPr>
        <w:t xml:space="preserve">afety </w:t>
      </w:r>
      <w:r w:rsidR="007E0C4C" w:rsidRPr="000324B9">
        <w:rPr>
          <w:rFonts w:asciiTheme="minorHAnsi" w:hAnsiTheme="minorHAnsi" w:cstheme="minorHAnsi"/>
          <w:color w:val="000000" w:themeColor="text1"/>
          <w:sz w:val="22"/>
          <w:szCs w:val="22"/>
        </w:rPr>
        <w:t>C</w:t>
      </w:r>
      <w:r w:rsidRPr="000324B9">
        <w:rPr>
          <w:rFonts w:asciiTheme="minorHAnsi" w:hAnsiTheme="minorHAnsi" w:cstheme="minorHAnsi"/>
          <w:color w:val="000000" w:themeColor="text1"/>
          <w:sz w:val="22"/>
          <w:szCs w:val="22"/>
        </w:rPr>
        <w:t xml:space="preserve">ompliance </w:t>
      </w:r>
      <w:r w:rsidR="007E0C4C" w:rsidRPr="000324B9">
        <w:rPr>
          <w:rFonts w:asciiTheme="minorHAnsi" w:hAnsiTheme="minorHAnsi" w:cstheme="minorHAnsi"/>
          <w:color w:val="000000" w:themeColor="text1"/>
          <w:sz w:val="22"/>
          <w:szCs w:val="22"/>
        </w:rPr>
        <w:t>K</w:t>
      </w:r>
      <w:r w:rsidRPr="000324B9">
        <w:rPr>
          <w:rFonts w:asciiTheme="minorHAnsi" w:hAnsiTheme="minorHAnsi" w:cstheme="minorHAnsi"/>
          <w:color w:val="000000" w:themeColor="text1"/>
          <w:sz w:val="22"/>
          <w:szCs w:val="22"/>
        </w:rPr>
        <w:t>it. WorkSafe Victoria. Worksafe.vic.gov.au</w:t>
      </w:r>
    </w:p>
    <w:p w14:paraId="48011000" w14:textId="4F0DE08C" w:rsidR="00EC68A3" w:rsidRPr="000324B9" w:rsidRDefault="00EC68A3" w:rsidP="000324B9">
      <w:pPr>
        <w:rPr>
          <w:rFonts w:asciiTheme="minorHAnsi" w:hAnsiTheme="minorHAnsi" w:cstheme="minorHAnsi"/>
          <w:b/>
          <w:bCs/>
          <w:color w:val="000000" w:themeColor="text1"/>
          <w:sz w:val="22"/>
          <w:szCs w:val="22"/>
        </w:rPr>
      </w:pPr>
    </w:p>
    <w:p w14:paraId="6BCFBD9E" w14:textId="77777777" w:rsidR="00EC68A3" w:rsidRPr="000324B9" w:rsidRDefault="00EC68A3" w:rsidP="000324B9">
      <w:pPr>
        <w:ind w:left="9" w:hanging="9"/>
        <w:rPr>
          <w:rFonts w:asciiTheme="minorHAnsi" w:hAnsiTheme="minorHAnsi" w:cstheme="minorHAnsi"/>
          <w:color w:val="000000" w:themeColor="text1"/>
          <w:sz w:val="22"/>
          <w:szCs w:val="22"/>
          <w:bdr w:val="none" w:sz="0" w:space="0" w:color="auto" w:frame="1"/>
        </w:rPr>
      </w:pPr>
      <w:r w:rsidRPr="000324B9">
        <w:rPr>
          <w:rFonts w:asciiTheme="minorHAnsi" w:hAnsiTheme="minorHAnsi" w:cstheme="minorHAnsi"/>
          <w:color w:val="000000" w:themeColor="text1"/>
          <w:sz w:val="22"/>
          <w:szCs w:val="22"/>
          <w:bdr w:val="none" w:sz="0" w:space="0" w:color="auto" w:frame="1"/>
        </w:rPr>
        <w:t>Comcare (2012) “</w:t>
      </w:r>
      <w:r w:rsidRPr="000324B9">
        <w:rPr>
          <w:rFonts w:asciiTheme="minorHAnsi" w:hAnsiTheme="minorHAnsi" w:cstheme="minorHAnsi"/>
          <w:i/>
          <w:iCs/>
          <w:color w:val="000000" w:themeColor="text1"/>
          <w:sz w:val="22"/>
          <w:szCs w:val="22"/>
          <w:bdr w:val="none" w:sz="0" w:space="0" w:color="auto" w:frame="1"/>
        </w:rPr>
        <w:t>Participating in Effective Health and Safety Committees: A Guide for Committee Members”</w:t>
      </w:r>
      <w:r w:rsidRPr="000324B9">
        <w:rPr>
          <w:rFonts w:asciiTheme="minorHAnsi" w:hAnsiTheme="minorHAnsi" w:cstheme="minorHAnsi"/>
          <w:color w:val="000000" w:themeColor="text1"/>
          <w:sz w:val="22"/>
          <w:szCs w:val="22"/>
          <w:bdr w:val="none" w:sz="0" w:space="0" w:color="auto" w:frame="1"/>
        </w:rPr>
        <w:t xml:space="preserve"> comcare.gov.au</w:t>
      </w:r>
    </w:p>
    <w:p w14:paraId="589D5F4E" w14:textId="77777777" w:rsidR="009D57D5" w:rsidRDefault="009D57D5" w:rsidP="007C4822">
      <w:pPr>
        <w:ind w:left="9" w:hanging="9"/>
        <w:rPr>
          <w:rFonts w:asciiTheme="minorHAnsi" w:hAnsiTheme="minorHAnsi" w:cstheme="minorHAnsi"/>
          <w:b/>
          <w:bCs/>
          <w:color w:val="000000" w:themeColor="text1"/>
          <w:sz w:val="22"/>
          <w:szCs w:val="22"/>
          <w:bdr w:val="none" w:sz="0" w:space="0" w:color="auto" w:frame="1"/>
        </w:rPr>
      </w:pPr>
    </w:p>
    <w:p w14:paraId="1BAA4CA3" w14:textId="66A1649A" w:rsidR="00EC68A3" w:rsidRPr="000324B9" w:rsidRDefault="00EC68A3" w:rsidP="000324B9">
      <w:pPr>
        <w:ind w:left="9" w:hanging="9"/>
        <w:rPr>
          <w:rFonts w:asciiTheme="minorHAnsi" w:hAnsiTheme="minorHAnsi" w:cstheme="minorHAnsi"/>
          <w:b/>
          <w:bCs/>
          <w:color w:val="000000" w:themeColor="text1"/>
          <w:sz w:val="22"/>
          <w:szCs w:val="22"/>
        </w:rPr>
      </w:pPr>
      <w:r w:rsidRPr="000324B9">
        <w:rPr>
          <w:rFonts w:asciiTheme="minorHAnsi" w:hAnsiTheme="minorHAnsi" w:cstheme="minorHAnsi"/>
          <w:b/>
          <w:bCs/>
          <w:color w:val="000000" w:themeColor="text1"/>
          <w:sz w:val="22"/>
          <w:szCs w:val="22"/>
          <w:bdr w:val="none" w:sz="0" w:space="0" w:color="auto" w:frame="1"/>
        </w:rPr>
        <w:t>Other References</w:t>
      </w:r>
    </w:p>
    <w:p w14:paraId="73392DE4" w14:textId="77777777" w:rsidR="00651E46" w:rsidRPr="000324B9" w:rsidRDefault="00651E46" w:rsidP="000324B9">
      <w:pPr>
        <w:ind w:left="9" w:hanging="9"/>
        <w:rPr>
          <w:rFonts w:asciiTheme="minorHAnsi" w:hAnsiTheme="minorHAnsi" w:cstheme="minorHAnsi"/>
          <w:color w:val="000000" w:themeColor="text1"/>
          <w:sz w:val="22"/>
          <w:szCs w:val="22"/>
        </w:rPr>
      </w:pPr>
    </w:p>
    <w:p w14:paraId="10F7AD40" w14:textId="191E6F79" w:rsidR="00651E46" w:rsidRDefault="00651E46" w:rsidP="007C4822">
      <w:pPr>
        <w:ind w:left="9" w:hanging="9"/>
        <w:rPr>
          <w:rFonts w:asciiTheme="minorHAnsi" w:eastAsiaTheme="minorEastAsia" w:hAnsiTheme="minorHAnsi" w:cstheme="minorHAnsi"/>
          <w:color w:val="000000" w:themeColor="text1"/>
          <w:sz w:val="22"/>
          <w:szCs w:val="22"/>
          <w:lang w:eastAsia="en-US"/>
        </w:rPr>
      </w:pPr>
      <w:r w:rsidRPr="000324B9">
        <w:rPr>
          <w:rFonts w:asciiTheme="minorHAnsi" w:eastAsiaTheme="minorEastAsia" w:hAnsiTheme="minorHAnsi" w:cstheme="minorHAnsi"/>
          <w:color w:val="000000" w:themeColor="text1"/>
          <w:sz w:val="22"/>
          <w:szCs w:val="22"/>
          <w:lang w:eastAsia="en-US"/>
        </w:rPr>
        <w:t>APWM (202</w:t>
      </w:r>
      <w:r w:rsidR="000260BE">
        <w:rPr>
          <w:rFonts w:asciiTheme="minorHAnsi" w:eastAsiaTheme="minorEastAsia" w:hAnsiTheme="minorHAnsi" w:cstheme="minorHAnsi"/>
          <w:color w:val="000000" w:themeColor="text1"/>
          <w:sz w:val="22"/>
          <w:szCs w:val="22"/>
          <w:lang w:eastAsia="en-US"/>
        </w:rPr>
        <w:t>4</w:t>
      </w:r>
      <w:r w:rsidRPr="000324B9">
        <w:rPr>
          <w:rFonts w:asciiTheme="minorHAnsi" w:eastAsiaTheme="minorEastAsia" w:hAnsiTheme="minorHAnsi" w:cstheme="minorHAnsi"/>
          <w:color w:val="000000" w:themeColor="text1"/>
          <w:sz w:val="22"/>
          <w:szCs w:val="22"/>
          <w:lang w:eastAsia="en-US"/>
        </w:rPr>
        <w:t xml:space="preserve">) </w:t>
      </w:r>
      <w:r w:rsidRPr="000324B9">
        <w:rPr>
          <w:rFonts w:asciiTheme="minorHAnsi" w:eastAsiaTheme="minorEastAsia" w:hAnsiTheme="minorHAnsi" w:cstheme="minorHAnsi"/>
          <w:i/>
          <w:iCs/>
          <w:color w:val="000000" w:themeColor="text1"/>
          <w:sz w:val="22"/>
          <w:szCs w:val="22"/>
          <w:lang w:eastAsia="en-US"/>
        </w:rPr>
        <w:t>Workplace Health and Safety Policy</w:t>
      </w:r>
      <w:r w:rsidRPr="000324B9">
        <w:rPr>
          <w:rFonts w:asciiTheme="minorHAnsi" w:eastAsiaTheme="minorEastAsia" w:hAnsiTheme="minorHAnsi" w:cstheme="minorHAnsi"/>
          <w:color w:val="000000" w:themeColor="text1"/>
          <w:sz w:val="22"/>
          <w:szCs w:val="22"/>
          <w:lang w:eastAsia="en-US"/>
        </w:rPr>
        <w:t>. Australian Presbyterian World Mission. Christ College, Burwood, NSW.</w:t>
      </w:r>
    </w:p>
    <w:p w14:paraId="5BB4FE50" w14:textId="77777777" w:rsidR="00CF78BB" w:rsidRPr="000324B9" w:rsidRDefault="00CF78BB" w:rsidP="000324B9">
      <w:pPr>
        <w:ind w:left="9" w:hanging="9"/>
        <w:rPr>
          <w:rFonts w:asciiTheme="minorHAnsi" w:hAnsiTheme="minorHAnsi" w:cstheme="minorHAnsi"/>
          <w:color w:val="000000" w:themeColor="text1"/>
          <w:sz w:val="22"/>
          <w:szCs w:val="22"/>
        </w:rPr>
      </w:pPr>
    </w:p>
    <w:p w14:paraId="6F4AD4F7" w14:textId="2CA1A42B" w:rsidR="00EC68A3" w:rsidRDefault="00EC68A3" w:rsidP="007C4822">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Fair Work Ombudsman (June 2017) </w:t>
      </w:r>
      <w:r w:rsidRPr="000324B9">
        <w:rPr>
          <w:rFonts w:asciiTheme="minorHAnsi" w:hAnsiTheme="minorHAnsi" w:cstheme="minorHAnsi"/>
          <w:i/>
          <w:iCs/>
          <w:color w:val="000000" w:themeColor="text1"/>
          <w:sz w:val="22"/>
          <w:szCs w:val="22"/>
        </w:rPr>
        <w:t>Annual Leave and the National Employment Standards</w:t>
      </w:r>
      <w:r w:rsidRPr="000324B9">
        <w:rPr>
          <w:rFonts w:asciiTheme="minorHAnsi" w:hAnsiTheme="minorHAnsi" w:cstheme="minorHAnsi"/>
          <w:color w:val="000000" w:themeColor="text1"/>
          <w:sz w:val="22"/>
          <w:szCs w:val="22"/>
        </w:rPr>
        <w:t>.</w:t>
      </w:r>
    </w:p>
    <w:p w14:paraId="5023DA5D" w14:textId="77777777" w:rsidR="00CF78BB" w:rsidRPr="000324B9" w:rsidRDefault="00CF78BB" w:rsidP="000324B9">
      <w:pPr>
        <w:ind w:left="9" w:hanging="9"/>
        <w:rPr>
          <w:rFonts w:asciiTheme="minorHAnsi" w:hAnsiTheme="minorHAnsi" w:cstheme="minorHAnsi"/>
          <w:color w:val="000000" w:themeColor="text1"/>
          <w:sz w:val="22"/>
          <w:szCs w:val="22"/>
        </w:rPr>
      </w:pPr>
    </w:p>
    <w:p w14:paraId="685901DD" w14:textId="4BF2A371" w:rsidR="00CF78BB" w:rsidRPr="000324B9" w:rsidRDefault="00651E46" w:rsidP="000324B9">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Lewis, R (2009), </w:t>
      </w:r>
      <w:r w:rsidRPr="000324B9">
        <w:rPr>
          <w:rFonts w:asciiTheme="minorHAnsi" w:hAnsiTheme="minorHAnsi" w:cstheme="minorHAnsi"/>
          <w:i/>
          <w:iCs/>
          <w:color w:val="000000" w:themeColor="text1"/>
          <w:sz w:val="22"/>
          <w:szCs w:val="22"/>
        </w:rPr>
        <w:t>Mentoring Matters: Building strong Christian leaders, avoiding burnout, reaching the finishing line</w:t>
      </w:r>
      <w:r w:rsidRPr="000324B9">
        <w:rPr>
          <w:rFonts w:asciiTheme="minorHAnsi" w:hAnsiTheme="minorHAnsi" w:cstheme="minorHAnsi"/>
          <w:color w:val="000000" w:themeColor="text1"/>
          <w:sz w:val="22"/>
          <w:szCs w:val="22"/>
        </w:rPr>
        <w:t>. Marston Book Services Ltd, Oxfordshire.</w:t>
      </w:r>
    </w:p>
    <w:p w14:paraId="03EC5020" w14:textId="77777777" w:rsidR="00651E46" w:rsidRPr="000324B9" w:rsidRDefault="00651E46" w:rsidP="000324B9">
      <w:pPr>
        <w:ind w:left="9" w:hanging="9"/>
        <w:rPr>
          <w:rFonts w:asciiTheme="minorHAnsi" w:hAnsiTheme="minorHAnsi" w:cstheme="minorHAnsi"/>
          <w:color w:val="000000" w:themeColor="text1"/>
          <w:sz w:val="22"/>
          <w:szCs w:val="22"/>
        </w:rPr>
      </w:pPr>
    </w:p>
    <w:p w14:paraId="24D8FA13" w14:textId="6D8A241D" w:rsidR="00EC68A3" w:rsidRDefault="00EC68A3" w:rsidP="007C4822">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Presbyterian Church of Australia in NSW/ACT (2020). </w:t>
      </w:r>
      <w:r w:rsidRPr="000324B9">
        <w:rPr>
          <w:rFonts w:asciiTheme="minorHAnsi" w:hAnsiTheme="minorHAnsi" w:cstheme="minorHAnsi"/>
          <w:i/>
          <w:iCs/>
          <w:color w:val="000000" w:themeColor="text1"/>
          <w:sz w:val="22"/>
          <w:szCs w:val="22"/>
        </w:rPr>
        <w:t>Breaking The Silence Foundations Training Workbook</w:t>
      </w:r>
      <w:r w:rsidRPr="000324B9">
        <w:rPr>
          <w:rFonts w:asciiTheme="minorHAnsi" w:hAnsiTheme="minorHAnsi" w:cstheme="minorHAnsi"/>
          <w:color w:val="000000" w:themeColor="text1"/>
          <w:sz w:val="22"/>
          <w:szCs w:val="22"/>
        </w:rPr>
        <w:t>. Conduct Protocol Unit, Jericho Road.</w:t>
      </w:r>
    </w:p>
    <w:p w14:paraId="67986CF6" w14:textId="77777777" w:rsidR="00CF78BB" w:rsidRPr="000324B9" w:rsidRDefault="00CF78BB" w:rsidP="000324B9">
      <w:pPr>
        <w:ind w:left="9" w:hanging="9"/>
        <w:rPr>
          <w:rFonts w:asciiTheme="minorHAnsi" w:hAnsiTheme="minorHAnsi" w:cstheme="minorHAnsi"/>
          <w:color w:val="000000" w:themeColor="text1"/>
          <w:sz w:val="22"/>
          <w:szCs w:val="22"/>
        </w:rPr>
      </w:pPr>
    </w:p>
    <w:p w14:paraId="215D3937" w14:textId="087C5559" w:rsidR="00C016E2" w:rsidRPr="000324B9" w:rsidRDefault="00C016E2" w:rsidP="000324B9">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Presbyterian Church NSW Property Trust (2018) </w:t>
      </w:r>
      <w:r w:rsidRPr="000324B9">
        <w:rPr>
          <w:rFonts w:asciiTheme="minorHAnsi" w:hAnsiTheme="minorHAnsi" w:cstheme="minorHAnsi"/>
          <w:i/>
          <w:iCs/>
          <w:color w:val="000000" w:themeColor="text1"/>
          <w:sz w:val="22"/>
          <w:szCs w:val="22"/>
        </w:rPr>
        <w:t>Insurance and Claims Procedures Manual</w:t>
      </w:r>
      <w:r w:rsidR="00862DCA" w:rsidRPr="000324B9">
        <w:rPr>
          <w:rFonts w:asciiTheme="minorHAnsi" w:hAnsiTheme="minorHAnsi" w:cstheme="minorHAnsi"/>
          <w:color w:val="000000" w:themeColor="text1"/>
          <w:sz w:val="22"/>
          <w:szCs w:val="22"/>
        </w:rPr>
        <w:t>: Gallagher</w:t>
      </w:r>
    </w:p>
    <w:p w14:paraId="1360AE51" w14:textId="77777777" w:rsidR="00CF78BB" w:rsidRDefault="00CF78BB" w:rsidP="007C4822">
      <w:pPr>
        <w:ind w:left="9" w:hanging="9"/>
        <w:rPr>
          <w:rFonts w:asciiTheme="minorHAnsi" w:hAnsiTheme="minorHAnsi" w:cstheme="minorHAnsi"/>
          <w:color w:val="000000" w:themeColor="text1"/>
          <w:sz w:val="22"/>
          <w:szCs w:val="22"/>
        </w:rPr>
      </w:pPr>
    </w:p>
    <w:p w14:paraId="0686DF4B" w14:textId="329EDBBD" w:rsidR="009F158D" w:rsidRPr="000324B9" w:rsidRDefault="009F158D" w:rsidP="000324B9">
      <w:pPr>
        <w:ind w:left="9" w:hanging="9"/>
        <w:rPr>
          <w:rFonts w:asciiTheme="minorHAnsi" w:hAnsiTheme="minorHAnsi" w:cstheme="minorHAnsi"/>
          <w:color w:val="000000" w:themeColor="text1"/>
          <w:sz w:val="22"/>
          <w:szCs w:val="22"/>
        </w:rPr>
      </w:pPr>
      <w:r w:rsidRPr="000324B9">
        <w:rPr>
          <w:rFonts w:asciiTheme="minorHAnsi" w:hAnsiTheme="minorHAnsi" w:cstheme="minorHAnsi"/>
          <w:color w:val="000000" w:themeColor="text1"/>
          <w:sz w:val="22"/>
          <w:szCs w:val="22"/>
        </w:rPr>
        <w:t xml:space="preserve">Transport for NSW Centre for Road Safety (2021) </w:t>
      </w:r>
      <w:r w:rsidRPr="000324B9">
        <w:rPr>
          <w:rFonts w:asciiTheme="minorHAnsi" w:hAnsiTheme="minorHAnsi" w:cstheme="minorHAnsi"/>
          <w:i/>
          <w:iCs/>
          <w:color w:val="000000" w:themeColor="text1"/>
          <w:sz w:val="22"/>
          <w:szCs w:val="22"/>
        </w:rPr>
        <w:t xml:space="preserve">Know the Rules-Staying Safe- Mobile Phone Use. </w:t>
      </w:r>
      <w:r w:rsidR="00585527" w:rsidRPr="000324B9">
        <w:rPr>
          <w:rFonts w:asciiTheme="minorHAnsi" w:hAnsiTheme="minorHAnsi" w:cstheme="minorHAnsi"/>
          <w:color w:val="000000" w:themeColor="text1"/>
          <w:sz w:val="22"/>
          <w:szCs w:val="22"/>
        </w:rPr>
        <w:t>See</w:t>
      </w:r>
      <w:r w:rsidR="00585527" w:rsidRPr="000324B9">
        <w:rPr>
          <w:rFonts w:asciiTheme="minorHAnsi" w:hAnsiTheme="minorHAnsi" w:cstheme="minorHAnsi"/>
          <w:i/>
          <w:iCs/>
          <w:color w:val="000000" w:themeColor="text1"/>
          <w:sz w:val="22"/>
          <w:szCs w:val="22"/>
        </w:rPr>
        <w:t xml:space="preserve"> </w:t>
      </w:r>
      <w:r w:rsidR="00585527" w:rsidRPr="000324B9">
        <w:rPr>
          <w:rFonts w:asciiTheme="minorHAnsi" w:hAnsiTheme="minorHAnsi" w:cstheme="minorHAnsi"/>
          <w:color w:val="000000" w:themeColor="text1"/>
          <w:sz w:val="22"/>
          <w:szCs w:val="22"/>
        </w:rPr>
        <w:t>roadsafety.transport.nsw.gov.au Updated 27 July 2021.</w:t>
      </w:r>
    </w:p>
    <w:p w14:paraId="479A2745" w14:textId="77777777" w:rsidR="00736ACA" w:rsidRPr="00736ACA" w:rsidRDefault="00736ACA" w:rsidP="00736ACA">
      <w:pPr>
        <w:rPr>
          <w:lang w:eastAsia="en-AU"/>
        </w:rPr>
      </w:pPr>
    </w:p>
    <w:p w14:paraId="728033BD" w14:textId="3E1D9969" w:rsidR="00F2617D" w:rsidRPr="0093787F" w:rsidRDefault="00F2617D" w:rsidP="00025103">
      <w:pPr>
        <w:pStyle w:val="Heading2"/>
      </w:pPr>
      <w:bookmarkStart w:id="206" w:name="_Toc215147423"/>
      <w:r w:rsidRPr="000324B9">
        <w:t>APPENDIX 3: WHS Suppliers</w:t>
      </w:r>
      <w:bookmarkEnd w:id="206"/>
    </w:p>
    <w:p w14:paraId="5D00295C" w14:textId="77777777" w:rsidR="00FE275C" w:rsidRPr="000324B9" w:rsidRDefault="00FE275C" w:rsidP="007C4822">
      <w:pPr>
        <w:rPr>
          <w:rFonts w:asciiTheme="minorHAnsi" w:hAnsiTheme="minorHAnsi" w:cstheme="minorHAnsi"/>
          <w:color w:val="000000" w:themeColor="text1"/>
          <w:sz w:val="22"/>
          <w:szCs w:val="22"/>
        </w:rPr>
      </w:pPr>
    </w:p>
    <w:tbl>
      <w:tblPr>
        <w:tblStyle w:val="TableGrid0"/>
        <w:tblW w:w="10349" w:type="dxa"/>
        <w:tblInd w:w="-289" w:type="dxa"/>
        <w:tblLook w:val="04A0" w:firstRow="1" w:lastRow="0" w:firstColumn="1" w:lastColumn="0" w:noHBand="0" w:noVBand="1"/>
      </w:tblPr>
      <w:tblGrid>
        <w:gridCol w:w="3828"/>
        <w:gridCol w:w="6521"/>
      </w:tblGrid>
      <w:tr w:rsidR="00D074E1" w:rsidRPr="00D074E1" w14:paraId="5E05B5B5" w14:textId="77777777" w:rsidTr="000324B9">
        <w:tc>
          <w:tcPr>
            <w:tcW w:w="3828" w:type="dxa"/>
          </w:tcPr>
          <w:p w14:paraId="7B54F446" w14:textId="7597BD3D" w:rsidR="00F2617D" w:rsidRPr="000324B9" w:rsidRDefault="00F2617D" w:rsidP="000324B9">
            <w:pPr>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 xml:space="preserve">Safety signs and labels, visual warnings, lockout and electrical safety, ladders, traffic and parking supplies, manual handling and storage, fire safety equipment, </w:t>
            </w:r>
            <w:r w:rsidR="00F41EE5">
              <w:rPr>
                <w:rFonts w:asciiTheme="minorHAnsi" w:hAnsiTheme="minorHAnsi" w:cstheme="minorHAnsi"/>
                <w:color w:val="000000" w:themeColor="text1"/>
                <w:sz w:val="22"/>
                <w:szCs w:val="22"/>
              </w:rPr>
              <w:t>PPE</w:t>
            </w:r>
            <w:r w:rsidRPr="000324B9">
              <w:rPr>
                <w:rFonts w:asciiTheme="minorHAnsi" w:hAnsiTheme="minorHAnsi" w:cstheme="minorHAnsi"/>
                <w:color w:val="000000" w:themeColor="text1"/>
                <w:sz w:val="22"/>
                <w:szCs w:val="22"/>
              </w:rPr>
              <w:t>, matting</w:t>
            </w:r>
          </w:p>
        </w:tc>
        <w:tc>
          <w:tcPr>
            <w:tcW w:w="6521" w:type="dxa"/>
          </w:tcPr>
          <w:p w14:paraId="052C29A7" w14:textId="77777777" w:rsidR="00F2617D" w:rsidRPr="000324B9" w:rsidRDefault="00F2617D" w:rsidP="008E5197">
            <w:pPr>
              <w:numPr>
                <w:ilvl w:val="0"/>
                <w:numId w:val="75"/>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Sefton Australia: sefton.com.au, 1800 651 173</w:t>
            </w:r>
          </w:p>
          <w:p w14:paraId="0A46A7D7" w14:textId="77777777" w:rsidR="00F2617D" w:rsidRPr="000324B9" w:rsidRDefault="00F2617D" w:rsidP="008E5197">
            <w:pPr>
              <w:numPr>
                <w:ilvl w:val="0"/>
                <w:numId w:val="75"/>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SafetyQuip: safetyquip.com.au 4966 1102</w:t>
            </w:r>
          </w:p>
          <w:p w14:paraId="53A1911C" w14:textId="77777777" w:rsidR="00F2617D" w:rsidRPr="000324B9" w:rsidRDefault="00F2617D" w:rsidP="008E5197">
            <w:pPr>
              <w:numPr>
                <w:ilvl w:val="0"/>
                <w:numId w:val="75"/>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SafePak safepak.com.au 1300 054 515</w:t>
            </w:r>
          </w:p>
          <w:p w14:paraId="7848CD3D" w14:textId="77777777" w:rsidR="00F2617D" w:rsidRPr="000324B9" w:rsidRDefault="00F2617D" w:rsidP="008E5197">
            <w:pPr>
              <w:numPr>
                <w:ilvl w:val="0"/>
                <w:numId w:val="75"/>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Ultimate Safety Supplies ultimatesafety.com.au 1300 732 965</w:t>
            </w:r>
          </w:p>
          <w:p w14:paraId="1BF696D9" w14:textId="77777777" w:rsidR="00F2617D" w:rsidRPr="000324B9" w:rsidRDefault="00F2617D" w:rsidP="008E5197">
            <w:pPr>
              <w:numPr>
                <w:ilvl w:val="0"/>
                <w:numId w:val="75"/>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See local ‘Safety Suppliers’</w:t>
            </w:r>
          </w:p>
        </w:tc>
      </w:tr>
      <w:tr w:rsidR="00D074E1" w:rsidRPr="00D074E1" w14:paraId="21C362C1" w14:textId="77777777" w:rsidTr="000324B9">
        <w:tc>
          <w:tcPr>
            <w:tcW w:w="3828" w:type="dxa"/>
          </w:tcPr>
          <w:p w14:paraId="1EBDCD47" w14:textId="5E86A23E" w:rsidR="0081721C" w:rsidRPr="000324B9" w:rsidRDefault="0081721C" w:rsidP="000324B9">
            <w:pPr>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First Aid</w:t>
            </w:r>
            <w:r w:rsidR="00D97175" w:rsidRPr="000324B9">
              <w:rPr>
                <w:rFonts w:asciiTheme="minorHAnsi" w:hAnsiTheme="minorHAnsi" w:cstheme="minorHAnsi"/>
                <w:color w:val="000000" w:themeColor="text1"/>
                <w:sz w:val="22"/>
                <w:szCs w:val="22"/>
              </w:rPr>
              <w:t xml:space="preserve"> kits, supplies, defibrillators</w:t>
            </w:r>
            <w:r w:rsidR="00CF78BB">
              <w:rPr>
                <w:rFonts w:asciiTheme="minorHAnsi" w:hAnsiTheme="minorHAnsi" w:cstheme="minorHAnsi"/>
                <w:color w:val="000000" w:themeColor="text1"/>
                <w:sz w:val="22"/>
                <w:szCs w:val="22"/>
              </w:rPr>
              <w:t>, EpiPens</w:t>
            </w:r>
          </w:p>
        </w:tc>
        <w:tc>
          <w:tcPr>
            <w:tcW w:w="6521" w:type="dxa"/>
          </w:tcPr>
          <w:p w14:paraId="79A12BEE" w14:textId="77777777" w:rsidR="0081721C" w:rsidRPr="000324B9" w:rsidRDefault="005806CE"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St John NSW: stjohnnsw.com.au 1300 360 455</w:t>
            </w:r>
          </w:p>
          <w:p w14:paraId="28ABA421" w14:textId="77777777" w:rsidR="00123415" w:rsidRPr="000324B9" w:rsidRDefault="005806CE"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 xml:space="preserve">First Aid Kits Australia: firstaidkitsaustralia.com.au, </w:t>
            </w:r>
          </w:p>
          <w:p w14:paraId="6EE1B081" w14:textId="761898D2" w:rsidR="005806CE" w:rsidRPr="000324B9" w:rsidRDefault="005806CE" w:rsidP="000324B9">
            <w:pPr>
              <w:ind w:left="720"/>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1300789 541</w:t>
            </w:r>
          </w:p>
          <w:p w14:paraId="2B106F96" w14:textId="77777777" w:rsidR="00123415" w:rsidRPr="000324B9" w:rsidRDefault="005806CE"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 xml:space="preserve">Vital First Aid Supplies: vitalfirstaidsupplies.com.au, </w:t>
            </w:r>
          </w:p>
          <w:p w14:paraId="0E7385F8" w14:textId="540A529F" w:rsidR="005806CE" w:rsidRPr="000324B9" w:rsidRDefault="005806CE" w:rsidP="000324B9">
            <w:pPr>
              <w:ind w:left="720"/>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1300 356 350</w:t>
            </w:r>
          </w:p>
          <w:p w14:paraId="438271AC" w14:textId="77777777" w:rsidR="00A300D4" w:rsidRPr="000324B9" w:rsidRDefault="00A300D4"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 xml:space="preserve">First Aid Distributions: firstaiddistributions.com.au, </w:t>
            </w:r>
          </w:p>
          <w:p w14:paraId="240C1062" w14:textId="68208B07" w:rsidR="00A300D4" w:rsidRPr="000324B9" w:rsidRDefault="00A300D4" w:rsidP="000324B9">
            <w:pPr>
              <w:ind w:left="720"/>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(03) 5443 2239</w:t>
            </w:r>
          </w:p>
          <w:p w14:paraId="351F0369" w14:textId="77777777" w:rsidR="00123415" w:rsidRPr="000324B9" w:rsidRDefault="00007C1B"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 xml:space="preserve">Defibrillators Australia: defibrillatorsaustralia.com.au, </w:t>
            </w:r>
          </w:p>
          <w:p w14:paraId="7278DD01" w14:textId="20D78DC6" w:rsidR="00007C1B" w:rsidRPr="000324B9" w:rsidRDefault="00123415" w:rsidP="000324B9">
            <w:pPr>
              <w:ind w:left="360"/>
              <w:contextualSpacing/>
              <w:rPr>
                <w:rFonts w:asciiTheme="minorHAnsi" w:hAnsiTheme="minorHAnsi" w:cstheme="minorHAnsi"/>
                <w:color w:val="000000" w:themeColor="text1"/>
              </w:rPr>
            </w:pPr>
            <w:r>
              <w:rPr>
                <w:rFonts w:asciiTheme="minorHAnsi" w:hAnsiTheme="minorHAnsi" w:cstheme="minorHAnsi"/>
                <w:color w:val="000000" w:themeColor="text1"/>
                <w:sz w:val="22"/>
                <w:szCs w:val="22"/>
              </w:rPr>
              <w:t xml:space="preserve">       </w:t>
            </w:r>
            <w:r w:rsidR="00007C1B" w:rsidRPr="000324B9">
              <w:rPr>
                <w:rFonts w:asciiTheme="minorHAnsi" w:hAnsiTheme="minorHAnsi" w:cstheme="minorHAnsi"/>
                <w:color w:val="000000" w:themeColor="text1"/>
                <w:sz w:val="22"/>
                <w:szCs w:val="22"/>
              </w:rPr>
              <w:t>1300 331 193</w:t>
            </w:r>
          </w:p>
        </w:tc>
      </w:tr>
      <w:tr w:rsidR="00D074E1" w:rsidRPr="00D074E1" w14:paraId="57FF375A" w14:textId="77777777" w:rsidTr="000324B9">
        <w:tc>
          <w:tcPr>
            <w:tcW w:w="3828" w:type="dxa"/>
          </w:tcPr>
          <w:p w14:paraId="3B60A92A" w14:textId="2EB10833" w:rsidR="005806CE" w:rsidRPr="000324B9" w:rsidRDefault="009B3426" w:rsidP="000324B9">
            <w:pPr>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 xml:space="preserve">First Aid Courses </w:t>
            </w:r>
            <w:r w:rsidR="00007C1B" w:rsidRPr="000324B9">
              <w:rPr>
                <w:rFonts w:asciiTheme="minorHAnsi" w:hAnsiTheme="minorHAnsi" w:cstheme="minorHAnsi"/>
                <w:color w:val="000000" w:themeColor="text1"/>
                <w:sz w:val="22"/>
                <w:szCs w:val="22"/>
              </w:rPr>
              <w:t>e.g.,</w:t>
            </w:r>
            <w:r w:rsidRPr="000324B9">
              <w:rPr>
                <w:rFonts w:asciiTheme="minorHAnsi" w:hAnsiTheme="minorHAnsi" w:cstheme="minorHAnsi"/>
                <w:color w:val="000000" w:themeColor="text1"/>
                <w:sz w:val="22"/>
                <w:szCs w:val="22"/>
              </w:rPr>
              <w:t xml:space="preserve"> first aid and </w:t>
            </w:r>
            <w:r w:rsidR="00007C1B" w:rsidRPr="000324B9">
              <w:rPr>
                <w:rFonts w:asciiTheme="minorHAnsi" w:hAnsiTheme="minorHAnsi" w:cstheme="minorHAnsi"/>
                <w:color w:val="000000" w:themeColor="text1"/>
                <w:sz w:val="22"/>
                <w:szCs w:val="22"/>
              </w:rPr>
              <w:t>CPR</w:t>
            </w:r>
            <w:r w:rsidRPr="000324B9">
              <w:rPr>
                <w:rFonts w:asciiTheme="minorHAnsi" w:hAnsiTheme="minorHAnsi" w:cstheme="minorHAnsi"/>
                <w:color w:val="000000" w:themeColor="text1"/>
                <w:sz w:val="22"/>
                <w:szCs w:val="22"/>
              </w:rPr>
              <w:t xml:space="preserve">, </w:t>
            </w:r>
            <w:r w:rsidR="00007C1B" w:rsidRPr="000324B9">
              <w:rPr>
                <w:rFonts w:asciiTheme="minorHAnsi" w:hAnsiTheme="minorHAnsi" w:cstheme="minorHAnsi"/>
                <w:color w:val="000000" w:themeColor="text1"/>
                <w:sz w:val="22"/>
                <w:szCs w:val="22"/>
              </w:rPr>
              <w:t xml:space="preserve">Defibrillator, </w:t>
            </w:r>
            <w:r w:rsidRPr="000324B9">
              <w:rPr>
                <w:rFonts w:asciiTheme="minorHAnsi" w:hAnsiTheme="minorHAnsi" w:cstheme="minorHAnsi"/>
                <w:color w:val="000000" w:themeColor="text1"/>
                <w:sz w:val="22"/>
                <w:szCs w:val="22"/>
              </w:rPr>
              <w:t xml:space="preserve">mental health, workplace infection control, </w:t>
            </w:r>
            <w:r w:rsidR="00007C1B" w:rsidRPr="000324B9">
              <w:rPr>
                <w:rFonts w:asciiTheme="minorHAnsi" w:hAnsiTheme="minorHAnsi" w:cstheme="minorHAnsi"/>
                <w:color w:val="000000" w:themeColor="text1"/>
                <w:sz w:val="22"/>
                <w:szCs w:val="22"/>
              </w:rPr>
              <w:t>first aid for babies and children, CPR and Anaphylaxis, Asthma and Anaphylaxis, Caring for kids etc</w:t>
            </w:r>
          </w:p>
        </w:tc>
        <w:tc>
          <w:tcPr>
            <w:tcW w:w="6521" w:type="dxa"/>
          </w:tcPr>
          <w:p w14:paraId="1082A134" w14:textId="77777777" w:rsidR="00007C1B" w:rsidRPr="000324B9" w:rsidRDefault="00007C1B"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St John NSW: stjohnnsw.com.au 1300 360 455</w:t>
            </w:r>
          </w:p>
          <w:p w14:paraId="5632C84B" w14:textId="77777777" w:rsidR="005806CE" w:rsidRPr="000324B9" w:rsidRDefault="00007C1B"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CBD College: cbdcollegefirstaid.edu.au, 1300 628 299</w:t>
            </w:r>
          </w:p>
          <w:p w14:paraId="50D4C196" w14:textId="77777777" w:rsidR="00123415" w:rsidRPr="000324B9" w:rsidRDefault="00007C1B"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 xml:space="preserve">Vital First Aid Training Services: vitalfirstaid.com.au, </w:t>
            </w:r>
          </w:p>
          <w:p w14:paraId="49C04551" w14:textId="33E77087" w:rsidR="00007C1B" w:rsidRPr="000324B9" w:rsidRDefault="00007C1B" w:rsidP="000324B9">
            <w:pPr>
              <w:ind w:left="720"/>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1300 880 343</w:t>
            </w:r>
          </w:p>
          <w:p w14:paraId="064674E5" w14:textId="61E924B7" w:rsidR="00007C1B" w:rsidRPr="000324B9" w:rsidRDefault="00007C1B"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See local training providers including TAFE</w:t>
            </w:r>
          </w:p>
        </w:tc>
      </w:tr>
      <w:tr w:rsidR="00D074E1" w:rsidRPr="00D074E1" w14:paraId="7F720184" w14:textId="77777777" w:rsidTr="000324B9">
        <w:tc>
          <w:tcPr>
            <w:tcW w:w="3828" w:type="dxa"/>
          </w:tcPr>
          <w:p w14:paraId="1C18C768" w14:textId="77777777" w:rsidR="00F2617D" w:rsidRPr="000324B9" w:rsidRDefault="00F2617D" w:rsidP="000324B9">
            <w:pPr>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Electrical Testing and &amp; Tagging</w:t>
            </w:r>
          </w:p>
        </w:tc>
        <w:tc>
          <w:tcPr>
            <w:tcW w:w="6521" w:type="dxa"/>
          </w:tcPr>
          <w:p w14:paraId="7DA6B4C6" w14:textId="04EBA9E3" w:rsidR="00F2617D" w:rsidRPr="000324B9" w:rsidRDefault="00F2617D"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See local ‘Test and Tag’ suppliers</w:t>
            </w:r>
            <w:r w:rsidR="00A300D4" w:rsidRPr="000324B9">
              <w:rPr>
                <w:rFonts w:asciiTheme="minorHAnsi" w:hAnsiTheme="minorHAnsi" w:cstheme="minorHAnsi"/>
                <w:color w:val="000000" w:themeColor="text1"/>
                <w:sz w:val="22"/>
                <w:szCs w:val="22"/>
              </w:rPr>
              <w:t xml:space="preserve"> and electricians</w:t>
            </w:r>
          </w:p>
        </w:tc>
      </w:tr>
      <w:tr w:rsidR="00D074E1" w:rsidRPr="00D074E1" w14:paraId="37F38565" w14:textId="77777777" w:rsidTr="000324B9">
        <w:tc>
          <w:tcPr>
            <w:tcW w:w="3828" w:type="dxa"/>
          </w:tcPr>
          <w:p w14:paraId="53B1333E" w14:textId="77777777" w:rsidR="00F2617D" w:rsidRPr="000324B9" w:rsidRDefault="00F2617D" w:rsidP="000324B9">
            <w:pPr>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Playground equipment</w:t>
            </w:r>
          </w:p>
        </w:tc>
        <w:tc>
          <w:tcPr>
            <w:tcW w:w="6521" w:type="dxa"/>
          </w:tcPr>
          <w:p w14:paraId="5007A8F7" w14:textId="77777777" w:rsidR="00F2617D" w:rsidRPr="00EF7A60" w:rsidRDefault="00F2617D"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Playtest: playtest.com.au, 1300 884 949</w:t>
            </w:r>
          </w:p>
          <w:p w14:paraId="4B4CD260" w14:textId="7B71E1B3" w:rsidR="00EF7A60" w:rsidRPr="00EF7A60" w:rsidRDefault="00EF7A60" w:rsidP="008E5197">
            <w:pPr>
              <w:numPr>
                <w:ilvl w:val="0"/>
                <w:numId w:val="76"/>
              </w:numPr>
              <w:contextualSpacing/>
              <w:rPr>
                <w:rFonts w:asciiTheme="minorHAnsi" w:hAnsiTheme="minorHAnsi" w:cstheme="minorHAnsi"/>
                <w:color w:val="000000" w:themeColor="text1"/>
                <w:sz w:val="22"/>
                <w:szCs w:val="22"/>
              </w:rPr>
            </w:pPr>
            <w:r w:rsidRPr="00EF7A60">
              <w:rPr>
                <w:rFonts w:asciiTheme="minorHAnsi" w:hAnsiTheme="minorHAnsi" w:cstheme="minorHAnsi"/>
                <w:color w:val="000000" w:themeColor="text1"/>
                <w:sz w:val="22"/>
                <w:szCs w:val="22"/>
              </w:rPr>
              <w:t xml:space="preserve">PlayInspect: </w:t>
            </w:r>
            <w:hyperlink r:id="rId310" w:history="1">
              <w:r w:rsidRPr="00EF7A60">
                <w:rPr>
                  <w:rStyle w:val="Hyperlink"/>
                  <w:rFonts w:asciiTheme="minorHAnsi" w:hAnsiTheme="minorHAnsi" w:cstheme="minorHAnsi"/>
                  <w:sz w:val="22"/>
                  <w:szCs w:val="22"/>
                </w:rPr>
                <w:t>russ@playinspect.com.au</w:t>
              </w:r>
            </w:hyperlink>
            <w:r w:rsidRPr="00EF7A60">
              <w:rPr>
                <w:rFonts w:asciiTheme="minorHAnsi" w:hAnsiTheme="minorHAnsi" w:cstheme="minorHAnsi"/>
                <w:color w:val="000000" w:themeColor="text1"/>
                <w:sz w:val="22"/>
                <w:szCs w:val="22"/>
              </w:rPr>
              <w:t xml:space="preserve"> 0416 208 167</w:t>
            </w:r>
          </w:p>
          <w:p w14:paraId="50E9E498" w14:textId="77777777" w:rsidR="00F2617D" w:rsidRPr="000324B9" w:rsidRDefault="00F2617D"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Contact local preschools to get local contacts</w:t>
            </w:r>
          </w:p>
        </w:tc>
      </w:tr>
      <w:tr w:rsidR="00D074E1" w:rsidRPr="00D074E1" w14:paraId="062C4863" w14:textId="77777777" w:rsidTr="000324B9">
        <w:tc>
          <w:tcPr>
            <w:tcW w:w="3828" w:type="dxa"/>
          </w:tcPr>
          <w:p w14:paraId="145135EE" w14:textId="77777777" w:rsidR="00F2617D" w:rsidRPr="000324B9" w:rsidRDefault="00F2617D" w:rsidP="000324B9">
            <w:pPr>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lastRenderedPageBreak/>
              <w:t>Fire and Emergency: extinguishers and blankets, hydrants and hose reels, fire panels, drencher and sprinkler systems, emergency and exit lights, detector and alarm systems, fire safety training, evacuation plans</w:t>
            </w:r>
          </w:p>
        </w:tc>
        <w:tc>
          <w:tcPr>
            <w:tcW w:w="6521" w:type="dxa"/>
          </w:tcPr>
          <w:p w14:paraId="0E7083D1" w14:textId="77777777" w:rsidR="00EF7A60" w:rsidRDefault="00EF7A60" w:rsidP="008E5197">
            <w:pPr>
              <w:numPr>
                <w:ilvl w:val="0"/>
                <w:numId w:val="76"/>
              </w:numPr>
              <w:contextualSpacing/>
              <w:rPr>
                <w:rFonts w:asciiTheme="minorHAnsi" w:hAnsiTheme="minorHAnsi" w:cstheme="minorHAnsi"/>
                <w:color w:val="000000" w:themeColor="text1"/>
                <w:sz w:val="22"/>
                <w:szCs w:val="22"/>
              </w:rPr>
            </w:pPr>
            <w:r w:rsidRPr="00EF7A60">
              <w:rPr>
                <w:rFonts w:asciiTheme="minorHAnsi" w:hAnsiTheme="minorHAnsi" w:cstheme="minorHAnsi"/>
                <w:color w:val="000000" w:themeColor="text1"/>
                <w:sz w:val="22"/>
                <w:szCs w:val="22"/>
              </w:rPr>
              <w:t xml:space="preserve">Fire Support NSW (Timothy Wainwright) </w:t>
            </w:r>
            <w:hyperlink r:id="rId311" w:history="1">
              <w:r w:rsidRPr="00EF7A60">
                <w:rPr>
                  <w:rStyle w:val="Hyperlink"/>
                  <w:rFonts w:asciiTheme="minorHAnsi" w:hAnsiTheme="minorHAnsi" w:cstheme="minorHAnsi"/>
                  <w:sz w:val="22"/>
                  <w:szCs w:val="22"/>
                </w:rPr>
                <w:t>www.firesupport.com.au</w:t>
              </w:r>
            </w:hyperlink>
            <w:r w:rsidRPr="00EF7A60">
              <w:rPr>
                <w:rFonts w:asciiTheme="minorHAnsi" w:hAnsiTheme="minorHAnsi" w:cstheme="minorHAnsi"/>
                <w:color w:val="000000" w:themeColor="text1"/>
                <w:sz w:val="22"/>
                <w:szCs w:val="22"/>
              </w:rPr>
              <w:t xml:space="preserve">, </w:t>
            </w:r>
            <w:hyperlink r:id="rId312" w:history="1">
              <w:r w:rsidRPr="00F244E5">
                <w:rPr>
                  <w:rStyle w:val="Hyperlink"/>
                  <w:rFonts w:asciiTheme="minorHAnsi" w:hAnsiTheme="minorHAnsi" w:cstheme="minorHAnsi"/>
                  <w:sz w:val="22"/>
                  <w:szCs w:val="22"/>
                </w:rPr>
                <w:t>info@firesupport.com.au</w:t>
              </w:r>
            </w:hyperlink>
            <w:r>
              <w:rPr>
                <w:rFonts w:asciiTheme="minorHAnsi" w:hAnsiTheme="minorHAnsi" w:cstheme="minorHAnsi"/>
                <w:color w:val="000000" w:themeColor="text1"/>
                <w:sz w:val="22"/>
                <w:szCs w:val="22"/>
              </w:rPr>
              <w:t xml:space="preserve"> </w:t>
            </w:r>
          </w:p>
          <w:p w14:paraId="36FEBD4A" w14:textId="4145A613" w:rsidR="00EF7A60" w:rsidRPr="00EF7A60" w:rsidRDefault="00EF7A60" w:rsidP="00EF7A60">
            <w:pPr>
              <w:ind w:left="720"/>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Ph: 0413 229 347</w:t>
            </w:r>
          </w:p>
          <w:p w14:paraId="0A8EB4D2" w14:textId="128C9A0E" w:rsidR="00F2617D" w:rsidRPr="000324B9" w:rsidRDefault="00F2617D"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Chubb Fire &amp; Security chubbfiresecurity.com 13 15 98</w:t>
            </w:r>
          </w:p>
          <w:p w14:paraId="78874F62" w14:textId="77777777" w:rsidR="00F2617D" w:rsidRPr="000324B9" w:rsidRDefault="00F2617D"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First 5 Minutes: first5minutes.com.au, 1300 321 120</w:t>
            </w:r>
          </w:p>
          <w:p w14:paraId="79FD517E" w14:textId="5943BCE1" w:rsidR="00F2617D" w:rsidRPr="000324B9" w:rsidRDefault="00F2617D"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See local ‘Fire protection suppliers’ and ‘Emergency Management Suppliers</w:t>
            </w:r>
            <w:r w:rsidR="00CF78BB">
              <w:rPr>
                <w:rFonts w:asciiTheme="minorHAnsi" w:hAnsiTheme="minorHAnsi" w:cstheme="minorHAnsi"/>
                <w:color w:val="000000" w:themeColor="text1"/>
                <w:sz w:val="22"/>
                <w:szCs w:val="22"/>
              </w:rPr>
              <w:t>’</w:t>
            </w:r>
          </w:p>
        </w:tc>
      </w:tr>
      <w:tr w:rsidR="00D074E1" w:rsidRPr="00D074E1" w14:paraId="699C140F" w14:textId="77777777" w:rsidTr="000324B9">
        <w:tc>
          <w:tcPr>
            <w:tcW w:w="3828" w:type="dxa"/>
          </w:tcPr>
          <w:p w14:paraId="79FAD7A4" w14:textId="0A1F98ED" w:rsidR="005812CC" w:rsidRPr="000324B9" w:rsidRDefault="006C6F9F" w:rsidP="000324B9">
            <w:pPr>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 xml:space="preserve">Stone Masonry </w:t>
            </w:r>
          </w:p>
        </w:tc>
        <w:tc>
          <w:tcPr>
            <w:tcW w:w="6521" w:type="dxa"/>
          </w:tcPr>
          <w:p w14:paraId="6593177F" w14:textId="760BCACD" w:rsidR="005812CC" w:rsidRPr="000324B9" w:rsidRDefault="005812CC"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bCs/>
                <w:color w:val="000000" w:themeColor="text1"/>
                <w:sz w:val="22"/>
                <w:szCs w:val="22"/>
              </w:rPr>
              <w:t>Bradley Rimmer</w:t>
            </w:r>
            <w:r w:rsidRPr="000324B9">
              <w:rPr>
                <w:rFonts w:asciiTheme="minorHAnsi" w:hAnsiTheme="minorHAnsi" w:cstheme="minorHAnsi"/>
                <w:color w:val="000000" w:themeColor="text1"/>
                <w:sz w:val="22"/>
                <w:szCs w:val="22"/>
              </w:rPr>
              <w:t xml:space="preserve"> (Stone Masonry and Heritage Services) </w:t>
            </w:r>
            <w:r w:rsidR="00F41EE5">
              <w:rPr>
                <w:rFonts w:asciiTheme="minorHAnsi" w:hAnsiTheme="minorHAnsi" w:cstheme="minorHAnsi"/>
                <w:color w:val="000000" w:themeColor="text1"/>
                <w:sz w:val="22"/>
                <w:szCs w:val="22"/>
              </w:rPr>
              <w:t xml:space="preserve">Sydney and South Coast: </w:t>
            </w:r>
            <w:r w:rsidRPr="000324B9">
              <w:rPr>
                <w:rFonts w:asciiTheme="minorHAnsi" w:hAnsiTheme="minorHAnsi" w:cstheme="minorHAnsi"/>
                <w:color w:val="000000" w:themeColor="text1"/>
                <w:sz w:val="22"/>
                <w:szCs w:val="22"/>
              </w:rPr>
              <w:t>0401 337 629</w:t>
            </w:r>
            <w:r w:rsidR="00F41EE5">
              <w:rPr>
                <w:rFonts w:asciiTheme="minorHAnsi" w:hAnsiTheme="minorHAnsi" w:cstheme="minorHAnsi"/>
                <w:color w:val="000000" w:themeColor="text1"/>
                <w:sz w:val="22"/>
                <w:szCs w:val="22"/>
              </w:rPr>
              <w:t xml:space="preserve"> bradleyrimmer@hotmail.com</w:t>
            </w:r>
          </w:p>
          <w:p w14:paraId="272FA365" w14:textId="073804A8" w:rsidR="005812CC" w:rsidRPr="000324B9" w:rsidRDefault="006C6F9F" w:rsidP="008E5197">
            <w:pPr>
              <w:numPr>
                <w:ilvl w:val="0"/>
                <w:numId w:val="76"/>
              </w:numPr>
              <w:contextualSpacing/>
              <w:rPr>
                <w:rFonts w:asciiTheme="minorHAnsi" w:hAnsiTheme="minorHAnsi" w:cstheme="minorHAnsi"/>
                <w:color w:val="000000" w:themeColor="text1"/>
              </w:rPr>
            </w:pPr>
            <w:r w:rsidRPr="000324B9">
              <w:rPr>
                <w:rFonts w:asciiTheme="minorHAnsi" w:hAnsiTheme="minorHAnsi" w:cstheme="minorHAnsi"/>
                <w:color w:val="000000" w:themeColor="text1"/>
                <w:sz w:val="22"/>
                <w:szCs w:val="22"/>
              </w:rPr>
              <w:t>See local stone masonry services</w:t>
            </w:r>
          </w:p>
        </w:tc>
      </w:tr>
      <w:tr w:rsidR="00E05DF7" w:rsidRPr="00D074E1" w14:paraId="6B681C79" w14:textId="77777777" w:rsidTr="000324B9">
        <w:tc>
          <w:tcPr>
            <w:tcW w:w="3828" w:type="dxa"/>
          </w:tcPr>
          <w:p w14:paraId="47E20318" w14:textId="3A19C6B3" w:rsidR="00E05DF7" w:rsidRPr="000324B9" w:rsidRDefault="00E05DF7" w:rsidP="000324B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Before You Dig Australia</w:t>
            </w:r>
          </w:p>
        </w:tc>
        <w:tc>
          <w:tcPr>
            <w:tcW w:w="6521" w:type="dxa"/>
          </w:tcPr>
          <w:p w14:paraId="449D8E47" w14:textId="5FBB5896" w:rsidR="00E05DF7" w:rsidRPr="000324B9" w:rsidRDefault="00E05DF7" w:rsidP="008E5197">
            <w:pPr>
              <w:numPr>
                <w:ilvl w:val="0"/>
                <w:numId w:val="76"/>
              </w:numPr>
              <w:contextualSpacing/>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Byda.com.au or by phone: 1100</w:t>
            </w:r>
          </w:p>
        </w:tc>
      </w:tr>
    </w:tbl>
    <w:p w14:paraId="7CA84B63" w14:textId="5F6101D6" w:rsidR="00F2617D" w:rsidRPr="000324B9" w:rsidRDefault="00F2617D" w:rsidP="000324B9">
      <w:pPr>
        <w:rPr>
          <w:rFonts w:asciiTheme="minorHAnsi" w:hAnsiTheme="minorHAnsi" w:cstheme="minorHAnsi"/>
          <w:b/>
          <w:color w:val="000000" w:themeColor="text1"/>
          <w:sz w:val="22"/>
          <w:szCs w:val="22"/>
        </w:rPr>
      </w:pPr>
    </w:p>
    <w:p w14:paraId="279045BC" w14:textId="64D012B7" w:rsidR="00F2617D" w:rsidRPr="000324B9" w:rsidRDefault="00F2617D" w:rsidP="000324B9">
      <w:pPr>
        <w:rPr>
          <w:rFonts w:asciiTheme="minorHAnsi" w:hAnsiTheme="minorHAnsi" w:cstheme="minorHAnsi"/>
          <w:bCs/>
          <w:color w:val="000000" w:themeColor="text1"/>
          <w:sz w:val="22"/>
          <w:szCs w:val="22"/>
        </w:rPr>
      </w:pPr>
    </w:p>
    <w:p w14:paraId="1D6AD305" w14:textId="262E26CF" w:rsidR="00F2617D" w:rsidRPr="000324B9" w:rsidRDefault="00F2617D" w:rsidP="000324B9">
      <w:pPr>
        <w:rPr>
          <w:rFonts w:asciiTheme="minorHAnsi" w:hAnsiTheme="minorHAnsi" w:cstheme="minorHAnsi"/>
          <w:bCs/>
          <w:color w:val="000000" w:themeColor="text1"/>
          <w:sz w:val="22"/>
          <w:szCs w:val="22"/>
        </w:rPr>
      </w:pPr>
    </w:p>
    <w:p w14:paraId="53938B52" w14:textId="5E54A480" w:rsidR="00F2617D" w:rsidRPr="000324B9" w:rsidRDefault="00F2617D" w:rsidP="000324B9">
      <w:pPr>
        <w:rPr>
          <w:rFonts w:asciiTheme="minorHAnsi" w:hAnsiTheme="minorHAnsi" w:cstheme="minorHAnsi"/>
          <w:bCs/>
          <w:color w:val="000000" w:themeColor="text1"/>
          <w:sz w:val="22"/>
          <w:szCs w:val="22"/>
        </w:rPr>
      </w:pPr>
    </w:p>
    <w:p w14:paraId="7037A8ED" w14:textId="2258718D" w:rsidR="00F2617D" w:rsidRPr="000324B9" w:rsidRDefault="00F2617D" w:rsidP="000324B9">
      <w:pPr>
        <w:rPr>
          <w:rFonts w:asciiTheme="minorHAnsi" w:hAnsiTheme="minorHAnsi" w:cstheme="minorHAnsi"/>
          <w:bCs/>
          <w:color w:val="000000" w:themeColor="text1"/>
          <w:sz w:val="22"/>
          <w:szCs w:val="22"/>
        </w:rPr>
      </w:pPr>
    </w:p>
    <w:p w14:paraId="5229012A" w14:textId="77777777" w:rsidR="00833514" w:rsidRPr="000324B9" w:rsidRDefault="00833514" w:rsidP="000324B9">
      <w:pPr>
        <w:rPr>
          <w:rFonts w:asciiTheme="minorHAnsi" w:hAnsiTheme="minorHAnsi" w:cstheme="minorHAnsi"/>
          <w:bCs/>
          <w:color w:val="000000" w:themeColor="text1"/>
          <w:sz w:val="22"/>
          <w:szCs w:val="22"/>
        </w:rPr>
      </w:pPr>
    </w:p>
    <w:sectPr w:rsidR="00833514" w:rsidRPr="000324B9" w:rsidSect="00136FFB">
      <w:headerReference w:type="even" r:id="rId313"/>
      <w:headerReference w:type="default" r:id="rId314"/>
      <w:footerReference w:type="even" r:id="rId315"/>
      <w:footerReference w:type="default" r:id="rId316"/>
      <w:headerReference w:type="first" r:id="rId317"/>
      <w:footerReference w:type="first" r:id="rId318"/>
      <w:pgSz w:w="11911" w:h="16832" w:code="9"/>
      <w:pgMar w:top="1134" w:right="851" w:bottom="737" w:left="1134"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33B8C" w14:textId="77777777" w:rsidR="001B4B28" w:rsidRDefault="001B4B28">
      <w:r>
        <w:separator/>
      </w:r>
    </w:p>
  </w:endnote>
  <w:endnote w:type="continuationSeparator" w:id="0">
    <w:p w14:paraId="607E7A17" w14:textId="77777777" w:rsidR="001B4B28" w:rsidRDefault="001B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roxima Nova">
    <w:altName w:val="Tahoma"/>
    <w:charset w:val="00"/>
    <w:family w:val="auto"/>
    <w:pitch w:val="variable"/>
    <w:sig w:usb0="20000287" w:usb1="00000001" w:usb2="00000000" w:usb3="00000000" w:csb0="0000019F" w:csb1="00000000"/>
  </w:font>
  <w:font w:name="Roboto">
    <w:charset w:val="00"/>
    <w:family w:val="auto"/>
    <w:pitch w:val="variable"/>
    <w:sig w:usb0="E0000AFF" w:usb1="5000217F" w:usb2="00000021" w:usb3="00000000" w:csb0="0000019F" w:csb1="00000000"/>
  </w:font>
  <w:font w:name="PublicSans">
    <w:altName w:val="Cambria"/>
    <w:charset w:val="00"/>
    <w:family w:val="roman"/>
    <w:pitch w:val="default"/>
  </w:font>
  <w:font w:name="SymbolMT">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Raleway">
    <w:charset w:val="00"/>
    <w:family w:val="auto"/>
    <w:pitch w:val="variable"/>
    <w:sig w:usb0="A00002FF" w:usb1="5000205B" w:usb2="00000000" w:usb3="00000000" w:csb0="00000197"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A922" w14:textId="77777777" w:rsidR="0081257A" w:rsidRDefault="0081257A">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C277" w14:textId="77777777" w:rsidR="0081257A" w:rsidRDefault="0081257A">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DE0F" w14:textId="77777777" w:rsidR="0081257A" w:rsidRDefault="0081257A">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0619976"/>
      <w:docPartObj>
        <w:docPartGallery w:val="Page Numbers (Bottom of Page)"/>
        <w:docPartUnique/>
      </w:docPartObj>
    </w:sdtPr>
    <w:sdtEndPr>
      <w:rPr>
        <w:rStyle w:val="PageNumber"/>
      </w:rPr>
    </w:sdtEndPr>
    <w:sdtContent>
      <w:p w14:paraId="40EEE571" w14:textId="1816BD33" w:rsidR="00361AFE" w:rsidRDefault="00361AFE" w:rsidP="006E14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CF47A2" w14:textId="0F4764B3" w:rsidR="00F6703D" w:rsidRDefault="00F6703D" w:rsidP="00361AFE">
    <w:pPr>
      <w:spacing w:line="259" w:lineRule="auto"/>
      <w:ind w:right="360"/>
      <w:jc w:val="right"/>
    </w:pPr>
    <w:r>
      <w:rPr>
        <w:sz w:val="16"/>
      </w:rPr>
      <w:t xml:space="preserve"> </w:t>
    </w:r>
  </w:p>
  <w:p w14:paraId="7CFC00AB" w14:textId="77777777" w:rsidR="00F6703D" w:rsidRDefault="00F6703D">
    <w:pPr>
      <w:spacing w:line="259" w:lineRule="auto"/>
    </w:pPr>
    <w:r>
      <w:rPr>
        <w:sz w:val="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0843091"/>
      <w:docPartObj>
        <w:docPartGallery w:val="Page Numbers (Bottom of Page)"/>
        <w:docPartUnique/>
      </w:docPartObj>
    </w:sdtPr>
    <w:sdtEndPr>
      <w:rPr>
        <w:rStyle w:val="PageNumber"/>
      </w:rPr>
    </w:sdtEndPr>
    <w:sdtContent>
      <w:p w14:paraId="71CC7BC5" w14:textId="2F3B6185" w:rsidR="00361AFE" w:rsidRDefault="00361AFE" w:rsidP="006E14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B7F92D" w14:textId="0BC15DB4" w:rsidR="00F6703D" w:rsidRDefault="00F6703D" w:rsidP="00361AFE">
    <w:pPr>
      <w:spacing w:line="259" w:lineRule="auto"/>
      <w:ind w:right="360"/>
    </w:pPr>
  </w:p>
  <w:p w14:paraId="2FDF2098" w14:textId="77777777" w:rsidR="00F6703D" w:rsidRDefault="00F6703D">
    <w:pPr>
      <w:spacing w:line="259" w:lineRule="auto"/>
    </w:pPr>
    <w:r>
      <w:rPr>
        <w:sz w:val="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4787" w14:textId="77777777" w:rsidR="00F6703D" w:rsidRDefault="00F6703D">
    <w:pPr>
      <w:spacing w:line="259" w:lineRule="auto"/>
      <w:ind w:right="-10"/>
      <w:jc w:val="right"/>
    </w:pPr>
    <w:r>
      <w:rPr>
        <w:sz w:val="18"/>
      </w:rPr>
      <w:fldChar w:fldCharType="begin"/>
    </w:r>
    <w:r>
      <w:instrText xml:space="preserve"> PAGE   \* MERGEFORMAT </w:instrText>
    </w:r>
    <w:r>
      <w:rPr>
        <w:sz w:val="18"/>
      </w:rPr>
      <w:fldChar w:fldCharType="separate"/>
    </w:r>
    <w:r>
      <w:rPr>
        <w:sz w:val="16"/>
      </w:rPr>
      <w:t>1</w:t>
    </w:r>
    <w:r>
      <w:rPr>
        <w:sz w:val="16"/>
      </w:rPr>
      <w:fldChar w:fldCharType="end"/>
    </w:r>
    <w:r>
      <w:rPr>
        <w:sz w:val="16"/>
      </w:rPr>
      <w:t xml:space="preserve"> </w:t>
    </w:r>
  </w:p>
  <w:p w14:paraId="62A2FB27" w14:textId="77777777" w:rsidR="00F6703D" w:rsidRDefault="00F6703D">
    <w:pPr>
      <w:spacing w:line="259" w:lineRule="auto"/>
    </w:pPr>
    <w:r>
      <w:rPr>
        <w:sz w:val="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E1D7" w14:textId="77777777" w:rsidR="0081257A" w:rsidRDefault="0081257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203814"/>
      <w:docPartObj>
        <w:docPartGallery w:val="Page Numbers (Bottom of Page)"/>
        <w:docPartUnique/>
      </w:docPartObj>
    </w:sdtPr>
    <w:sdtEndPr>
      <w:rPr>
        <w:noProof/>
      </w:rPr>
    </w:sdtEndPr>
    <w:sdtContent>
      <w:p w14:paraId="3DEC7306" w14:textId="762ADBB6" w:rsidR="00907F37" w:rsidRDefault="00907F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2A9AA3" w14:textId="77777777" w:rsidR="0081257A" w:rsidRDefault="0081257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3C31" w14:textId="77777777" w:rsidR="0081257A" w:rsidRDefault="0081257A">
    <w:pPr>
      <w:tabs>
        <w:tab w:val="center" w:pos="4823"/>
        <w:tab w:val="center" w:pos="6574"/>
      </w:tabs>
      <w:spacing w:line="259" w:lineRule="auto"/>
    </w:pPr>
    <w:r>
      <w:rPr>
        <w:sz w:val="18"/>
      </w:rPr>
      <w:fldChar w:fldCharType="begin"/>
    </w:r>
    <w:r>
      <w:instrText xml:space="preserve"> PAGE   \* MERGEFORMAT </w:instrText>
    </w:r>
    <w:r>
      <w:rPr>
        <w:sz w:val="18"/>
      </w:rPr>
      <w:fldChar w:fldCharType="separate"/>
    </w:r>
    <w:r>
      <w:rPr>
        <w:sz w:val="16"/>
      </w:rPr>
      <w:t>4</w:t>
    </w:r>
    <w:r>
      <w:rPr>
        <w:sz w:val="16"/>
      </w:rPr>
      <w:fldChar w:fldCharType="end"/>
    </w:r>
    <w:r>
      <w:rPr>
        <w:sz w:val="16"/>
      </w:rPr>
      <w:t xml:space="preserve"> </w:t>
    </w:r>
    <w:r>
      <w:rPr>
        <w:sz w:val="16"/>
      </w:rPr>
      <w:tab/>
      <w:t xml:space="preserve"> </w:t>
    </w:r>
    <w:r>
      <w:rPr>
        <w:sz w:val="16"/>
      </w:rPr>
      <w:tab/>
      <w:t xml:space="preserve"> </w:t>
    </w:r>
  </w:p>
  <w:p w14:paraId="32DBE092" w14:textId="77777777" w:rsidR="0081257A" w:rsidRDefault="0081257A">
    <w:pPr>
      <w:spacing w:line="259" w:lineRule="auto"/>
      <w:ind w:left="5"/>
    </w:pPr>
    <w:r>
      <w:rPr>
        <w:sz w:val="4"/>
      </w:rPr>
      <w:t xml:space="preserve"> </w:t>
    </w:r>
  </w:p>
  <w:p w14:paraId="71D9170E" w14:textId="77777777" w:rsidR="0081257A" w:rsidRDefault="0081257A"/>
  <w:p w14:paraId="2483D1C3" w14:textId="77777777" w:rsidR="0081257A" w:rsidRDefault="0081257A"/>
  <w:p w14:paraId="247B4FBC" w14:textId="77777777" w:rsidR="0081257A" w:rsidRDefault="0081257A"/>
  <w:p w14:paraId="18CBD5F6" w14:textId="77777777" w:rsidR="0081257A" w:rsidRDefault="008125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3BAAB" w14:textId="77777777" w:rsidR="001B4B28" w:rsidRDefault="001B4B28">
      <w:r>
        <w:separator/>
      </w:r>
    </w:p>
  </w:footnote>
  <w:footnote w:type="continuationSeparator" w:id="0">
    <w:p w14:paraId="5E92EA58" w14:textId="77777777" w:rsidR="001B4B28" w:rsidRDefault="001B4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B080" w14:textId="77777777" w:rsidR="0081257A" w:rsidRDefault="0081257A">
    <w:pPr>
      <w:spacing w:line="259" w:lineRule="auto"/>
      <w:ind w:left="4"/>
    </w:pPr>
    <w:r>
      <w:rPr>
        <w:noProof/>
        <w:lang w:val="en-US" w:eastAsia="en-US"/>
      </w:rPr>
      <w:drawing>
        <wp:anchor distT="0" distB="0" distL="114300" distR="114300" simplePos="0" relativeHeight="251658240" behindDoc="0" locked="0" layoutInCell="1" allowOverlap="0" wp14:anchorId="7123C121" wp14:editId="03B4F26C">
          <wp:simplePos x="0" y="0"/>
          <wp:positionH relativeFrom="page">
            <wp:posOffset>722376</wp:posOffset>
          </wp:positionH>
          <wp:positionV relativeFrom="page">
            <wp:posOffset>365760</wp:posOffset>
          </wp:positionV>
          <wp:extent cx="621792" cy="768096"/>
          <wp:effectExtent l="0" t="0" r="0" b="0"/>
          <wp:wrapSquare wrapText="bothSides"/>
          <wp:docPr id="1741413194" name="Picture 1741413194"/>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621792" cy="768096"/>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0B50" w14:textId="19872DEA" w:rsidR="000170CD" w:rsidRPr="000170CD" w:rsidRDefault="000170CD" w:rsidP="00D015E4">
    <w:pPr>
      <w:pStyle w:val="Header"/>
      <w:rPr>
        <w:rFonts w:ascii="Arial" w:hAnsi="Arial" w:cs="Arial"/>
      </w:rPr>
    </w:pPr>
  </w:p>
  <w:p w14:paraId="67732E40" w14:textId="77777777" w:rsidR="0081257A" w:rsidRPr="000170CD" w:rsidRDefault="0081257A" w:rsidP="000170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B9CE4" w14:textId="77777777" w:rsidR="0081257A" w:rsidRDefault="0081257A">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C7FC" w14:textId="77777777" w:rsidR="00F6703D" w:rsidRDefault="00F6703D">
    <w:pPr>
      <w:spacing w:line="259" w:lineRule="auto"/>
      <w:ind w:left="4"/>
    </w:pPr>
    <w:r>
      <w:rPr>
        <w:noProof/>
        <w:lang w:val="en-US" w:eastAsia="en-US"/>
      </w:rPr>
      <w:drawing>
        <wp:anchor distT="0" distB="0" distL="114300" distR="114300" simplePos="0" relativeHeight="251658242" behindDoc="0" locked="0" layoutInCell="1" allowOverlap="0" wp14:anchorId="46BCBF85" wp14:editId="520C34D2">
          <wp:simplePos x="0" y="0"/>
          <wp:positionH relativeFrom="page">
            <wp:posOffset>722376</wp:posOffset>
          </wp:positionH>
          <wp:positionV relativeFrom="page">
            <wp:posOffset>365760</wp:posOffset>
          </wp:positionV>
          <wp:extent cx="621792" cy="768096"/>
          <wp:effectExtent l="0" t="0" r="0" b="0"/>
          <wp:wrapSquare wrapText="bothSides"/>
          <wp:docPr id="1673330568" name="Picture 167333056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621792" cy="768096"/>
                  </a:xfrm>
                  <a:prstGeom prst="rect">
                    <a:avLst/>
                  </a:prstGeom>
                </pic:spPr>
              </pic:pic>
            </a:graphicData>
          </a:graphic>
        </wp:anchor>
      </w:drawing>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7D9A" w14:textId="7948125A" w:rsidR="00F6703D" w:rsidRDefault="00F6703D" w:rsidP="000324B9">
    <w:pPr>
      <w:spacing w:line="259"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793E" w14:textId="165CE1CF" w:rsidR="00F6703D" w:rsidRDefault="00F6703D" w:rsidP="00083002">
    <w:pPr>
      <w:spacing w:line="259" w:lineRule="auto"/>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B228" w14:textId="77777777" w:rsidR="0081257A" w:rsidRDefault="0081257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ADED" w14:textId="781A15F9" w:rsidR="0081257A" w:rsidRDefault="0081257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ADC0" w14:textId="77777777" w:rsidR="0081257A" w:rsidRDefault="0081257A">
    <w:pPr>
      <w:spacing w:line="259" w:lineRule="auto"/>
      <w:ind w:left="8"/>
    </w:pPr>
    <w:r>
      <w:rPr>
        <w:noProof/>
        <w:lang w:val="en-US" w:eastAsia="en-US"/>
      </w:rPr>
      <w:drawing>
        <wp:anchor distT="0" distB="0" distL="114300" distR="114300" simplePos="0" relativeHeight="251658241" behindDoc="0" locked="0" layoutInCell="1" allowOverlap="0" wp14:anchorId="26038638" wp14:editId="7040D5B4">
          <wp:simplePos x="0" y="0"/>
          <wp:positionH relativeFrom="page">
            <wp:posOffset>722376</wp:posOffset>
          </wp:positionH>
          <wp:positionV relativeFrom="page">
            <wp:posOffset>365760</wp:posOffset>
          </wp:positionV>
          <wp:extent cx="621792" cy="768096"/>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621792" cy="768096"/>
                  </a:xfrm>
                  <a:prstGeom prst="rect">
                    <a:avLst/>
                  </a:prstGeom>
                </pic:spPr>
              </pic:pic>
            </a:graphicData>
          </a:graphic>
        </wp:anchor>
      </w:drawing>
    </w:r>
    <w:r>
      <w:t xml:space="preserve"> </w:t>
    </w:r>
  </w:p>
  <w:p w14:paraId="7F724988" w14:textId="77777777" w:rsidR="0081257A" w:rsidRDefault="0081257A"/>
  <w:p w14:paraId="5AC304A7" w14:textId="77777777" w:rsidR="0081257A" w:rsidRDefault="0081257A"/>
  <w:p w14:paraId="668ABA26" w14:textId="77777777" w:rsidR="0081257A" w:rsidRDefault="0081257A"/>
  <w:p w14:paraId="31B797B2" w14:textId="77777777" w:rsidR="0081257A" w:rsidRDefault="008125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E52"/>
    <w:multiLevelType w:val="hybridMultilevel"/>
    <w:tmpl w:val="CDF848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8F0C8A"/>
    <w:multiLevelType w:val="hybridMultilevel"/>
    <w:tmpl w:val="774ADC68"/>
    <w:lvl w:ilvl="0" w:tplc="08090001">
      <w:start w:val="1"/>
      <w:numFmt w:val="bullet"/>
      <w:lvlText w:val=""/>
      <w:lvlJc w:val="left"/>
      <w:pPr>
        <w:ind w:left="580" w:hanging="360"/>
      </w:pPr>
      <w:rPr>
        <w:rFonts w:ascii="Symbol" w:hAnsi="Symbol" w:hint="default"/>
      </w:rPr>
    </w:lvl>
    <w:lvl w:ilvl="1" w:tplc="08090003" w:tentative="1">
      <w:start w:val="1"/>
      <w:numFmt w:val="bullet"/>
      <w:lvlText w:val="o"/>
      <w:lvlJc w:val="left"/>
      <w:pPr>
        <w:ind w:left="1300" w:hanging="360"/>
      </w:pPr>
      <w:rPr>
        <w:rFonts w:ascii="Courier New" w:hAnsi="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2" w15:restartNumberingAfterBreak="0">
    <w:nsid w:val="01461569"/>
    <w:multiLevelType w:val="hybridMultilevel"/>
    <w:tmpl w:val="017C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5B36A0"/>
    <w:multiLevelType w:val="hybridMultilevel"/>
    <w:tmpl w:val="9870A60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4" w15:restartNumberingAfterBreak="0">
    <w:nsid w:val="017D524A"/>
    <w:multiLevelType w:val="multilevel"/>
    <w:tmpl w:val="3C1A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C464FF"/>
    <w:multiLevelType w:val="multilevel"/>
    <w:tmpl w:val="C790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FE187A"/>
    <w:multiLevelType w:val="hybridMultilevel"/>
    <w:tmpl w:val="787E0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DE2EC0"/>
    <w:multiLevelType w:val="multilevel"/>
    <w:tmpl w:val="6EC0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0204B8"/>
    <w:multiLevelType w:val="hybridMultilevel"/>
    <w:tmpl w:val="95AC64DE"/>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04CD6A9A"/>
    <w:multiLevelType w:val="hybridMultilevel"/>
    <w:tmpl w:val="D1F2A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6E01DD"/>
    <w:multiLevelType w:val="hybridMultilevel"/>
    <w:tmpl w:val="41304C08"/>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06116292"/>
    <w:multiLevelType w:val="hybridMultilevel"/>
    <w:tmpl w:val="A4224F18"/>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0651738F"/>
    <w:multiLevelType w:val="multilevel"/>
    <w:tmpl w:val="FB209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6A4851"/>
    <w:multiLevelType w:val="hybridMultilevel"/>
    <w:tmpl w:val="27F2B18C"/>
    <w:lvl w:ilvl="0" w:tplc="D736C75A">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7B687F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93C2F52">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414D41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88730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222B49C">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4348AD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0CA0856">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3F870B8">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081E0F75"/>
    <w:multiLevelType w:val="multilevel"/>
    <w:tmpl w:val="6234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735AB0"/>
    <w:multiLevelType w:val="multilevel"/>
    <w:tmpl w:val="B7C0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231122"/>
    <w:multiLevelType w:val="hybridMultilevel"/>
    <w:tmpl w:val="CE04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C612773"/>
    <w:multiLevelType w:val="multilevel"/>
    <w:tmpl w:val="2B90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321AFB"/>
    <w:multiLevelType w:val="hybridMultilevel"/>
    <w:tmpl w:val="83DAD140"/>
    <w:lvl w:ilvl="0" w:tplc="299A596E">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5E22B40">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BF6E500">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4146A2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4E4AAA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00635B4">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B36692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F0043D2">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0CEB12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0FC40209"/>
    <w:multiLevelType w:val="hybridMultilevel"/>
    <w:tmpl w:val="3E98D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003033C"/>
    <w:multiLevelType w:val="multilevel"/>
    <w:tmpl w:val="6E4E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1109AC"/>
    <w:multiLevelType w:val="multilevel"/>
    <w:tmpl w:val="89C2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08F77F1"/>
    <w:multiLevelType w:val="hybridMultilevel"/>
    <w:tmpl w:val="613CB4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0BD5860"/>
    <w:multiLevelType w:val="hybridMultilevel"/>
    <w:tmpl w:val="4A50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727AB3"/>
    <w:multiLevelType w:val="multilevel"/>
    <w:tmpl w:val="200CBF6C"/>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3E86C69"/>
    <w:multiLevelType w:val="hybridMultilevel"/>
    <w:tmpl w:val="6C92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4441BE8"/>
    <w:multiLevelType w:val="hybridMultilevel"/>
    <w:tmpl w:val="72B619A6"/>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14DF6A03"/>
    <w:multiLevelType w:val="multilevel"/>
    <w:tmpl w:val="753268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5AF1602"/>
    <w:multiLevelType w:val="hybridMultilevel"/>
    <w:tmpl w:val="D9007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60F7A47"/>
    <w:multiLevelType w:val="hybridMultilevel"/>
    <w:tmpl w:val="4CB42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8070B8C"/>
    <w:multiLevelType w:val="multilevel"/>
    <w:tmpl w:val="61A8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81B7F7B"/>
    <w:multiLevelType w:val="multilevel"/>
    <w:tmpl w:val="B140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CF7E1F"/>
    <w:multiLevelType w:val="hybridMultilevel"/>
    <w:tmpl w:val="944A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8DE3439"/>
    <w:multiLevelType w:val="hybridMultilevel"/>
    <w:tmpl w:val="4AB09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97B2AD2"/>
    <w:multiLevelType w:val="multilevel"/>
    <w:tmpl w:val="200CBF6C"/>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9A51396"/>
    <w:multiLevelType w:val="hybridMultilevel"/>
    <w:tmpl w:val="48508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B90084D"/>
    <w:multiLevelType w:val="hybridMultilevel"/>
    <w:tmpl w:val="3550A946"/>
    <w:lvl w:ilvl="0" w:tplc="176E447E">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1BB35B0A"/>
    <w:multiLevelType w:val="hybridMultilevel"/>
    <w:tmpl w:val="AA0AED0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38" w15:restartNumberingAfterBreak="0">
    <w:nsid w:val="1CAB759B"/>
    <w:multiLevelType w:val="hybridMultilevel"/>
    <w:tmpl w:val="FCE80C0A"/>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1CBF73F9"/>
    <w:multiLevelType w:val="hybridMultilevel"/>
    <w:tmpl w:val="E248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CEC50DD"/>
    <w:multiLevelType w:val="multilevel"/>
    <w:tmpl w:val="078A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D9C1790"/>
    <w:multiLevelType w:val="multilevel"/>
    <w:tmpl w:val="3D14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DE93047"/>
    <w:multiLevelType w:val="multilevel"/>
    <w:tmpl w:val="B0C2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E205E5A"/>
    <w:multiLevelType w:val="hybridMultilevel"/>
    <w:tmpl w:val="B4525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3B01FC"/>
    <w:multiLevelType w:val="multilevel"/>
    <w:tmpl w:val="81C8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EFF57B4"/>
    <w:multiLevelType w:val="hybridMultilevel"/>
    <w:tmpl w:val="A0F460DA"/>
    <w:lvl w:ilvl="0" w:tplc="08090001">
      <w:start w:val="1"/>
      <w:numFmt w:val="bullet"/>
      <w:lvlText w:val=""/>
      <w:lvlJc w:val="left"/>
      <w:pPr>
        <w:ind w:left="720" w:hanging="360"/>
      </w:pPr>
      <w:rPr>
        <w:rFonts w:ascii="Symbol" w:hAnsi="Symbol" w:hint="default"/>
      </w:rPr>
    </w:lvl>
    <w:lvl w:ilvl="1" w:tplc="2DC8CF8C">
      <w:numFmt w:val="bullet"/>
      <w:lvlText w:val="-"/>
      <w:lvlJc w:val="left"/>
      <w:pPr>
        <w:ind w:left="1440" w:hanging="720"/>
      </w:pPr>
      <w:rPr>
        <w:rFonts w:ascii="Arial" w:eastAsia="Arial"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04360EB"/>
    <w:multiLevelType w:val="multilevel"/>
    <w:tmpl w:val="D2E6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1335AF1"/>
    <w:multiLevelType w:val="hybridMultilevel"/>
    <w:tmpl w:val="B8C2858A"/>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1E20682"/>
    <w:multiLevelType w:val="multilevel"/>
    <w:tmpl w:val="A3D4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1F5724C"/>
    <w:multiLevelType w:val="hybridMultilevel"/>
    <w:tmpl w:val="95904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21B127C"/>
    <w:multiLevelType w:val="hybridMultilevel"/>
    <w:tmpl w:val="BBEA7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2C16D9E"/>
    <w:multiLevelType w:val="multilevel"/>
    <w:tmpl w:val="7298B6C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mbria" w:eastAsiaTheme="minorEastAsia" w:hAnsi="Cambria" w:cstheme="minorBid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2F845C8"/>
    <w:multiLevelType w:val="hybridMultilevel"/>
    <w:tmpl w:val="C34E2B10"/>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23F0591F"/>
    <w:multiLevelType w:val="multilevel"/>
    <w:tmpl w:val="9B58F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4A75604"/>
    <w:multiLevelType w:val="hybridMultilevel"/>
    <w:tmpl w:val="210E67A2"/>
    <w:lvl w:ilvl="0" w:tplc="2124ADA4">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9D0AF00">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7547A3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2106E5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E26285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CFE449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98E750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A62370A">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89C8096">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5" w15:restartNumberingAfterBreak="0">
    <w:nsid w:val="2516666D"/>
    <w:multiLevelType w:val="hybridMultilevel"/>
    <w:tmpl w:val="CE76F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558675A"/>
    <w:multiLevelType w:val="hybridMultilevel"/>
    <w:tmpl w:val="58485AC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57" w15:restartNumberingAfterBreak="0">
    <w:nsid w:val="256603A1"/>
    <w:multiLevelType w:val="hybridMultilevel"/>
    <w:tmpl w:val="75AA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5D80A8C"/>
    <w:multiLevelType w:val="hybridMultilevel"/>
    <w:tmpl w:val="B5E82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6430507"/>
    <w:multiLevelType w:val="multilevel"/>
    <w:tmpl w:val="0776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6431FF2"/>
    <w:multiLevelType w:val="hybridMultilevel"/>
    <w:tmpl w:val="6D72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74371DC"/>
    <w:multiLevelType w:val="multilevel"/>
    <w:tmpl w:val="CD30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8272B1E"/>
    <w:multiLevelType w:val="multilevel"/>
    <w:tmpl w:val="A1E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8987F49"/>
    <w:multiLevelType w:val="hybridMultilevel"/>
    <w:tmpl w:val="2F50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8A3408A"/>
    <w:multiLevelType w:val="multilevel"/>
    <w:tmpl w:val="56CC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9347389"/>
    <w:multiLevelType w:val="multilevel"/>
    <w:tmpl w:val="2F58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97519B6"/>
    <w:multiLevelType w:val="hybridMultilevel"/>
    <w:tmpl w:val="B13A8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BE51CDC"/>
    <w:multiLevelType w:val="hybridMultilevel"/>
    <w:tmpl w:val="B37AD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C0F6A19"/>
    <w:multiLevelType w:val="hybridMultilevel"/>
    <w:tmpl w:val="19DA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CB962EB"/>
    <w:multiLevelType w:val="hybridMultilevel"/>
    <w:tmpl w:val="DD3A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D513B8B"/>
    <w:multiLevelType w:val="multilevel"/>
    <w:tmpl w:val="85AECEC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D7E0448"/>
    <w:multiLevelType w:val="hybridMultilevel"/>
    <w:tmpl w:val="C868D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DA01A1B"/>
    <w:multiLevelType w:val="multilevel"/>
    <w:tmpl w:val="3D58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DC76B60"/>
    <w:multiLevelType w:val="hybridMultilevel"/>
    <w:tmpl w:val="0B947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2E14623B"/>
    <w:multiLevelType w:val="multilevel"/>
    <w:tmpl w:val="9916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EA81D88"/>
    <w:multiLevelType w:val="multilevel"/>
    <w:tmpl w:val="6592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EAF2A79"/>
    <w:multiLevelType w:val="hybridMultilevel"/>
    <w:tmpl w:val="609E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EBD4C4E"/>
    <w:multiLevelType w:val="hybridMultilevel"/>
    <w:tmpl w:val="29CE3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F2557DF"/>
    <w:multiLevelType w:val="multilevel"/>
    <w:tmpl w:val="37FC151A"/>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F7606BF"/>
    <w:multiLevelType w:val="multilevel"/>
    <w:tmpl w:val="D89E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198543C"/>
    <w:multiLevelType w:val="multilevel"/>
    <w:tmpl w:val="709C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2041318"/>
    <w:multiLevelType w:val="hybridMultilevel"/>
    <w:tmpl w:val="5F2C9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AA54B6"/>
    <w:multiLevelType w:val="multilevel"/>
    <w:tmpl w:val="9468C6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272" w:hanging="3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3127FEC"/>
    <w:multiLevelType w:val="hybridMultilevel"/>
    <w:tmpl w:val="C68C6656"/>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84" w15:restartNumberingAfterBreak="0">
    <w:nsid w:val="33AE5C23"/>
    <w:multiLevelType w:val="multilevel"/>
    <w:tmpl w:val="200CBF6C"/>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41E216B"/>
    <w:multiLevelType w:val="hybridMultilevel"/>
    <w:tmpl w:val="7004EBD8"/>
    <w:lvl w:ilvl="0" w:tplc="6A0EFB7A">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44ECCC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144EE94">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6B823D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892AEA8">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9F6170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7C6DD28">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E8C1194">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310EBC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6" w15:restartNumberingAfterBreak="0">
    <w:nsid w:val="3423515D"/>
    <w:multiLevelType w:val="multilevel"/>
    <w:tmpl w:val="58C2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8F6983"/>
    <w:multiLevelType w:val="hybridMultilevel"/>
    <w:tmpl w:val="3C725394"/>
    <w:lvl w:ilvl="0" w:tplc="B3FEC8BC">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8" w15:restartNumberingAfterBreak="0">
    <w:nsid w:val="361D2F6A"/>
    <w:multiLevelType w:val="multilevel"/>
    <w:tmpl w:val="4F56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7AF6F0D"/>
    <w:multiLevelType w:val="multilevel"/>
    <w:tmpl w:val="3D58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83A43B0"/>
    <w:multiLevelType w:val="multilevel"/>
    <w:tmpl w:val="E4EA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9292417"/>
    <w:multiLevelType w:val="hybridMultilevel"/>
    <w:tmpl w:val="7340B99C"/>
    <w:lvl w:ilvl="0" w:tplc="2A08F57A">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9E0E0CC">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514712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C149A9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784714E">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89431E2">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984258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370F912">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44E3C66">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2" w15:restartNumberingAfterBreak="0">
    <w:nsid w:val="3ABB4AF9"/>
    <w:multiLevelType w:val="multilevel"/>
    <w:tmpl w:val="CB10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BA14919"/>
    <w:multiLevelType w:val="hybridMultilevel"/>
    <w:tmpl w:val="1D82449A"/>
    <w:lvl w:ilvl="0" w:tplc="4C829D08">
      <w:start w:val="1"/>
      <w:numFmt w:val="bullet"/>
      <w:lvlText w:val="•"/>
      <w:lvlJc w:val="left"/>
      <w:pPr>
        <w:tabs>
          <w:tab w:val="num" w:pos="720"/>
        </w:tabs>
        <w:ind w:left="720" w:hanging="360"/>
      </w:pPr>
      <w:rPr>
        <w:rFonts w:ascii="Arial" w:hAnsi="Arial" w:hint="default"/>
      </w:rPr>
    </w:lvl>
    <w:lvl w:ilvl="1" w:tplc="A3C8D9E4" w:tentative="1">
      <w:start w:val="1"/>
      <w:numFmt w:val="bullet"/>
      <w:lvlText w:val="•"/>
      <w:lvlJc w:val="left"/>
      <w:pPr>
        <w:tabs>
          <w:tab w:val="num" w:pos="1440"/>
        </w:tabs>
        <w:ind w:left="1440" w:hanging="360"/>
      </w:pPr>
      <w:rPr>
        <w:rFonts w:ascii="Arial" w:hAnsi="Arial" w:hint="default"/>
      </w:rPr>
    </w:lvl>
    <w:lvl w:ilvl="2" w:tplc="A3F22B30" w:tentative="1">
      <w:start w:val="1"/>
      <w:numFmt w:val="bullet"/>
      <w:lvlText w:val="•"/>
      <w:lvlJc w:val="left"/>
      <w:pPr>
        <w:tabs>
          <w:tab w:val="num" w:pos="2160"/>
        </w:tabs>
        <w:ind w:left="2160" w:hanging="360"/>
      </w:pPr>
      <w:rPr>
        <w:rFonts w:ascii="Arial" w:hAnsi="Arial" w:hint="default"/>
      </w:rPr>
    </w:lvl>
    <w:lvl w:ilvl="3" w:tplc="4B7C52CE" w:tentative="1">
      <w:start w:val="1"/>
      <w:numFmt w:val="bullet"/>
      <w:lvlText w:val="•"/>
      <w:lvlJc w:val="left"/>
      <w:pPr>
        <w:tabs>
          <w:tab w:val="num" w:pos="2880"/>
        </w:tabs>
        <w:ind w:left="2880" w:hanging="360"/>
      </w:pPr>
      <w:rPr>
        <w:rFonts w:ascii="Arial" w:hAnsi="Arial" w:hint="default"/>
      </w:rPr>
    </w:lvl>
    <w:lvl w:ilvl="4" w:tplc="143C9726" w:tentative="1">
      <w:start w:val="1"/>
      <w:numFmt w:val="bullet"/>
      <w:lvlText w:val="•"/>
      <w:lvlJc w:val="left"/>
      <w:pPr>
        <w:tabs>
          <w:tab w:val="num" w:pos="3600"/>
        </w:tabs>
        <w:ind w:left="3600" w:hanging="360"/>
      </w:pPr>
      <w:rPr>
        <w:rFonts w:ascii="Arial" w:hAnsi="Arial" w:hint="default"/>
      </w:rPr>
    </w:lvl>
    <w:lvl w:ilvl="5" w:tplc="396AF154" w:tentative="1">
      <w:start w:val="1"/>
      <w:numFmt w:val="bullet"/>
      <w:lvlText w:val="•"/>
      <w:lvlJc w:val="left"/>
      <w:pPr>
        <w:tabs>
          <w:tab w:val="num" w:pos="4320"/>
        </w:tabs>
        <w:ind w:left="4320" w:hanging="360"/>
      </w:pPr>
      <w:rPr>
        <w:rFonts w:ascii="Arial" w:hAnsi="Arial" w:hint="default"/>
      </w:rPr>
    </w:lvl>
    <w:lvl w:ilvl="6" w:tplc="BE36BB3A" w:tentative="1">
      <w:start w:val="1"/>
      <w:numFmt w:val="bullet"/>
      <w:lvlText w:val="•"/>
      <w:lvlJc w:val="left"/>
      <w:pPr>
        <w:tabs>
          <w:tab w:val="num" w:pos="5040"/>
        </w:tabs>
        <w:ind w:left="5040" w:hanging="360"/>
      </w:pPr>
      <w:rPr>
        <w:rFonts w:ascii="Arial" w:hAnsi="Arial" w:hint="default"/>
      </w:rPr>
    </w:lvl>
    <w:lvl w:ilvl="7" w:tplc="3594DEC2" w:tentative="1">
      <w:start w:val="1"/>
      <w:numFmt w:val="bullet"/>
      <w:lvlText w:val="•"/>
      <w:lvlJc w:val="left"/>
      <w:pPr>
        <w:tabs>
          <w:tab w:val="num" w:pos="5760"/>
        </w:tabs>
        <w:ind w:left="5760" w:hanging="360"/>
      </w:pPr>
      <w:rPr>
        <w:rFonts w:ascii="Arial" w:hAnsi="Arial" w:hint="default"/>
      </w:rPr>
    </w:lvl>
    <w:lvl w:ilvl="8" w:tplc="417CAB14"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3C8507A9"/>
    <w:multiLevelType w:val="hybridMultilevel"/>
    <w:tmpl w:val="0C00A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3CEE2B0F"/>
    <w:multiLevelType w:val="multilevel"/>
    <w:tmpl w:val="16BC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EBD2A90"/>
    <w:multiLevelType w:val="multilevel"/>
    <w:tmpl w:val="0ABC1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0111570"/>
    <w:multiLevelType w:val="hybridMultilevel"/>
    <w:tmpl w:val="34FC0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40E55066"/>
    <w:multiLevelType w:val="hybridMultilevel"/>
    <w:tmpl w:val="3990C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1DA0D96"/>
    <w:multiLevelType w:val="hybridMultilevel"/>
    <w:tmpl w:val="AC908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24F1C50"/>
    <w:multiLevelType w:val="hybridMultilevel"/>
    <w:tmpl w:val="C9484498"/>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42B84A77"/>
    <w:multiLevelType w:val="multilevel"/>
    <w:tmpl w:val="0414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32E0FA0"/>
    <w:multiLevelType w:val="hybridMultilevel"/>
    <w:tmpl w:val="2DB00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369480C"/>
    <w:multiLevelType w:val="hybridMultilevel"/>
    <w:tmpl w:val="32B0EC6E"/>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o"/>
      <w:lvlJc w:val="left"/>
      <w:pPr>
        <w:ind w:left="17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25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32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39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46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53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61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68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04" w15:restartNumberingAfterBreak="0">
    <w:nsid w:val="436D77C7"/>
    <w:multiLevelType w:val="hybridMultilevel"/>
    <w:tmpl w:val="DAF6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443D115E"/>
    <w:multiLevelType w:val="multilevel"/>
    <w:tmpl w:val="E0BE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49B3D95"/>
    <w:multiLevelType w:val="multilevel"/>
    <w:tmpl w:val="864A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4BA673E"/>
    <w:multiLevelType w:val="hybridMultilevel"/>
    <w:tmpl w:val="0FEAF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4DE4C8E"/>
    <w:multiLevelType w:val="hybridMultilevel"/>
    <w:tmpl w:val="75EC3E08"/>
    <w:lvl w:ilvl="0" w:tplc="0360C1B8">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2CCB31A">
      <w:start w:val="1"/>
      <w:numFmt w:val="bullet"/>
      <w:lvlText w:val="-"/>
      <w:lvlJc w:val="left"/>
      <w:pPr>
        <w:ind w:left="91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85E416A4">
      <w:start w:val="1"/>
      <w:numFmt w:val="bullet"/>
      <w:lvlText w:val="▪"/>
      <w:lvlJc w:val="left"/>
      <w:pPr>
        <w:ind w:left="153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CEA427E4">
      <w:start w:val="1"/>
      <w:numFmt w:val="bullet"/>
      <w:lvlText w:val="•"/>
      <w:lvlJc w:val="left"/>
      <w:pPr>
        <w:ind w:left="225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D3CCC6E0">
      <w:start w:val="1"/>
      <w:numFmt w:val="bullet"/>
      <w:lvlText w:val="o"/>
      <w:lvlJc w:val="left"/>
      <w:pPr>
        <w:ind w:left="297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124A1106">
      <w:start w:val="1"/>
      <w:numFmt w:val="bullet"/>
      <w:lvlText w:val="▪"/>
      <w:lvlJc w:val="left"/>
      <w:pPr>
        <w:ind w:left="369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5B2403B2">
      <w:start w:val="1"/>
      <w:numFmt w:val="bullet"/>
      <w:lvlText w:val="•"/>
      <w:lvlJc w:val="left"/>
      <w:pPr>
        <w:ind w:left="441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1E1EBEBA">
      <w:start w:val="1"/>
      <w:numFmt w:val="bullet"/>
      <w:lvlText w:val="o"/>
      <w:lvlJc w:val="left"/>
      <w:pPr>
        <w:ind w:left="513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689CA18A">
      <w:start w:val="1"/>
      <w:numFmt w:val="bullet"/>
      <w:lvlText w:val="▪"/>
      <w:lvlJc w:val="left"/>
      <w:pPr>
        <w:ind w:left="585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09" w15:restartNumberingAfterBreak="0">
    <w:nsid w:val="459363AE"/>
    <w:multiLevelType w:val="hybridMultilevel"/>
    <w:tmpl w:val="953A4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45D00924"/>
    <w:multiLevelType w:val="multilevel"/>
    <w:tmpl w:val="CDC6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A711B6E"/>
    <w:multiLevelType w:val="multilevel"/>
    <w:tmpl w:val="0F966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A81694B"/>
    <w:multiLevelType w:val="hybridMultilevel"/>
    <w:tmpl w:val="586CC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4AC53199"/>
    <w:multiLevelType w:val="hybridMultilevel"/>
    <w:tmpl w:val="6D00F5EC"/>
    <w:lvl w:ilvl="0" w:tplc="F904C23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4AF97A27"/>
    <w:multiLevelType w:val="multilevel"/>
    <w:tmpl w:val="1CB4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BAE05A0"/>
    <w:multiLevelType w:val="hybridMultilevel"/>
    <w:tmpl w:val="EB966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4D352E5A"/>
    <w:multiLevelType w:val="multilevel"/>
    <w:tmpl w:val="015C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DE91D8A"/>
    <w:multiLevelType w:val="hybridMultilevel"/>
    <w:tmpl w:val="7FAC5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E3161C6"/>
    <w:multiLevelType w:val="multilevel"/>
    <w:tmpl w:val="59B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F8B4A11"/>
    <w:multiLevelType w:val="multilevel"/>
    <w:tmpl w:val="5B90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1224074"/>
    <w:multiLevelType w:val="multilevel"/>
    <w:tmpl w:val="A20E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1E173F9"/>
    <w:multiLevelType w:val="hybridMultilevel"/>
    <w:tmpl w:val="D41822CE"/>
    <w:lvl w:ilvl="0" w:tplc="A7867082">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52CCDB4">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45C8262">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CFE4D6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DBE4F6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806FA5A">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E50645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992210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260C61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2" w15:restartNumberingAfterBreak="0">
    <w:nsid w:val="52206F47"/>
    <w:multiLevelType w:val="multilevel"/>
    <w:tmpl w:val="9068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2361F16"/>
    <w:multiLevelType w:val="hybridMultilevel"/>
    <w:tmpl w:val="6E6C9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24D1DB8"/>
    <w:multiLevelType w:val="hybridMultilevel"/>
    <w:tmpl w:val="ADE6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29434A0"/>
    <w:multiLevelType w:val="hybridMultilevel"/>
    <w:tmpl w:val="25C43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39007E0"/>
    <w:multiLevelType w:val="multilevel"/>
    <w:tmpl w:val="BBDA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39F33C0"/>
    <w:multiLevelType w:val="multilevel"/>
    <w:tmpl w:val="1A02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3E716E0"/>
    <w:multiLevelType w:val="hybridMultilevel"/>
    <w:tmpl w:val="864CA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48836B1"/>
    <w:multiLevelType w:val="hybridMultilevel"/>
    <w:tmpl w:val="C6B83F06"/>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30" w15:restartNumberingAfterBreak="0">
    <w:nsid w:val="56D44A50"/>
    <w:multiLevelType w:val="hybridMultilevel"/>
    <w:tmpl w:val="0CAA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7786313"/>
    <w:multiLevelType w:val="hybridMultilevel"/>
    <w:tmpl w:val="ABD0D1EE"/>
    <w:lvl w:ilvl="0" w:tplc="08090001">
      <w:start w:val="1"/>
      <w:numFmt w:val="bullet"/>
      <w:lvlText w:val=""/>
      <w:lvlJc w:val="left"/>
      <w:pPr>
        <w:ind w:left="720" w:hanging="360"/>
      </w:pPr>
      <w:rPr>
        <w:rFonts w:ascii="Symbol" w:hAnsi="Symbol" w:hint="default"/>
      </w:rPr>
    </w:lvl>
    <w:lvl w:ilvl="1" w:tplc="51E41182">
      <w:numFmt w:val="bullet"/>
      <w:lvlText w:val="-"/>
      <w:lvlJc w:val="left"/>
      <w:pPr>
        <w:ind w:left="1800" w:hanging="72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58783E44"/>
    <w:multiLevelType w:val="hybridMultilevel"/>
    <w:tmpl w:val="0A20A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5A55440B"/>
    <w:multiLevelType w:val="multilevel"/>
    <w:tmpl w:val="1C16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AB236C4"/>
    <w:multiLevelType w:val="hybridMultilevel"/>
    <w:tmpl w:val="7A2EA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5BC31E28"/>
    <w:multiLevelType w:val="multilevel"/>
    <w:tmpl w:val="1788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C1D07DC"/>
    <w:multiLevelType w:val="hybridMultilevel"/>
    <w:tmpl w:val="4CACD030"/>
    <w:lvl w:ilvl="0" w:tplc="4E4E8954">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32486AE">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2B47FD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FE8AB3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E24785A">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3CC9F66">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012942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B3AA624">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076A128">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7" w15:restartNumberingAfterBreak="0">
    <w:nsid w:val="5D4B5406"/>
    <w:multiLevelType w:val="hybridMultilevel"/>
    <w:tmpl w:val="81A03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5F6D1196"/>
    <w:multiLevelType w:val="hybridMultilevel"/>
    <w:tmpl w:val="C204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0653E86"/>
    <w:multiLevelType w:val="multilevel"/>
    <w:tmpl w:val="CB4CE1E6"/>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17B7261"/>
    <w:multiLevelType w:val="multilevel"/>
    <w:tmpl w:val="7752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2494B95"/>
    <w:multiLevelType w:val="hybridMultilevel"/>
    <w:tmpl w:val="F90CEEC8"/>
    <w:lvl w:ilvl="0" w:tplc="08090001">
      <w:start w:val="1"/>
      <w:numFmt w:val="bullet"/>
      <w:lvlText w:val=""/>
      <w:lvlJc w:val="left"/>
      <w:pPr>
        <w:ind w:left="360" w:hanging="360"/>
      </w:pPr>
      <w:rPr>
        <w:rFonts w:ascii="Symbol" w:hAnsi="Symbol" w:hint="default"/>
        <w:b w:val="0"/>
        <w:i w:val="0"/>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2" w15:restartNumberingAfterBreak="0">
    <w:nsid w:val="6295316B"/>
    <w:multiLevelType w:val="hybridMultilevel"/>
    <w:tmpl w:val="4B823414"/>
    <w:lvl w:ilvl="0" w:tplc="2CB68932">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C64217E">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6EE6E90">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EE0196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8645BE2">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8664392">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BA831F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AA02B40">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D5A4604">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43" w15:restartNumberingAfterBreak="0">
    <w:nsid w:val="62DC55FD"/>
    <w:multiLevelType w:val="hybridMultilevel"/>
    <w:tmpl w:val="2E6AF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63323F90"/>
    <w:multiLevelType w:val="hybridMultilevel"/>
    <w:tmpl w:val="6FEC4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3864D5D"/>
    <w:multiLevelType w:val="hybridMultilevel"/>
    <w:tmpl w:val="66D68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44B6F65"/>
    <w:multiLevelType w:val="hybridMultilevel"/>
    <w:tmpl w:val="8FF40CB0"/>
    <w:lvl w:ilvl="0" w:tplc="25B4CB52">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01CE9A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C148C02">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A00C9D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06CA58">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65A67F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370FD9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68AC8F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B606ED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47" w15:restartNumberingAfterBreak="0">
    <w:nsid w:val="64DE7807"/>
    <w:multiLevelType w:val="hybridMultilevel"/>
    <w:tmpl w:val="ABA0A118"/>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o"/>
      <w:lvlJc w:val="left"/>
      <w:pPr>
        <w:ind w:left="163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235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30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379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451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523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95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667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48" w15:restartNumberingAfterBreak="0">
    <w:nsid w:val="650E1FD4"/>
    <w:multiLevelType w:val="hybridMultilevel"/>
    <w:tmpl w:val="FCC8412C"/>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
      <w:lvlJc w:val="left"/>
      <w:pPr>
        <w:ind w:left="91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153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225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297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369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441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13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5854"/>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49" w15:restartNumberingAfterBreak="0">
    <w:nsid w:val="65CD26C0"/>
    <w:multiLevelType w:val="hybridMultilevel"/>
    <w:tmpl w:val="9ED6288A"/>
    <w:lvl w:ilvl="0" w:tplc="95CC4CAA">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864090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D70D04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1F48FBA">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D82DCCE">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298EC22">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B7A62B8">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4948712">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4B0C0AA">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50" w15:restartNumberingAfterBreak="0">
    <w:nsid w:val="67765C2C"/>
    <w:multiLevelType w:val="hybridMultilevel"/>
    <w:tmpl w:val="A8A8E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7CE1F61"/>
    <w:multiLevelType w:val="multilevel"/>
    <w:tmpl w:val="200CBF6C"/>
    <w:lvl w:ilvl="0">
      <w:start w:val="1"/>
      <w:numFmt w:val="bullet"/>
      <w:lvlText w:val=""/>
      <w:lvlJc w:val="left"/>
      <w:pPr>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C23319"/>
    <w:multiLevelType w:val="hybridMultilevel"/>
    <w:tmpl w:val="ECFC0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68CF0803"/>
    <w:multiLevelType w:val="hybridMultilevel"/>
    <w:tmpl w:val="F6C8211A"/>
    <w:lvl w:ilvl="0" w:tplc="2EA6E2C4">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7040E8E">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8F6A610">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F30C09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4E06AD6">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228A5E6">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6805118">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0D61D96">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5D68CF0">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54" w15:restartNumberingAfterBreak="0">
    <w:nsid w:val="697A293D"/>
    <w:multiLevelType w:val="multilevel"/>
    <w:tmpl w:val="71AC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AC015EB"/>
    <w:multiLevelType w:val="hybridMultilevel"/>
    <w:tmpl w:val="E642FA04"/>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6BAD208D"/>
    <w:multiLevelType w:val="multilevel"/>
    <w:tmpl w:val="E604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CBF1A17"/>
    <w:multiLevelType w:val="hybridMultilevel"/>
    <w:tmpl w:val="2E3E7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CCA5772"/>
    <w:multiLevelType w:val="hybridMultilevel"/>
    <w:tmpl w:val="33083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6EF04B92"/>
    <w:multiLevelType w:val="multilevel"/>
    <w:tmpl w:val="C996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F722CFF"/>
    <w:multiLevelType w:val="multilevel"/>
    <w:tmpl w:val="DF40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01E091E"/>
    <w:multiLevelType w:val="multilevel"/>
    <w:tmpl w:val="FD5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0F24610"/>
    <w:multiLevelType w:val="hybridMultilevel"/>
    <w:tmpl w:val="3880E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2C42029"/>
    <w:multiLevelType w:val="hybridMultilevel"/>
    <w:tmpl w:val="E190D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3CA6C76"/>
    <w:multiLevelType w:val="hybridMultilevel"/>
    <w:tmpl w:val="BB7C2006"/>
    <w:lvl w:ilvl="0" w:tplc="08090001">
      <w:start w:val="1"/>
      <w:numFmt w:val="bullet"/>
      <w:lvlText w:val=""/>
      <w:lvlJc w:val="left"/>
      <w:pPr>
        <w:ind w:left="72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65" w15:restartNumberingAfterBreak="0">
    <w:nsid w:val="74121D47"/>
    <w:multiLevelType w:val="multilevel"/>
    <w:tmpl w:val="E7CE7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5B20E81"/>
    <w:multiLevelType w:val="hybridMultilevel"/>
    <w:tmpl w:val="25B63226"/>
    <w:lvl w:ilvl="0" w:tplc="5254B014">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3EEB824">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03655F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7C2AF8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60A008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D0C255A">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ABE0BF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521CDA">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B462998">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67" w15:restartNumberingAfterBreak="0">
    <w:nsid w:val="762248BA"/>
    <w:multiLevelType w:val="hybridMultilevel"/>
    <w:tmpl w:val="880A8E0C"/>
    <w:lvl w:ilvl="0" w:tplc="FE34BD28">
      <w:start w:val="1"/>
      <w:numFmt w:val="bullet"/>
      <w:lvlText w:val="•"/>
      <w:lvlJc w:val="left"/>
      <w:pPr>
        <w:ind w:left="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5E4969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55E32B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916733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9E2C82">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6C8341A">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2ACFB6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1240A8A">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A30465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68" w15:restartNumberingAfterBreak="0">
    <w:nsid w:val="77D74193"/>
    <w:multiLevelType w:val="multilevel"/>
    <w:tmpl w:val="6A886FD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8505D1A"/>
    <w:multiLevelType w:val="hybridMultilevel"/>
    <w:tmpl w:val="DFD6D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88716B3"/>
    <w:multiLevelType w:val="hybridMultilevel"/>
    <w:tmpl w:val="EC9A9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8E07900"/>
    <w:multiLevelType w:val="hybridMultilevel"/>
    <w:tmpl w:val="79BC9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3C1232"/>
    <w:multiLevelType w:val="multilevel"/>
    <w:tmpl w:val="567C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B51354F"/>
    <w:multiLevelType w:val="hybridMultilevel"/>
    <w:tmpl w:val="B192D34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7BAF2C1F"/>
    <w:multiLevelType w:val="hybridMultilevel"/>
    <w:tmpl w:val="D8FA75A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5" w15:restartNumberingAfterBreak="0">
    <w:nsid w:val="7C1B7D7C"/>
    <w:multiLevelType w:val="hybridMultilevel"/>
    <w:tmpl w:val="5E3A5ABA"/>
    <w:lvl w:ilvl="0" w:tplc="B3FEC8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7C7858B5"/>
    <w:multiLevelType w:val="multilevel"/>
    <w:tmpl w:val="AACA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C83073A"/>
    <w:multiLevelType w:val="hybridMultilevel"/>
    <w:tmpl w:val="DBDAFC22"/>
    <w:lvl w:ilvl="0" w:tplc="6034120C">
      <w:start w:val="1"/>
      <w:numFmt w:val="decimal"/>
      <w:lvlText w:val="%1."/>
      <w:lvlJc w:val="left"/>
      <w:pPr>
        <w:ind w:left="1288"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8" w15:restartNumberingAfterBreak="0">
    <w:nsid w:val="7CA778BB"/>
    <w:multiLevelType w:val="multilevel"/>
    <w:tmpl w:val="DD72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D4525F7"/>
    <w:multiLevelType w:val="hybridMultilevel"/>
    <w:tmpl w:val="603C388E"/>
    <w:lvl w:ilvl="0" w:tplc="D45A2202">
      <w:numFmt w:val="bullet"/>
      <w:lvlText w:val="-"/>
      <w:lvlJc w:val="left"/>
      <w:pPr>
        <w:ind w:left="1440" w:hanging="360"/>
      </w:pPr>
      <w:rPr>
        <w:rFonts w:ascii="Cambria" w:eastAsiaTheme="minorEastAsia" w:hAnsi="Cambria"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0" w15:restartNumberingAfterBreak="0">
    <w:nsid w:val="7DCB16F6"/>
    <w:multiLevelType w:val="hybridMultilevel"/>
    <w:tmpl w:val="36FA6704"/>
    <w:lvl w:ilvl="0" w:tplc="08090001">
      <w:start w:val="1"/>
      <w:numFmt w:val="bullet"/>
      <w:lvlText w:val=""/>
      <w:lvlJc w:val="left"/>
      <w:pPr>
        <w:ind w:left="580" w:hanging="360"/>
      </w:pPr>
      <w:rPr>
        <w:rFonts w:ascii="Symbol" w:hAnsi="Symbol" w:hint="default"/>
      </w:rPr>
    </w:lvl>
    <w:lvl w:ilvl="1" w:tplc="08090003" w:tentative="1">
      <w:start w:val="1"/>
      <w:numFmt w:val="bullet"/>
      <w:lvlText w:val="o"/>
      <w:lvlJc w:val="left"/>
      <w:pPr>
        <w:ind w:left="1300" w:hanging="360"/>
      </w:pPr>
      <w:rPr>
        <w:rFonts w:ascii="Courier New" w:hAnsi="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181" w15:restartNumberingAfterBreak="0">
    <w:nsid w:val="7ECD56B4"/>
    <w:multiLevelType w:val="hybridMultilevel"/>
    <w:tmpl w:val="BC48B128"/>
    <w:lvl w:ilvl="0" w:tplc="D17C1520">
      <w:start w:val="1"/>
      <w:numFmt w:val="bullet"/>
      <w:pStyle w:val="List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libri"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7EE31B31"/>
    <w:multiLevelType w:val="multilevel"/>
    <w:tmpl w:val="B714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F483715"/>
    <w:multiLevelType w:val="multilevel"/>
    <w:tmpl w:val="B0EC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F4C480C"/>
    <w:multiLevelType w:val="multilevel"/>
    <w:tmpl w:val="7E9E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FE01B7F"/>
    <w:multiLevelType w:val="hybridMultilevel"/>
    <w:tmpl w:val="F84C0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6372944">
    <w:abstractNumId w:val="108"/>
  </w:num>
  <w:num w:numId="2" w16cid:durableId="1671987038">
    <w:abstractNumId w:val="136"/>
  </w:num>
  <w:num w:numId="3" w16cid:durableId="379744405">
    <w:abstractNumId w:val="18"/>
  </w:num>
  <w:num w:numId="4" w16cid:durableId="2005935569">
    <w:abstractNumId w:val="146"/>
  </w:num>
  <w:num w:numId="5" w16cid:durableId="1487740263">
    <w:abstractNumId w:val="85"/>
  </w:num>
  <w:num w:numId="6" w16cid:durableId="308365539">
    <w:abstractNumId w:val="121"/>
  </w:num>
  <w:num w:numId="7" w16cid:durableId="639503658">
    <w:abstractNumId w:val="54"/>
  </w:num>
  <w:num w:numId="8" w16cid:durableId="1242712644">
    <w:abstractNumId w:val="13"/>
  </w:num>
  <w:num w:numId="9" w16cid:durableId="1969123224">
    <w:abstractNumId w:val="153"/>
  </w:num>
  <w:num w:numId="10" w16cid:durableId="326523416">
    <w:abstractNumId w:val="91"/>
  </w:num>
  <w:num w:numId="11" w16cid:durableId="805272407">
    <w:abstractNumId w:val="142"/>
  </w:num>
  <w:num w:numId="12" w16cid:durableId="2035957480">
    <w:abstractNumId w:val="167"/>
  </w:num>
  <w:num w:numId="13" w16cid:durableId="2098475191">
    <w:abstractNumId w:val="166"/>
  </w:num>
  <w:num w:numId="14" w16cid:durableId="1382049579">
    <w:abstractNumId w:val="149"/>
  </w:num>
  <w:num w:numId="15" w16cid:durableId="1442186981">
    <w:abstractNumId w:val="106"/>
  </w:num>
  <w:num w:numId="16" w16cid:durableId="665284770">
    <w:abstractNumId w:val="69"/>
  </w:num>
  <w:num w:numId="17" w16cid:durableId="67120339">
    <w:abstractNumId w:val="181"/>
  </w:num>
  <w:num w:numId="18" w16cid:durableId="1745225678">
    <w:abstractNumId w:val="17"/>
  </w:num>
  <w:num w:numId="19" w16cid:durableId="226304153">
    <w:abstractNumId w:val="50"/>
  </w:num>
  <w:num w:numId="20" w16cid:durableId="1556627038">
    <w:abstractNumId w:val="126"/>
  </w:num>
  <w:num w:numId="21" w16cid:durableId="1637635911">
    <w:abstractNumId w:val="40"/>
  </w:num>
  <w:num w:numId="22" w16cid:durableId="1261139867">
    <w:abstractNumId w:val="4"/>
  </w:num>
  <w:num w:numId="23" w16cid:durableId="1889338172">
    <w:abstractNumId w:val="165"/>
  </w:num>
  <w:num w:numId="24" w16cid:durableId="2132042605">
    <w:abstractNumId w:val="55"/>
  </w:num>
  <w:num w:numId="25" w16cid:durableId="97221326">
    <w:abstractNumId w:val="130"/>
  </w:num>
  <w:num w:numId="26" w16cid:durableId="704211609">
    <w:abstractNumId w:val="66"/>
  </w:num>
  <w:num w:numId="27" w16cid:durableId="626544946">
    <w:abstractNumId w:val="171"/>
  </w:num>
  <w:num w:numId="28" w16cid:durableId="1720276831">
    <w:abstractNumId w:val="129"/>
  </w:num>
  <w:num w:numId="29" w16cid:durableId="1213805037">
    <w:abstractNumId w:val="79"/>
  </w:num>
  <w:num w:numId="30" w16cid:durableId="1148978565">
    <w:abstractNumId w:val="57"/>
  </w:num>
  <w:num w:numId="31" w16cid:durableId="690497723">
    <w:abstractNumId w:val="6"/>
  </w:num>
  <w:num w:numId="32" w16cid:durableId="973872398">
    <w:abstractNumId w:val="56"/>
  </w:num>
  <w:num w:numId="33" w16cid:durableId="367679961">
    <w:abstractNumId w:val="83"/>
  </w:num>
  <w:num w:numId="34" w16cid:durableId="1773428108">
    <w:abstractNumId w:val="32"/>
  </w:num>
  <w:num w:numId="35" w16cid:durableId="308675965">
    <w:abstractNumId w:val="179"/>
  </w:num>
  <w:num w:numId="36" w16cid:durableId="367875254">
    <w:abstractNumId w:val="125"/>
  </w:num>
  <w:num w:numId="37" w16cid:durableId="551700360">
    <w:abstractNumId w:val="23"/>
  </w:num>
  <w:num w:numId="38" w16cid:durableId="1323774937">
    <w:abstractNumId w:val="76"/>
  </w:num>
  <w:num w:numId="39" w16cid:durableId="626356998">
    <w:abstractNumId w:val="33"/>
  </w:num>
  <w:num w:numId="40" w16cid:durableId="885677410">
    <w:abstractNumId w:val="137"/>
  </w:num>
  <w:num w:numId="41" w16cid:durableId="1880318974">
    <w:abstractNumId w:val="73"/>
  </w:num>
  <w:num w:numId="42" w16cid:durableId="91586291">
    <w:abstractNumId w:val="133"/>
  </w:num>
  <w:num w:numId="43" w16cid:durableId="630941321">
    <w:abstractNumId w:val="53"/>
  </w:num>
  <w:num w:numId="44" w16cid:durableId="157043512">
    <w:abstractNumId w:val="92"/>
  </w:num>
  <w:num w:numId="45" w16cid:durableId="138308504">
    <w:abstractNumId w:val="59"/>
  </w:num>
  <w:num w:numId="46" w16cid:durableId="275718400">
    <w:abstractNumId w:val="46"/>
  </w:num>
  <w:num w:numId="47" w16cid:durableId="1551920657">
    <w:abstractNumId w:val="183"/>
  </w:num>
  <w:num w:numId="48" w16cid:durableId="988705007">
    <w:abstractNumId w:val="172"/>
  </w:num>
  <w:num w:numId="49" w16cid:durableId="358747780">
    <w:abstractNumId w:val="140"/>
  </w:num>
  <w:num w:numId="50" w16cid:durableId="1873567600">
    <w:abstractNumId w:val="71"/>
  </w:num>
  <w:num w:numId="51" w16cid:durableId="421805873">
    <w:abstractNumId w:val="3"/>
  </w:num>
  <w:num w:numId="52" w16cid:durableId="2012634971">
    <w:abstractNumId w:val="22"/>
  </w:num>
  <w:num w:numId="53" w16cid:durableId="813761396">
    <w:abstractNumId w:val="173"/>
  </w:num>
  <w:num w:numId="54" w16cid:durableId="1451589395">
    <w:abstractNumId w:val="105"/>
  </w:num>
  <w:num w:numId="55" w16cid:durableId="1334603595">
    <w:abstractNumId w:val="160"/>
  </w:num>
  <w:num w:numId="56" w16cid:durableId="2003774692">
    <w:abstractNumId w:val="64"/>
  </w:num>
  <w:num w:numId="57" w16cid:durableId="236019966">
    <w:abstractNumId w:val="120"/>
  </w:num>
  <w:num w:numId="58" w16cid:durableId="1018235323">
    <w:abstractNumId w:val="99"/>
  </w:num>
  <w:num w:numId="59" w16cid:durableId="42219598">
    <w:abstractNumId w:val="80"/>
  </w:num>
  <w:num w:numId="60" w16cid:durableId="273248452">
    <w:abstractNumId w:val="62"/>
  </w:num>
  <w:num w:numId="61" w16cid:durableId="700516645">
    <w:abstractNumId w:val="114"/>
  </w:num>
  <w:num w:numId="62" w16cid:durableId="614362130">
    <w:abstractNumId w:val="90"/>
  </w:num>
  <w:num w:numId="63" w16cid:durableId="1611009558">
    <w:abstractNumId w:val="150"/>
  </w:num>
  <w:num w:numId="64" w16cid:durableId="1280993218">
    <w:abstractNumId w:val="169"/>
  </w:num>
  <w:num w:numId="65" w16cid:durableId="1940946696">
    <w:abstractNumId w:val="104"/>
  </w:num>
  <w:num w:numId="66" w16cid:durableId="2020110849">
    <w:abstractNumId w:val="49"/>
  </w:num>
  <w:num w:numId="67" w16cid:durableId="1430199964">
    <w:abstractNumId w:val="163"/>
  </w:num>
  <w:num w:numId="68" w16cid:durableId="1796487629">
    <w:abstractNumId w:val="1"/>
  </w:num>
  <w:num w:numId="69" w16cid:durableId="1173060007">
    <w:abstractNumId w:val="180"/>
  </w:num>
  <w:num w:numId="70" w16cid:durableId="959923507">
    <w:abstractNumId w:val="67"/>
  </w:num>
  <w:num w:numId="71" w16cid:durableId="641076747">
    <w:abstractNumId w:val="63"/>
  </w:num>
  <w:num w:numId="72" w16cid:durableId="440417834">
    <w:abstractNumId w:val="123"/>
  </w:num>
  <w:num w:numId="73" w16cid:durableId="768427360">
    <w:abstractNumId w:val="144"/>
  </w:num>
  <w:num w:numId="74" w16cid:durableId="656616429">
    <w:abstractNumId w:val="152"/>
  </w:num>
  <w:num w:numId="75" w16cid:durableId="507183159">
    <w:abstractNumId w:val="128"/>
  </w:num>
  <w:num w:numId="76" w16cid:durableId="1501115038">
    <w:abstractNumId w:val="19"/>
  </w:num>
  <w:num w:numId="77" w16cid:durableId="1077021736">
    <w:abstractNumId w:val="115"/>
  </w:num>
  <w:num w:numId="78" w16cid:durableId="427701549">
    <w:abstractNumId w:val="30"/>
  </w:num>
  <w:num w:numId="79" w16cid:durableId="1978483845">
    <w:abstractNumId w:val="156"/>
  </w:num>
  <w:num w:numId="80" w16cid:durableId="156924434">
    <w:abstractNumId w:val="131"/>
  </w:num>
  <w:num w:numId="81" w16cid:durableId="1632637592">
    <w:abstractNumId w:val="45"/>
  </w:num>
  <w:num w:numId="82" w16cid:durableId="400562379">
    <w:abstractNumId w:val="28"/>
  </w:num>
  <w:num w:numId="83" w16cid:durableId="2143227126">
    <w:abstractNumId w:val="145"/>
  </w:num>
  <w:num w:numId="84" w16cid:durableId="522480376">
    <w:abstractNumId w:val="162"/>
  </w:num>
  <w:num w:numId="85" w16cid:durableId="353772951">
    <w:abstractNumId w:val="124"/>
  </w:num>
  <w:num w:numId="86" w16cid:durableId="1871533129">
    <w:abstractNumId w:val="109"/>
  </w:num>
  <w:num w:numId="87" w16cid:durableId="1099526141">
    <w:abstractNumId w:val="36"/>
  </w:num>
  <w:num w:numId="88" w16cid:durableId="1219437702">
    <w:abstractNumId w:val="29"/>
  </w:num>
  <w:num w:numId="89" w16cid:durableId="2012878274">
    <w:abstractNumId w:val="70"/>
  </w:num>
  <w:num w:numId="90" w16cid:durableId="396785099">
    <w:abstractNumId w:val="159"/>
  </w:num>
  <w:num w:numId="91" w16cid:durableId="2117750757">
    <w:abstractNumId w:val="100"/>
  </w:num>
  <w:num w:numId="92" w16cid:durableId="1338772425">
    <w:abstractNumId w:val="26"/>
  </w:num>
  <w:num w:numId="93" w16cid:durableId="1531067019">
    <w:abstractNumId w:val="132"/>
  </w:num>
  <w:num w:numId="94" w16cid:durableId="1127285460">
    <w:abstractNumId w:val="37"/>
  </w:num>
  <w:num w:numId="95" w16cid:durableId="1407921383">
    <w:abstractNumId w:val="39"/>
  </w:num>
  <w:num w:numId="96" w16cid:durableId="44525542">
    <w:abstractNumId w:val="77"/>
  </w:num>
  <w:num w:numId="97" w16cid:durableId="657926998">
    <w:abstractNumId w:val="185"/>
  </w:num>
  <w:num w:numId="98" w16cid:durableId="2103380037">
    <w:abstractNumId w:val="175"/>
  </w:num>
  <w:num w:numId="99" w16cid:durableId="248925680">
    <w:abstractNumId w:val="87"/>
  </w:num>
  <w:num w:numId="100" w16cid:durableId="1025208145">
    <w:abstractNumId w:val="135"/>
  </w:num>
  <w:num w:numId="101" w16cid:durableId="1850681325">
    <w:abstractNumId w:val="157"/>
  </w:num>
  <w:num w:numId="102" w16cid:durableId="2123382443">
    <w:abstractNumId w:val="143"/>
  </w:num>
  <w:num w:numId="103" w16cid:durableId="1401172151">
    <w:abstractNumId w:val="68"/>
  </w:num>
  <w:num w:numId="104" w16cid:durableId="776289017">
    <w:abstractNumId w:val="81"/>
  </w:num>
  <w:num w:numId="105" w16cid:durableId="633170659">
    <w:abstractNumId w:val="107"/>
  </w:num>
  <w:num w:numId="106" w16cid:durableId="1574584174">
    <w:abstractNumId w:val="43"/>
  </w:num>
  <w:num w:numId="107" w16cid:durableId="1492719983">
    <w:abstractNumId w:val="93"/>
  </w:num>
  <w:num w:numId="108" w16cid:durableId="1542864067">
    <w:abstractNumId w:val="7"/>
  </w:num>
  <w:num w:numId="109" w16cid:durableId="1471097375">
    <w:abstractNumId w:val="20"/>
  </w:num>
  <w:num w:numId="110" w16cid:durableId="62918183">
    <w:abstractNumId w:val="86"/>
  </w:num>
  <w:num w:numId="111" w16cid:durableId="1377312258">
    <w:abstractNumId w:val="127"/>
  </w:num>
  <w:num w:numId="112" w16cid:durableId="189221375">
    <w:abstractNumId w:val="101"/>
  </w:num>
  <w:num w:numId="113" w16cid:durableId="2027898503">
    <w:abstractNumId w:val="12"/>
  </w:num>
  <w:num w:numId="114" w16cid:durableId="1228564262">
    <w:abstractNumId w:val="88"/>
  </w:num>
  <w:num w:numId="115" w16cid:durableId="452988480">
    <w:abstractNumId w:val="178"/>
  </w:num>
  <w:num w:numId="116" w16cid:durableId="1139953317">
    <w:abstractNumId w:val="119"/>
  </w:num>
  <w:num w:numId="117" w16cid:durableId="219826492">
    <w:abstractNumId w:val="5"/>
  </w:num>
  <w:num w:numId="118" w16cid:durableId="1270158300">
    <w:abstractNumId w:val="31"/>
  </w:num>
  <w:num w:numId="119" w16cid:durableId="1938056513">
    <w:abstractNumId w:val="15"/>
  </w:num>
  <w:num w:numId="120" w16cid:durableId="1653216087">
    <w:abstractNumId w:val="182"/>
  </w:num>
  <w:num w:numId="121" w16cid:durableId="1866165609">
    <w:abstractNumId w:val="44"/>
  </w:num>
  <w:num w:numId="122" w16cid:durableId="719745783">
    <w:abstractNumId w:val="122"/>
  </w:num>
  <w:num w:numId="123" w16cid:durableId="1058286926">
    <w:abstractNumId w:val="161"/>
  </w:num>
  <w:num w:numId="124" w16cid:durableId="1344815758">
    <w:abstractNumId w:val="154"/>
  </w:num>
  <w:num w:numId="125" w16cid:durableId="989213354">
    <w:abstractNumId w:val="65"/>
  </w:num>
  <w:num w:numId="126" w16cid:durableId="522012246">
    <w:abstractNumId w:val="16"/>
  </w:num>
  <w:num w:numId="127" w16cid:durableId="1079981697">
    <w:abstractNumId w:val="102"/>
  </w:num>
  <w:num w:numId="128" w16cid:durableId="530340282">
    <w:abstractNumId w:val="9"/>
  </w:num>
  <w:num w:numId="129" w16cid:durableId="1969579855">
    <w:abstractNumId w:val="113"/>
  </w:num>
  <w:num w:numId="130" w16cid:durableId="667943163">
    <w:abstractNumId w:val="27"/>
  </w:num>
  <w:num w:numId="131" w16cid:durableId="2067533779">
    <w:abstractNumId w:val="117"/>
  </w:num>
  <w:num w:numId="132" w16cid:durableId="608851657">
    <w:abstractNumId w:val="14"/>
  </w:num>
  <w:num w:numId="133" w16cid:durableId="279342951">
    <w:abstractNumId w:val="75"/>
  </w:num>
  <w:num w:numId="134" w16cid:durableId="288056387">
    <w:abstractNumId w:val="61"/>
  </w:num>
  <w:num w:numId="135" w16cid:durableId="1543204041">
    <w:abstractNumId w:val="118"/>
  </w:num>
  <w:num w:numId="136" w16cid:durableId="1803230184">
    <w:abstractNumId w:val="111"/>
  </w:num>
  <w:num w:numId="137" w16cid:durableId="1841461396">
    <w:abstractNumId w:val="48"/>
  </w:num>
  <w:num w:numId="138" w16cid:durableId="1271737654">
    <w:abstractNumId w:val="116"/>
  </w:num>
  <w:num w:numId="139" w16cid:durableId="979992049">
    <w:abstractNumId w:val="176"/>
  </w:num>
  <w:num w:numId="140" w16cid:durableId="1864979732">
    <w:abstractNumId w:val="34"/>
  </w:num>
  <w:num w:numId="141" w16cid:durableId="168641989">
    <w:abstractNumId w:val="21"/>
  </w:num>
  <w:num w:numId="142" w16cid:durableId="1816484125">
    <w:abstractNumId w:val="41"/>
  </w:num>
  <w:num w:numId="143" w16cid:durableId="330107452">
    <w:abstractNumId w:val="95"/>
  </w:num>
  <w:num w:numId="144" w16cid:durableId="1823278760">
    <w:abstractNumId w:val="184"/>
  </w:num>
  <w:num w:numId="145" w16cid:durableId="1434978212">
    <w:abstractNumId w:val="42"/>
  </w:num>
  <w:num w:numId="146" w16cid:durableId="1127317283">
    <w:abstractNumId w:val="110"/>
  </w:num>
  <w:num w:numId="147" w16cid:durableId="1560439767">
    <w:abstractNumId w:val="151"/>
  </w:num>
  <w:num w:numId="148" w16cid:durableId="1708069553">
    <w:abstractNumId w:val="84"/>
  </w:num>
  <w:num w:numId="149" w16cid:durableId="2141334807">
    <w:abstractNumId w:val="24"/>
  </w:num>
  <w:num w:numId="150" w16cid:durableId="845560496">
    <w:abstractNumId w:val="58"/>
  </w:num>
  <w:num w:numId="151" w16cid:durableId="1774323440">
    <w:abstractNumId w:val="138"/>
  </w:num>
  <w:num w:numId="152" w16cid:durableId="1295133079">
    <w:abstractNumId w:val="98"/>
  </w:num>
  <w:num w:numId="153" w16cid:durableId="701321697">
    <w:abstractNumId w:val="134"/>
  </w:num>
  <w:num w:numId="154" w16cid:durableId="330303374">
    <w:abstractNumId w:val="2"/>
  </w:num>
  <w:num w:numId="155" w16cid:durableId="599407754">
    <w:abstractNumId w:val="94"/>
  </w:num>
  <w:num w:numId="156" w16cid:durableId="1496534324">
    <w:abstractNumId w:val="170"/>
  </w:num>
  <w:num w:numId="157" w16cid:durableId="1031610055">
    <w:abstractNumId w:val="158"/>
  </w:num>
  <w:num w:numId="158" w16cid:durableId="142310091">
    <w:abstractNumId w:val="74"/>
  </w:num>
  <w:num w:numId="159" w16cid:durableId="693844715">
    <w:abstractNumId w:val="89"/>
  </w:num>
  <w:num w:numId="160" w16cid:durableId="2049446358">
    <w:abstractNumId w:val="174"/>
  </w:num>
  <w:num w:numId="161" w16cid:durableId="1943147291">
    <w:abstractNumId w:val="72"/>
  </w:num>
  <w:num w:numId="162" w16cid:durableId="1212156659">
    <w:abstractNumId w:val="112"/>
  </w:num>
  <w:num w:numId="163" w16cid:durableId="1629773464">
    <w:abstractNumId w:val="60"/>
  </w:num>
  <w:num w:numId="164" w16cid:durableId="1930389564">
    <w:abstractNumId w:val="25"/>
  </w:num>
  <w:num w:numId="165" w16cid:durableId="787431443">
    <w:abstractNumId w:val="8"/>
  </w:num>
  <w:num w:numId="166" w16cid:durableId="937179114">
    <w:abstractNumId w:val="11"/>
  </w:num>
  <w:num w:numId="167" w16cid:durableId="388385329">
    <w:abstractNumId w:val="38"/>
  </w:num>
  <w:num w:numId="168" w16cid:durableId="1699348961">
    <w:abstractNumId w:val="147"/>
  </w:num>
  <w:num w:numId="169" w16cid:durableId="1147475270">
    <w:abstractNumId w:val="164"/>
  </w:num>
  <w:num w:numId="170" w16cid:durableId="474763184">
    <w:abstractNumId w:val="47"/>
  </w:num>
  <w:num w:numId="171" w16cid:durableId="194657681">
    <w:abstractNumId w:val="35"/>
  </w:num>
  <w:num w:numId="172" w16cid:durableId="2029477148">
    <w:abstractNumId w:val="168"/>
  </w:num>
  <w:num w:numId="173" w16cid:durableId="522472929">
    <w:abstractNumId w:val="0"/>
  </w:num>
  <w:num w:numId="174" w16cid:durableId="1307007352">
    <w:abstractNumId w:val="78"/>
  </w:num>
  <w:num w:numId="175" w16cid:durableId="1591818126">
    <w:abstractNumId w:val="141"/>
  </w:num>
  <w:num w:numId="176" w16cid:durableId="65227159">
    <w:abstractNumId w:val="155"/>
  </w:num>
  <w:num w:numId="177" w16cid:durableId="1037851576">
    <w:abstractNumId w:val="148"/>
  </w:num>
  <w:num w:numId="178" w16cid:durableId="1198934239">
    <w:abstractNumId w:val="52"/>
  </w:num>
  <w:num w:numId="179" w16cid:durableId="448664964">
    <w:abstractNumId w:val="10"/>
  </w:num>
  <w:num w:numId="180" w16cid:durableId="864443435">
    <w:abstractNumId w:val="103"/>
  </w:num>
  <w:num w:numId="181" w16cid:durableId="1303342723">
    <w:abstractNumId w:val="139"/>
  </w:num>
  <w:num w:numId="182" w16cid:durableId="1622805328">
    <w:abstractNumId w:val="177"/>
  </w:num>
  <w:num w:numId="183" w16cid:durableId="1418211445">
    <w:abstractNumId w:val="97"/>
  </w:num>
  <w:num w:numId="184" w16cid:durableId="2141485293">
    <w:abstractNumId w:val="96"/>
  </w:num>
  <w:num w:numId="185" w16cid:durableId="523252931">
    <w:abstractNumId w:val="82"/>
  </w:num>
  <w:num w:numId="186" w16cid:durableId="558324045">
    <w:abstractNumId w:val="51"/>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70"/>
    <w:rsid w:val="0000161B"/>
    <w:rsid w:val="00001D41"/>
    <w:rsid w:val="00003553"/>
    <w:rsid w:val="00004ECE"/>
    <w:rsid w:val="000053EC"/>
    <w:rsid w:val="00007486"/>
    <w:rsid w:val="00007C1B"/>
    <w:rsid w:val="00010047"/>
    <w:rsid w:val="00010DDE"/>
    <w:rsid w:val="0001106C"/>
    <w:rsid w:val="0001406F"/>
    <w:rsid w:val="000170CD"/>
    <w:rsid w:val="000176C6"/>
    <w:rsid w:val="00020CC6"/>
    <w:rsid w:val="00020DB9"/>
    <w:rsid w:val="00021483"/>
    <w:rsid w:val="00022F24"/>
    <w:rsid w:val="00025103"/>
    <w:rsid w:val="000252B5"/>
    <w:rsid w:val="000255B2"/>
    <w:rsid w:val="00025A51"/>
    <w:rsid w:val="000260BE"/>
    <w:rsid w:val="000269A8"/>
    <w:rsid w:val="000306FA"/>
    <w:rsid w:val="000313AD"/>
    <w:rsid w:val="000324B9"/>
    <w:rsid w:val="00033D6A"/>
    <w:rsid w:val="00036C13"/>
    <w:rsid w:val="00037C7C"/>
    <w:rsid w:val="00040306"/>
    <w:rsid w:val="00042AE8"/>
    <w:rsid w:val="000444E2"/>
    <w:rsid w:val="0004493C"/>
    <w:rsid w:val="00046981"/>
    <w:rsid w:val="00046EC7"/>
    <w:rsid w:val="000472F9"/>
    <w:rsid w:val="000521F6"/>
    <w:rsid w:val="00054DF3"/>
    <w:rsid w:val="00054E3A"/>
    <w:rsid w:val="00055231"/>
    <w:rsid w:val="00055447"/>
    <w:rsid w:val="00056789"/>
    <w:rsid w:val="00056AA8"/>
    <w:rsid w:val="000575D6"/>
    <w:rsid w:val="00057F94"/>
    <w:rsid w:val="00060A78"/>
    <w:rsid w:val="000639F0"/>
    <w:rsid w:val="00064AB5"/>
    <w:rsid w:val="000677A2"/>
    <w:rsid w:val="00070688"/>
    <w:rsid w:val="0007105A"/>
    <w:rsid w:val="00074740"/>
    <w:rsid w:val="00074E9D"/>
    <w:rsid w:val="0007631D"/>
    <w:rsid w:val="00077F09"/>
    <w:rsid w:val="0008145D"/>
    <w:rsid w:val="00083002"/>
    <w:rsid w:val="00083319"/>
    <w:rsid w:val="00083727"/>
    <w:rsid w:val="00084215"/>
    <w:rsid w:val="0008474A"/>
    <w:rsid w:val="0008699D"/>
    <w:rsid w:val="00086EBA"/>
    <w:rsid w:val="00087794"/>
    <w:rsid w:val="00090B77"/>
    <w:rsid w:val="0009113D"/>
    <w:rsid w:val="00093962"/>
    <w:rsid w:val="00096ABC"/>
    <w:rsid w:val="00097CE3"/>
    <w:rsid w:val="000A0190"/>
    <w:rsid w:val="000A2A05"/>
    <w:rsid w:val="000A3B4E"/>
    <w:rsid w:val="000A3C06"/>
    <w:rsid w:val="000A60AC"/>
    <w:rsid w:val="000A6F86"/>
    <w:rsid w:val="000B014F"/>
    <w:rsid w:val="000B0780"/>
    <w:rsid w:val="000B0964"/>
    <w:rsid w:val="000B262D"/>
    <w:rsid w:val="000B2734"/>
    <w:rsid w:val="000B30C6"/>
    <w:rsid w:val="000B32DC"/>
    <w:rsid w:val="000C0B9D"/>
    <w:rsid w:val="000C1B30"/>
    <w:rsid w:val="000C2203"/>
    <w:rsid w:val="000C26F7"/>
    <w:rsid w:val="000C3598"/>
    <w:rsid w:val="000C679A"/>
    <w:rsid w:val="000C7C52"/>
    <w:rsid w:val="000D04A2"/>
    <w:rsid w:val="000D07A3"/>
    <w:rsid w:val="000D11F6"/>
    <w:rsid w:val="000D4FEE"/>
    <w:rsid w:val="000D5993"/>
    <w:rsid w:val="000D5BFE"/>
    <w:rsid w:val="000D6FA9"/>
    <w:rsid w:val="000E00E3"/>
    <w:rsid w:val="000E0D2B"/>
    <w:rsid w:val="000E198E"/>
    <w:rsid w:val="000E2047"/>
    <w:rsid w:val="000E27AA"/>
    <w:rsid w:val="000E3397"/>
    <w:rsid w:val="000E4161"/>
    <w:rsid w:val="000E4B01"/>
    <w:rsid w:val="000E4EF5"/>
    <w:rsid w:val="000E5965"/>
    <w:rsid w:val="000E7A5B"/>
    <w:rsid w:val="000F1739"/>
    <w:rsid w:val="000F3579"/>
    <w:rsid w:val="000F4708"/>
    <w:rsid w:val="000F47FB"/>
    <w:rsid w:val="000F64A7"/>
    <w:rsid w:val="000F719D"/>
    <w:rsid w:val="00100F28"/>
    <w:rsid w:val="00101213"/>
    <w:rsid w:val="001013A8"/>
    <w:rsid w:val="001021B1"/>
    <w:rsid w:val="001048F9"/>
    <w:rsid w:val="00105A79"/>
    <w:rsid w:val="0010698E"/>
    <w:rsid w:val="00111245"/>
    <w:rsid w:val="00111E53"/>
    <w:rsid w:val="00112D2E"/>
    <w:rsid w:val="00114554"/>
    <w:rsid w:val="00115164"/>
    <w:rsid w:val="001157D9"/>
    <w:rsid w:val="00116385"/>
    <w:rsid w:val="0011664A"/>
    <w:rsid w:val="0011716D"/>
    <w:rsid w:val="00120A0C"/>
    <w:rsid w:val="00121FC3"/>
    <w:rsid w:val="00122BD8"/>
    <w:rsid w:val="00123415"/>
    <w:rsid w:val="001240BC"/>
    <w:rsid w:val="001242AB"/>
    <w:rsid w:val="00126E2D"/>
    <w:rsid w:val="00130B1F"/>
    <w:rsid w:val="00130D03"/>
    <w:rsid w:val="00132D8E"/>
    <w:rsid w:val="001330CD"/>
    <w:rsid w:val="00135EC4"/>
    <w:rsid w:val="001362DE"/>
    <w:rsid w:val="0013697B"/>
    <w:rsid w:val="00136FFB"/>
    <w:rsid w:val="001372CE"/>
    <w:rsid w:val="00141EFD"/>
    <w:rsid w:val="00142B37"/>
    <w:rsid w:val="00143241"/>
    <w:rsid w:val="00145D5B"/>
    <w:rsid w:val="00146638"/>
    <w:rsid w:val="001469C1"/>
    <w:rsid w:val="0015009B"/>
    <w:rsid w:val="00151CCA"/>
    <w:rsid w:val="00151E6F"/>
    <w:rsid w:val="001521B5"/>
    <w:rsid w:val="001557C7"/>
    <w:rsid w:val="00161A22"/>
    <w:rsid w:val="00163D33"/>
    <w:rsid w:val="001659CB"/>
    <w:rsid w:val="00165BD7"/>
    <w:rsid w:val="00167742"/>
    <w:rsid w:val="001678E6"/>
    <w:rsid w:val="00167C6E"/>
    <w:rsid w:val="001708A5"/>
    <w:rsid w:val="00172C71"/>
    <w:rsid w:val="00173DE5"/>
    <w:rsid w:val="00173E26"/>
    <w:rsid w:val="0017440D"/>
    <w:rsid w:val="001769AD"/>
    <w:rsid w:val="00176C44"/>
    <w:rsid w:val="00176D26"/>
    <w:rsid w:val="0018031D"/>
    <w:rsid w:val="001809DB"/>
    <w:rsid w:val="001844DE"/>
    <w:rsid w:val="00184622"/>
    <w:rsid w:val="00187A89"/>
    <w:rsid w:val="00197568"/>
    <w:rsid w:val="001A0CD5"/>
    <w:rsid w:val="001A3144"/>
    <w:rsid w:val="001A6254"/>
    <w:rsid w:val="001A7157"/>
    <w:rsid w:val="001A723E"/>
    <w:rsid w:val="001B21C7"/>
    <w:rsid w:val="001B391C"/>
    <w:rsid w:val="001B4B28"/>
    <w:rsid w:val="001B5CBF"/>
    <w:rsid w:val="001B750D"/>
    <w:rsid w:val="001C03E0"/>
    <w:rsid w:val="001C2178"/>
    <w:rsid w:val="001C25FC"/>
    <w:rsid w:val="001D0D31"/>
    <w:rsid w:val="001D3350"/>
    <w:rsid w:val="001D670C"/>
    <w:rsid w:val="001E33DF"/>
    <w:rsid w:val="001E4111"/>
    <w:rsid w:val="001E609C"/>
    <w:rsid w:val="001E6FC6"/>
    <w:rsid w:val="001E7CE0"/>
    <w:rsid w:val="001F39E3"/>
    <w:rsid w:val="001F4465"/>
    <w:rsid w:val="001F59C2"/>
    <w:rsid w:val="001F664D"/>
    <w:rsid w:val="001F69DC"/>
    <w:rsid w:val="002007ED"/>
    <w:rsid w:val="00201677"/>
    <w:rsid w:val="0020212F"/>
    <w:rsid w:val="00202226"/>
    <w:rsid w:val="00202DDC"/>
    <w:rsid w:val="002036AE"/>
    <w:rsid w:val="0020457E"/>
    <w:rsid w:val="00204A46"/>
    <w:rsid w:val="00205B3E"/>
    <w:rsid w:val="002103D3"/>
    <w:rsid w:val="00210D7F"/>
    <w:rsid w:val="00212287"/>
    <w:rsid w:val="002142AC"/>
    <w:rsid w:val="00216DC6"/>
    <w:rsid w:val="00216EB2"/>
    <w:rsid w:val="00217570"/>
    <w:rsid w:val="002279AC"/>
    <w:rsid w:val="00231E95"/>
    <w:rsid w:val="0023211C"/>
    <w:rsid w:val="0023300A"/>
    <w:rsid w:val="0023323B"/>
    <w:rsid w:val="00236CF4"/>
    <w:rsid w:val="00237A20"/>
    <w:rsid w:val="00237D9C"/>
    <w:rsid w:val="002415BB"/>
    <w:rsid w:val="002417CB"/>
    <w:rsid w:val="002429D9"/>
    <w:rsid w:val="00244449"/>
    <w:rsid w:val="00244604"/>
    <w:rsid w:val="00245078"/>
    <w:rsid w:val="00245426"/>
    <w:rsid w:val="00247967"/>
    <w:rsid w:val="0025124D"/>
    <w:rsid w:val="0025349E"/>
    <w:rsid w:val="00254C64"/>
    <w:rsid w:val="00254DF2"/>
    <w:rsid w:val="00254EEF"/>
    <w:rsid w:val="00257784"/>
    <w:rsid w:val="00262883"/>
    <w:rsid w:val="00262B22"/>
    <w:rsid w:val="00267F55"/>
    <w:rsid w:val="00270D9A"/>
    <w:rsid w:val="00271843"/>
    <w:rsid w:val="002719A7"/>
    <w:rsid w:val="002725C4"/>
    <w:rsid w:val="00274B1C"/>
    <w:rsid w:val="002777B2"/>
    <w:rsid w:val="00280783"/>
    <w:rsid w:val="00282969"/>
    <w:rsid w:val="00282F3E"/>
    <w:rsid w:val="00285819"/>
    <w:rsid w:val="00285B9F"/>
    <w:rsid w:val="00285C55"/>
    <w:rsid w:val="00286232"/>
    <w:rsid w:val="00291D49"/>
    <w:rsid w:val="002958C4"/>
    <w:rsid w:val="00296DC7"/>
    <w:rsid w:val="00297C04"/>
    <w:rsid w:val="002A10D9"/>
    <w:rsid w:val="002A19CD"/>
    <w:rsid w:val="002A1B3F"/>
    <w:rsid w:val="002A33C0"/>
    <w:rsid w:val="002A4328"/>
    <w:rsid w:val="002B080E"/>
    <w:rsid w:val="002B1475"/>
    <w:rsid w:val="002B289D"/>
    <w:rsid w:val="002B4C1F"/>
    <w:rsid w:val="002B4FB0"/>
    <w:rsid w:val="002B5DFC"/>
    <w:rsid w:val="002B77DB"/>
    <w:rsid w:val="002C0BB8"/>
    <w:rsid w:val="002C3756"/>
    <w:rsid w:val="002C6E50"/>
    <w:rsid w:val="002D0005"/>
    <w:rsid w:val="002D2356"/>
    <w:rsid w:val="002D2B5D"/>
    <w:rsid w:val="002D3CC1"/>
    <w:rsid w:val="002D5205"/>
    <w:rsid w:val="002D5C5A"/>
    <w:rsid w:val="002D7644"/>
    <w:rsid w:val="002E104E"/>
    <w:rsid w:val="002E1256"/>
    <w:rsid w:val="002E25D7"/>
    <w:rsid w:val="002E283D"/>
    <w:rsid w:val="002E6704"/>
    <w:rsid w:val="002E6BAE"/>
    <w:rsid w:val="002E7319"/>
    <w:rsid w:val="002F0562"/>
    <w:rsid w:val="002F07F8"/>
    <w:rsid w:val="002F1FB8"/>
    <w:rsid w:val="002F24BE"/>
    <w:rsid w:val="002F27B5"/>
    <w:rsid w:val="002F295C"/>
    <w:rsid w:val="002F58A6"/>
    <w:rsid w:val="002F5D54"/>
    <w:rsid w:val="003053C6"/>
    <w:rsid w:val="00305AFA"/>
    <w:rsid w:val="00306209"/>
    <w:rsid w:val="00306A85"/>
    <w:rsid w:val="00311DA2"/>
    <w:rsid w:val="00311F7C"/>
    <w:rsid w:val="00312BF5"/>
    <w:rsid w:val="00315056"/>
    <w:rsid w:val="00315092"/>
    <w:rsid w:val="00317624"/>
    <w:rsid w:val="003177B8"/>
    <w:rsid w:val="00317DBD"/>
    <w:rsid w:val="00320B32"/>
    <w:rsid w:val="00321F72"/>
    <w:rsid w:val="00322132"/>
    <w:rsid w:val="003221B8"/>
    <w:rsid w:val="003231AC"/>
    <w:rsid w:val="00324660"/>
    <w:rsid w:val="00324D80"/>
    <w:rsid w:val="003274CF"/>
    <w:rsid w:val="0032788B"/>
    <w:rsid w:val="0033133C"/>
    <w:rsid w:val="00331B74"/>
    <w:rsid w:val="00331DB2"/>
    <w:rsid w:val="00336B44"/>
    <w:rsid w:val="00336F92"/>
    <w:rsid w:val="003371B0"/>
    <w:rsid w:val="003417B7"/>
    <w:rsid w:val="00341DCD"/>
    <w:rsid w:val="00342837"/>
    <w:rsid w:val="00343CE4"/>
    <w:rsid w:val="00344EF4"/>
    <w:rsid w:val="003473F5"/>
    <w:rsid w:val="003520FA"/>
    <w:rsid w:val="00352830"/>
    <w:rsid w:val="003538B1"/>
    <w:rsid w:val="00353F98"/>
    <w:rsid w:val="00354B5A"/>
    <w:rsid w:val="0035700C"/>
    <w:rsid w:val="00357904"/>
    <w:rsid w:val="00360D5E"/>
    <w:rsid w:val="0036134C"/>
    <w:rsid w:val="003615D0"/>
    <w:rsid w:val="00361AFE"/>
    <w:rsid w:val="00362C94"/>
    <w:rsid w:val="003630EA"/>
    <w:rsid w:val="00364BB7"/>
    <w:rsid w:val="00364D1C"/>
    <w:rsid w:val="0036505D"/>
    <w:rsid w:val="00365268"/>
    <w:rsid w:val="00365B6A"/>
    <w:rsid w:val="00365F8A"/>
    <w:rsid w:val="00367FE1"/>
    <w:rsid w:val="00370F38"/>
    <w:rsid w:val="00372727"/>
    <w:rsid w:val="00373A4C"/>
    <w:rsid w:val="00377630"/>
    <w:rsid w:val="003812C9"/>
    <w:rsid w:val="00384CF5"/>
    <w:rsid w:val="00385192"/>
    <w:rsid w:val="00386619"/>
    <w:rsid w:val="003901FA"/>
    <w:rsid w:val="003902B0"/>
    <w:rsid w:val="0039120F"/>
    <w:rsid w:val="00391694"/>
    <w:rsid w:val="00392EBB"/>
    <w:rsid w:val="00393EC7"/>
    <w:rsid w:val="003949EE"/>
    <w:rsid w:val="00395315"/>
    <w:rsid w:val="0039749E"/>
    <w:rsid w:val="003A5799"/>
    <w:rsid w:val="003A587B"/>
    <w:rsid w:val="003A5EC8"/>
    <w:rsid w:val="003A63CC"/>
    <w:rsid w:val="003A6625"/>
    <w:rsid w:val="003B29B6"/>
    <w:rsid w:val="003B3057"/>
    <w:rsid w:val="003B35B2"/>
    <w:rsid w:val="003B369D"/>
    <w:rsid w:val="003B6D90"/>
    <w:rsid w:val="003C2707"/>
    <w:rsid w:val="003C4C56"/>
    <w:rsid w:val="003C59FE"/>
    <w:rsid w:val="003D0085"/>
    <w:rsid w:val="003D5B99"/>
    <w:rsid w:val="003E14D1"/>
    <w:rsid w:val="003E3783"/>
    <w:rsid w:val="003E4D9F"/>
    <w:rsid w:val="003E6A25"/>
    <w:rsid w:val="003E6CF3"/>
    <w:rsid w:val="003F05A6"/>
    <w:rsid w:val="003F22D1"/>
    <w:rsid w:val="003F4656"/>
    <w:rsid w:val="003F644A"/>
    <w:rsid w:val="003F7045"/>
    <w:rsid w:val="00402036"/>
    <w:rsid w:val="0040318E"/>
    <w:rsid w:val="004044EA"/>
    <w:rsid w:val="004045AD"/>
    <w:rsid w:val="00405796"/>
    <w:rsid w:val="004057EE"/>
    <w:rsid w:val="004058A1"/>
    <w:rsid w:val="00405CC0"/>
    <w:rsid w:val="00411791"/>
    <w:rsid w:val="00412065"/>
    <w:rsid w:val="00413F6A"/>
    <w:rsid w:val="00414964"/>
    <w:rsid w:val="004164F3"/>
    <w:rsid w:val="0041675C"/>
    <w:rsid w:val="004207FA"/>
    <w:rsid w:val="00422FB4"/>
    <w:rsid w:val="00423A3D"/>
    <w:rsid w:val="00424DBA"/>
    <w:rsid w:val="004260F4"/>
    <w:rsid w:val="00426B62"/>
    <w:rsid w:val="00427BD8"/>
    <w:rsid w:val="0043201D"/>
    <w:rsid w:val="0043296D"/>
    <w:rsid w:val="00433DD2"/>
    <w:rsid w:val="004342BA"/>
    <w:rsid w:val="00434E5F"/>
    <w:rsid w:val="00435A95"/>
    <w:rsid w:val="004362CD"/>
    <w:rsid w:val="00436FC2"/>
    <w:rsid w:val="00437926"/>
    <w:rsid w:val="00440AC7"/>
    <w:rsid w:val="0044421A"/>
    <w:rsid w:val="00445AB7"/>
    <w:rsid w:val="00445EE5"/>
    <w:rsid w:val="00447526"/>
    <w:rsid w:val="00447EB8"/>
    <w:rsid w:val="00451210"/>
    <w:rsid w:val="004517AD"/>
    <w:rsid w:val="00451F70"/>
    <w:rsid w:val="00451FC5"/>
    <w:rsid w:val="004523A8"/>
    <w:rsid w:val="00452BD1"/>
    <w:rsid w:val="004533BC"/>
    <w:rsid w:val="0045386D"/>
    <w:rsid w:val="00454D43"/>
    <w:rsid w:val="00457352"/>
    <w:rsid w:val="0046089D"/>
    <w:rsid w:val="00460C09"/>
    <w:rsid w:val="004613C5"/>
    <w:rsid w:val="00462A72"/>
    <w:rsid w:val="00463F8E"/>
    <w:rsid w:val="00467635"/>
    <w:rsid w:val="004677B1"/>
    <w:rsid w:val="004709CF"/>
    <w:rsid w:val="00472084"/>
    <w:rsid w:val="00472386"/>
    <w:rsid w:val="004728BE"/>
    <w:rsid w:val="004735C3"/>
    <w:rsid w:val="00475390"/>
    <w:rsid w:val="00475478"/>
    <w:rsid w:val="00476B1F"/>
    <w:rsid w:val="00480E66"/>
    <w:rsid w:val="004825F2"/>
    <w:rsid w:val="00483AFA"/>
    <w:rsid w:val="00484D27"/>
    <w:rsid w:val="00486694"/>
    <w:rsid w:val="0048674F"/>
    <w:rsid w:val="00487235"/>
    <w:rsid w:val="004904FB"/>
    <w:rsid w:val="00491357"/>
    <w:rsid w:val="00491E66"/>
    <w:rsid w:val="00492979"/>
    <w:rsid w:val="004930FB"/>
    <w:rsid w:val="00497CFD"/>
    <w:rsid w:val="004A064C"/>
    <w:rsid w:val="004A1BFE"/>
    <w:rsid w:val="004A1DEE"/>
    <w:rsid w:val="004A2A37"/>
    <w:rsid w:val="004A3D1E"/>
    <w:rsid w:val="004A4CBA"/>
    <w:rsid w:val="004A7CB9"/>
    <w:rsid w:val="004B043D"/>
    <w:rsid w:val="004B0BE3"/>
    <w:rsid w:val="004B1486"/>
    <w:rsid w:val="004B27FE"/>
    <w:rsid w:val="004B4C49"/>
    <w:rsid w:val="004B5229"/>
    <w:rsid w:val="004B5A6B"/>
    <w:rsid w:val="004B6393"/>
    <w:rsid w:val="004B66D2"/>
    <w:rsid w:val="004C01BA"/>
    <w:rsid w:val="004C3323"/>
    <w:rsid w:val="004C3EAE"/>
    <w:rsid w:val="004C5A35"/>
    <w:rsid w:val="004C7357"/>
    <w:rsid w:val="004D1194"/>
    <w:rsid w:val="004D11D5"/>
    <w:rsid w:val="004D4B20"/>
    <w:rsid w:val="004D670C"/>
    <w:rsid w:val="004D744F"/>
    <w:rsid w:val="004D7B6C"/>
    <w:rsid w:val="004E39C0"/>
    <w:rsid w:val="004E40D9"/>
    <w:rsid w:val="004E48E8"/>
    <w:rsid w:val="004E50E6"/>
    <w:rsid w:val="004E5555"/>
    <w:rsid w:val="004E5F13"/>
    <w:rsid w:val="004E5FF8"/>
    <w:rsid w:val="004E6775"/>
    <w:rsid w:val="004E6AEE"/>
    <w:rsid w:val="004E71A7"/>
    <w:rsid w:val="004F085B"/>
    <w:rsid w:val="004F4098"/>
    <w:rsid w:val="004F50DA"/>
    <w:rsid w:val="004F6E4D"/>
    <w:rsid w:val="004F70D5"/>
    <w:rsid w:val="004F7162"/>
    <w:rsid w:val="00500DD8"/>
    <w:rsid w:val="00501987"/>
    <w:rsid w:val="0050245E"/>
    <w:rsid w:val="00502C54"/>
    <w:rsid w:val="005032A8"/>
    <w:rsid w:val="00505481"/>
    <w:rsid w:val="00506243"/>
    <w:rsid w:val="00506F3A"/>
    <w:rsid w:val="005128E1"/>
    <w:rsid w:val="00515FBB"/>
    <w:rsid w:val="00516741"/>
    <w:rsid w:val="00516ED5"/>
    <w:rsid w:val="00525D08"/>
    <w:rsid w:val="00526C7D"/>
    <w:rsid w:val="005274E9"/>
    <w:rsid w:val="00530298"/>
    <w:rsid w:val="00532D66"/>
    <w:rsid w:val="00533647"/>
    <w:rsid w:val="0053545E"/>
    <w:rsid w:val="0053645A"/>
    <w:rsid w:val="00536C2C"/>
    <w:rsid w:val="00540D27"/>
    <w:rsid w:val="00541680"/>
    <w:rsid w:val="00546B8B"/>
    <w:rsid w:val="0054794C"/>
    <w:rsid w:val="0055007B"/>
    <w:rsid w:val="00551510"/>
    <w:rsid w:val="00551B63"/>
    <w:rsid w:val="00552802"/>
    <w:rsid w:val="00554412"/>
    <w:rsid w:val="00554CBE"/>
    <w:rsid w:val="0055686F"/>
    <w:rsid w:val="0056056C"/>
    <w:rsid w:val="0056199E"/>
    <w:rsid w:val="00561B6D"/>
    <w:rsid w:val="005629FB"/>
    <w:rsid w:val="00562CD6"/>
    <w:rsid w:val="00564FF5"/>
    <w:rsid w:val="005678D3"/>
    <w:rsid w:val="00572248"/>
    <w:rsid w:val="00573343"/>
    <w:rsid w:val="00573CF9"/>
    <w:rsid w:val="005767CC"/>
    <w:rsid w:val="00577658"/>
    <w:rsid w:val="005806CE"/>
    <w:rsid w:val="005812CC"/>
    <w:rsid w:val="005840EF"/>
    <w:rsid w:val="00585527"/>
    <w:rsid w:val="005868D4"/>
    <w:rsid w:val="00587B69"/>
    <w:rsid w:val="00587BDB"/>
    <w:rsid w:val="0059065B"/>
    <w:rsid w:val="00590FC8"/>
    <w:rsid w:val="00591821"/>
    <w:rsid w:val="00593AFD"/>
    <w:rsid w:val="00596559"/>
    <w:rsid w:val="00597562"/>
    <w:rsid w:val="00597C4E"/>
    <w:rsid w:val="005A1056"/>
    <w:rsid w:val="005A2E2E"/>
    <w:rsid w:val="005A3714"/>
    <w:rsid w:val="005A6DB5"/>
    <w:rsid w:val="005A766F"/>
    <w:rsid w:val="005B08C5"/>
    <w:rsid w:val="005B3CB8"/>
    <w:rsid w:val="005B56D8"/>
    <w:rsid w:val="005B5ADF"/>
    <w:rsid w:val="005B7D52"/>
    <w:rsid w:val="005C1938"/>
    <w:rsid w:val="005C2FD8"/>
    <w:rsid w:val="005C33C1"/>
    <w:rsid w:val="005C4081"/>
    <w:rsid w:val="005C5745"/>
    <w:rsid w:val="005C5FDA"/>
    <w:rsid w:val="005C6BA3"/>
    <w:rsid w:val="005C7C74"/>
    <w:rsid w:val="005D0A46"/>
    <w:rsid w:val="005D0C22"/>
    <w:rsid w:val="005D1EF5"/>
    <w:rsid w:val="005D4A83"/>
    <w:rsid w:val="005D5533"/>
    <w:rsid w:val="005D5CBA"/>
    <w:rsid w:val="005E065E"/>
    <w:rsid w:val="005E0A23"/>
    <w:rsid w:val="005E1B53"/>
    <w:rsid w:val="005E1EDA"/>
    <w:rsid w:val="005E27BF"/>
    <w:rsid w:val="005E4712"/>
    <w:rsid w:val="005E4A8A"/>
    <w:rsid w:val="005E548F"/>
    <w:rsid w:val="005E6529"/>
    <w:rsid w:val="005E6888"/>
    <w:rsid w:val="005F03CA"/>
    <w:rsid w:val="005F0528"/>
    <w:rsid w:val="005F05B3"/>
    <w:rsid w:val="005F0E40"/>
    <w:rsid w:val="005F187B"/>
    <w:rsid w:val="005F28D5"/>
    <w:rsid w:val="005F33E5"/>
    <w:rsid w:val="005F4884"/>
    <w:rsid w:val="005F4D95"/>
    <w:rsid w:val="005F6541"/>
    <w:rsid w:val="005F78B4"/>
    <w:rsid w:val="0060107E"/>
    <w:rsid w:val="00601204"/>
    <w:rsid w:val="00601BE9"/>
    <w:rsid w:val="00601D2D"/>
    <w:rsid w:val="0060268B"/>
    <w:rsid w:val="00602824"/>
    <w:rsid w:val="0060369A"/>
    <w:rsid w:val="00603B48"/>
    <w:rsid w:val="00604DF6"/>
    <w:rsid w:val="00605C1C"/>
    <w:rsid w:val="006065F9"/>
    <w:rsid w:val="00611A2C"/>
    <w:rsid w:val="00613220"/>
    <w:rsid w:val="00613DB9"/>
    <w:rsid w:val="00614179"/>
    <w:rsid w:val="00614D8F"/>
    <w:rsid w:val="006167AC"/>
    <w:rsid w:val="00621463"/>
    <w:rsid w:val="00625FF0"/>
    <w:rsid w:val="00627442"/>
    <w:rsid w:val="006303B0"/>
    <w:rsid w:val="00631A35"/>
    <w:rsid w:val="00634A8E"/>
    <w:rsid w:val="006366EE"/>
    <w:rsid w:val="006425DF"/>
    <w:rsid w:val="00642631"/>
    <w:rsid w:val="006430E8"/>
    <w:rsid w:val="00643590"/>
    <w:rsid w:val="00643CDD"/>
    <w:rsid w:val="00643F30"/>
    <w:rsid w:val="006442F1"/>
    <w:rsid w:val="00644EF0"/>
    <w:rsid w:val="00644F97"/>
    <w:rsid w:val="00645439"/>
    <w:rsid w:val="00646C34"/>
    <w:rsid w:val="006472F3"/>
    <w:rsid w:val="0064732D"/>
    <w:rsid w:val="0064751A"/>
    <w:rsid w:val="00650719"/>
    <w:rsid w:val="00650F4F"/>
    <w:rsid w:val="00651E46"/>
    <w:rsid w:val="006534AD"/>
    <w:rsid w:val="00653A2F"/>
    <w:rsid w:val="006612AC"/>
    <w:rsid w:val="00662FAB"/>
    <w:rsid w:val="00664CCC"/>
    <w:rsid w:val="00665C59"/>
    <w:rsid w:val="00667CE3"/>
    <w:rsid w:val="006712D2"/>
    <w:rsid w:val="00671692"/>
    <w:rsid w:val="006737B1"/>
    <w:rsid w:val="00675733"/>
    <w:rsid w:val="00681D04"/>
    <w:rsid w:val="00683C4C"/>
    <w:rsid w:val="006842D1"/>
    <w:rsid w:val="0068733D"/>
    <w:rsid w:val="00687AE5"/>
    <w:rsid w:val="006928BE"/>
    <w:rsid w:val="00693657"/>
    <w:rsid w:val="00695368"/>
    <w:rsid w:val="00695380"/>
    <w:rsid w:val="00695A6D"/>
    <w:rsid w:val="0069631D"/>
    <w:rsid w:val="00697489"/>
    <w:rsid w:val="006A0AEA"/>
    <w:rsid w:val="006A2F69"/>
    <w:rsid w:val="006A2FCA"/>
    <w:rsid w:val="006A44AB"/>
    <w:rsid w:val="006A53A7"/>
    <w:rsid w:val="006A572A"/>
    <w:rsid w:val="006A57A9"/>
    <w:rsid w:val="006A5A0A"/>
    <w:rsid w:val="006A6D54"/>
    <w:rsid w:val="006A703F"/>
    <w:rsid w:val="006A7569"/>
    <w:rsid w:val="006B231D"/>
    <w:rsid w:val="006B309F"/>
    <w:rsid w:val="006B3782"/>
    <w:rsid w:val="006B3818"/>
    <w:rsid w:val="006B4129"/>
    <w:rsid w:val="006B5D12"/>
    <w:rsid w:val="006B73A3"/>
    <w:rsid w:val="006B7CA3"/>
    <w:rsid w:val="006C075B"/>
    <w:rsid w:val="006C1FAB"/>
    <w:rsid w:val="006C2674"/>
    <w:rsid w:val="006C3D50"/>
    <w:rsid w:val="006C416C"/>
    <w:rsid w:val="006C508A"/>
    <w:rsid w:val="006C6252"/>
    <w:rsid w:val="006C6448"/>
    <w:rsid w:val="006C6F9F"/>
    <w:rsid w:val="006D0F2E"/>
    <w:rsid w:val="006D3205"/>
    <w:rsid w:val="006D3C56"/>
    <w:rsid w:val="006D570C"/>
    <w:rsid w:val="006D659B"/>
    <w:rsid w:val="006E147B"/>
    <w:rsid w:val="006E5A20"/>
    <w:rsid w:val="006E6332"/>
    <w:rsid w:val="006E6B4F"/>
    <w:rsid w:val="006E70F8"/>
    <w:rsid w:val="006F00E3"/>
    <w:rsid w:val="006F1E29"/>
    <w:rsid w:val="006F4DAA"/>
    <w:rsid w:val="006F777B"/>
    <w:rsid w:val="007017C6"/>
    <w:rsid w:val="00703975"/>
    <w:rsid w:val="00705013"/>
    <w:rsid w:val="00705086"/>
    <w:rsid w:val="007070FB"/>
    <w:rsid w:val="00707958"/>
    <w:rsid w:val="0071227F"/>
    <w:rsid w:val="0071309C"/>
    <w:rsid w:val="00713B0B"/>
    <w:rsid w:val="007149EA"/>
    <w:rsid w:val="00715608"/>
    <w:rsid w:val="00716725"/>
    <w:rsid w:val="0071727B"/>
    <w:rsid w:val="0071777E"/>
    <w:rsid w:val="007205AD"/>
    <w:rsid w:val="007206A9"/>
    <w:rsid w:val="00720814"/>
    <w:rsid w:val="00722189"/>
    <w:rsid w:val="007243A5"/>
    <w:rsid w:val="0072450F"/>
    <w:rsid w:val="00724C86"/>
    <w:rsid w:val="00725329"/>
    <w:rsid w:val="00726978"/>
    <w:rsid w:val="007303C8"/>
    <w:rsid w:val="007304AE"/>
    <w:rsid w:val="00731D00"/>
    <w:rsid w:val="00733ADC"/>
    <w:rsid w:val="00733D5B"/>
    <w:rsid w:val="00734996"/>
    <w:rsid w:val="007359CE"/>
    <w:rsid w:val="007361E5"/>
    <w:rsid w:val="00736ACA"/>
    <w:rsid w:val="007376E5"/>
    <w:rsid w:val="00741AB5"/>
    <w:rsid w:val="0074388B"/>
    <w:rsid w:val="0074410A"/>
    <w:rsid w:val="0074757D"/>
    <w:rsid w:val="00750192"/>
    <w:rsid w:val="00753592"/>
    <w:rsid w:val="00756CDD"/>
    <w:rsid w:val="007574D1"/>
    <w:rsid w:val="007618E4"/>
    <w:rsid w:val="00761952"/>
    <w:rsid w:val="00763997"/>
    <w:rsid w:val="0076405D"/>
    <w:rsid w:val="007700C7"/>
    <w:rsid w:val="00771CF5"/>
    <w:rsid w:val="00772CD8"/>
    <w:rsid w:val="00773D8D"/>
    <w:rsid w:val="00773F17"/>
    <w:rsid w:val="007744A7"/>
    <w:rsid w:val="00774A70"/>
    <w:rsid w:val="00776363"/>
    <w:rsid w:val="0077655E"/>
    <w:rsid w:val="0078149B"/>
    <w:rsid w:val="00781720"/>
    <w:rsid w:val="00781FB9"/>
    <w:rsid w:val="007832FD"/>
    <w:rsid w:val="00783B91"/>
    <w:rsid w:val="00783C0D"/>
    <w:rsid w:val="007840B2"/>
    <w:rsid w:val="007855B0"/>
    <w:rsid w:val="00785FC7"/>
    <w:rsid w:val="00786722"/>
    <w:rsid w:val="00791A96"/>
    <w:rsid w:val="007936C1"/>
    <w:rsid w:val="00793CEB"/>
    <w:rsid w:val="00793D76"/>
    <w:rsid w:val="0079432E"/>
    <w:rsid w:val="0079596E"/>
    <w:rsid w:val="007A0046"/>
    <w:rsid w:val="007A05EF"/>
    <w:rsid w:val="007A2846"/>
    <w:rsid w:val="007A3E29"/>
    <w:rsid w:val="007A4F83"/>
    <w:rsid w:val="007A5AAA"/>
    <w:rsid w:val="007A5FF7"/>
    <w:rsid w:val="007A6396"/>
    <w:rsid w:val="007A6FA0"/>
    <w:rsid w:val="007A7301"/>
    <w:rsid w:val="007B0520"/>
    <w:rsid w:val="007B0A85"/>
    <w:rsid w:val="007B15B3"/>
    <w:rsid w:val="007B5ECF"/>
    <w:rsid w:val="007B74DC"/>
    <w:rsid w:val="007C00A7"/>
    <w:rsid w:val="007C043E"/>
    <w:rsid w:val="007C1DCF"/>
    <w:rsid w:val="007C3887"/>
    <w:rsid w:val="007C3F07"/>
    <w:rsid w:val="007C4335"/>
    <w:rsid w:val="007C4822"/>
    <w:rsid w:val="007C5711"/>
    <w:rsid w:val="007C6000"/>
    <w:rsid w:val="007D0FBF"/>
    <w:rsid w:val="007D19B4"/>
    <w:rsid w:val="007D1E8F"/>
    <w:rsid w:val="007D2DDD"/>
    <w:rsid w:val="007D3910"/>
    <w:rsid w:val="007D7C06"/>
    <w:rsid w:val="007E0AD2"/>
    <w:rsid w:val="007E0C4C"/>
    <w:rsid w:val="007E2CD8"/>
    <w:rsid w:val="007E3137"/>
    <w:rsid w:val="007E41C9"/>
    <w:rsid w:val="007F1B23"/>
    <w:rsid w:val="007F2FCE"/>
    <w:rsid w:val="007F3473"/>
    <w:rsid w:val="007F351E"/>
    <w:rsid w:val="007F68E7"/>
    <w:rsid w:val="007F7402"/>
    <w:rsid w:val="007F7757"/>
    <w:rsid w:val="00800070"/>
    <w:rsid w:val="00800374"/>
    <w:rsid w:val="00800AED"/>
    <w:rsid w:val="00803120"/>
    <w:rsid w:val="008044DF"/>
    <w:rsid w:val="0080681E"/>
    <w:rsid w:val="00806B68"/>
    <w:rsid w:val="008071D6"/>
    <w:rsid w:val="00807A1B"/>
    <w:rsid w:val="008100CA"/>
    <w:rsid w:val="008102AB"/>
    <w:rsid w:val="0081067F"/>
    <w:rsid w:val="0081257A"/>
    <w:rsid w:val="00812A7F"/>
    <w:rsid w:val="00812E90"/>
    <w:rsid w:val="0081474A"/>
    <w:rsid w:val="00815511"/>
    <w:rsid w:val="00815911"/>
    <w:rsid w:val="008159FC"/>
    <w:rsid w:val="0081721C"/>
    <w:rsid w:val="008206CC"/>
    <w:rsid w:val="008207DD"/>
    <w:rsid w:val="008216DA"/>
    <w:rsid w:val="00821991"/>
    <w:rsid w:val="00821B00"/>
    <w:rsid w:val="008228E3"/>
    <w:rsid w:val="00822EED"/>
    <w:rsid w:val="008238AE"/>
    <w:rsid w:val="008263E0"/>
    <w:rsid w:val="00826BBF"/>
    <w:rsid w:val="008270A9"/>
    <w:rsid w:val="00833514"/>
    <w:rsid w:val="00834105"/>
    <w:rsid w:val="00835A4F"/>
    <w:rsid w:val="00836282"/>
    <w:rsid w:val="00840315"/>
    <w:rsid w:val="00841D1B"/>
    <w:rsid w:val="008432B7"/>
    <w:rsid w:val="00844040"/>
    <w:rsid w:val="008451D9"/>
    <w:rsid w:val="008460D0"/>
    <w:rsid w:val="00850C09"/>
    <w:rsid w:val="008542CA"/>
    <w:rsid w:val="00854EEC"/>
    <w:rsid w:val="00861482"/>
    <w:rsid w:val="00861926"/>
    <w:rsid w:val="00861A65"/>
    <w:rsid w:val="00862DCA"/>
    <w:rsid w:val="00864077"/>
    <w:rsid w:val="008646E7"/>
    <w:rsid w:val="0086475E"/>
    <w:rsid w:val="008648FF"/>
    <w:rsid w:val="008702EA"/>
    <w:rsid w:val="00870EFD"/>
    <w:rsid w:val="00877294"/>
    <w:rsid w:val="008801C7"/>
    <w:rsid w:val="0088097B"/>
    <w:rsid w:val="00881071"/>
    <w:rsid w:val="00881B2B"/>
    <w:rsid w:val="008827CB"/>
    <w:rsid w:val="00883A51"/>
    <w:rsid w:val="008842CE"/>
    <w:rsid w:val="00885943"/>
    <w:rsid w:val="008863C0"/>
    <w:rsid w:val="00887093"/>
    <w:rsid w:val="00887B7D"/>
    <w:rsid w:val="0089280B"/>
    <w:rsid w:val="00897529"/>
    <w:rsid w:val="00897AD0"/>
    <w:rsid w:val="008A104A"/>
    <w:rsid w:val="008A4267"/>
    <w:rsid w:val="008B009E"/>
    <w:rsid w:val="008B089E"/>
    <w:rsid w:val="008B0BA6"/>
    <w:rsid w:val="008B4864"/>
    <w:rsid w:val="008B4C4A"/>
    <w:rsid w:val="008C0D64"/>
    <w:rsid w:val="008C1CD5"/>
    <w:rsid w:val="008C2D61"/>
    <w:rsid w:val="008C4E4A"/>
    <w:rsid w:val="008C61E0"/>
    <w:rsid w:val="008C740E"/>
    <w:rsid w:val="008D01F3"/>
    <w:rsid w:val="008D2290"/>
    <w:rsid w:val="008D25ED"/>
    <w:rsid w:val="008D3838"/>
    <w:rsid w:val="008D5041"/>
    <w:rsid w:val="008D55F5"/>
    <w:rsid w:val="008D5882"/>
    <w:rsid w:val="008D5A08"/>
    <w:rsid w:val="008D6CED"/>
    <w:rsid w:val="008E2A6B"/>
    <w:rsid w:val="008E2D0A"/>
    <w:rsid w:val="008E35D6"/>
    <w:rsid w:val="008E445A"/>
    <w:rsid w:val="008E5197"/>
    <w:rsid w:val="008E7ED0"/>
    <w:rsid w:val="008F2EC0"/>
    <w:rsid w:val="008F3A50"/>
    <w:rsid w:val="008F40AD"/>
    <w:rsid w:val="00901C9D"/>
    <w:rsid w:val="00904FEB"/>
    <w:rsid w:val="00905796"/>
    <w:rsid w:val="00906DDC"/>
    <w:rsid w:val="00907511"/>
    <w:rsid w:val="00907F37"/>
    <w:rsid w:val="00911746"/>
    <w:rsid w:val="00913BF9"/>
    <w:rsid w:val="009147C9"/>
    <w:rsid w:val="00914B44"/>
    <w:rsid w:val="00914F57"/>
    <w:rsid w:val="00915581"/>
    <w:rsid w:val="009165B7"/>
    <w:rsid w:val="00917222"/>
    <w:rsid w:val="00921FB7"/>
    <w:rsid w:val="00922602"/>
    <w:rsid w:val="00922EEF"/>
    <w:rsid w:val="00923250"/>
    <w:rsid w:val="009246AB"/>
    <w:rsid w:val="00925CA0"/>
    <w:rsid w:val="0092614F"/>
    <w:rsid w:val="00926F3D"/>
    <w:rsid w:val="00930166"/>
    <w:rsid w:val="00932486"/>
    <w:rsid w:val="009354C0"/>
    <w:rsid w:val="00935FD2"/>
    <w:rsid w:val="00936C3C"/>
    <w:rsid w:val="0093787F"/>
    <w:rsid w:val="00937EAC"/>
    <w:rsid w:val="0094055C"/>
    <w:rsid w:val="009422BC"/>
    <w:rsid w:val="00942370"/>
    <w:rsid w:val="009453B4"/>
    <w:rsid w:val="0094583D"/>
    <w:rsid w:val="00945BBE"/>
    <w:rsid w:val="0094715A"/>
    <w:rsid w:val="009472C6"/>
    <w:rsid w:val="00947EF5"/>
    <w:rsid w:val="00950A6B"/>
    <w:rsid w:val="00951144"/>
    <w:rsid w:val="009515C5"/>
    <w:rsid w:val="00951767"/>
    <w:rsid w:val="00955F57"/>
    <w:rsid w:val="0097064A"/>
    <w:rsid w:val="00971969"/>
    <w:rsid w:val="00971C19"/>
    <w:rsid w:val="00971ED3"/>
    <w:rsid w:val="009731B8"/>
    <w:rsid w:val="00973AD6"/>
    <w:rsid w:val="00976E3C"/>
    <w:rsid w:val="009801B5"/>
    <w:rsid w:val="0098098D"/>
    <w:rsid w:val="00980EFB"/>
    <w:rsid w:val="009810DB"/>
    <w:rsid w:val="00981B0B"/>
    <w:rsid w:val="00982E91"/>
    <w:rsid w:val="00983A4A"/>
    <w:rsid w:val="00984DFF"/>
    <w:rsid w:val="009852AA"/>
    <w:rsid w:val="00985B8F"/>
    <w:rsid w:val="009864A8"/>
    <w:rsid w:val="00987495"/>
    <w:rsid w:val="00991F70"/>
    <w:rsid w:val="00992088"/>
    <w:rsid w:val="00992ED3"/>
    <w:rsid w:val="009930A5"/>
    <w:rsid w:val="009940D6"/>
    <w:rsid w:val="00994C4C"/>
    <w:rsid w:val="009954B6"/>
    <w:rsid w:val="009956C3"/>
    <w:rsid w:val="009965C8"/>
    <w:rsid w:val="00996C34"/>
    <w:rsid w:val="00996EEE"/>
    <w:rsid w:val="009A0245"/>
    <w:rsid w:val="009A0890"/>
    <w:rsid w:val="009A1264"/>
    <w:rsid w:val="009A1267"/>
    <w:rsid w:val="009A1D8D"/>
    <w:rsid w:val="009A258A"/>
    <w:rsid w:val="009A5DC0"/>
    <w:rsid w:val="009A611E"/>
    <w:rsid w:val="009A6AA4"/>
    <w:rsid w:val="009A78F8"/>
    <w:rsid w:val="009A7DB5"/>
    <w:rsid w:val="009B182E"/>
    <w:rsid w:val="009B2856"/>
    <w:rsid w:val="009B2DF9"/>
    <w:rsid w:val="009B3426"/>
    <w:rsid w:val="009B37D4"/>
    <w:rsid w:val="009B4B46"/>
    <w:rsid w:val="009B6665"/>
    <w:rsid w:val="009B7F8A"/>
    <w:rsid w:val="009C0A1C"/>
    <w:rsid w:val="009C188F"/>
    <w:rsid w:val="009C2729"/>
    <w:rsid w:val="009C2E44"/>
    <w:rsid w:val="009C49A0"/>
    <w:rsid w:val="009C6A18"/>
    <w:rsid w:val="009C70D3"/>
    <w:rsid w:val="009D0A3D"/>
    <w:rsid w:val="009D26BA"/>
    <w:rsid w:val="009D3659"/>
    <w:rsid w:val="009D3F42"/>
    <w:rsid w:val="009D5591"/>
    <w:rsid w:val="009D57D5"/>
    <w:rsid w:val="009E136C"/>
    <w:rsid w:val="009E1D65"/>
    <w:rsid w:val="009E28F4"/>
    <w:rsid w:val="009E3393"/>
    <w:rsid w:val="009E36C1"/>
    <w:rsid w:val="009E634B"/>
    <w:rsid w:val="009E76A0"/>
    <w:rsid w:val="009F0583"/>
    <w:rsid w:val="009F158D"/>
    <w:rsid w:val="009F15CC"/>
    <w:rsid w:val="009F17CD"/>
    <w:rsid w:val="009F24CD"/>
    <w:rsid w:val="009F3A32"/>
    <w:rsid w:val="009F4991"/>
    <w:rsid w:val="009F4C9F"/>
    <w:rsid w:val="00A008A5"/>
    <w:rsid w:val="00A00FBC"/>
    <w:rsid w:val="00A04B36"/>
    <w:rsid w:val="00A04CDB"/>
    <w:rsid w:val="00A06260"/>
    <w:rsid w:val="00A066CF"/>
    <w:rsid w:val="00A10E4F"/>
    <w:rsid w:val="00A11026"/>
    <w:rsid w:val="00A11935"/>
    <w:rsid w:val="00A11CB8"/>
    <w:rsid w:val="00A134ED"/>
    <w:rsid w:val="00A1691A"/>
    <w:rsid w:val="00A16F23"/>
    <w:rsid w:val="00A202F4"/>
    <w:rsid w:val="00A20F49"/>
    <w:rsid w:val="00A240AF"/>
    <w:rsid w:val="00A24CE2"/>
    <w:rsid w:val="00A25203"/>
    <w:rsid w:val="00A25DCF"/>
    <w:rsid w:val="00A300D4"/>
    <w:rsid w:val="00A31117"/>
    <w:rsid w:val="00A32D93"/>
    <w:rsid w:val="00A35286"/>
    <w:rsid w:val="00A36A33"/>
    <w:rsid w:val="00A4146B"/>
    <w:rsid w:val="00A42B4B"/>
    <w:rsid w:val="00A42E41"/>
    <w:rsid w:val="00A433B0"/>
    <w:rsid w:val="00A46C89"/>
    <w:rsid w:val="00A511EE"/>
    <w:rsid w:val="00A521A9"/>
    <w:rsid w:val="00A530E9"/>
    <w:rsid w:val="00A54569"/>
    <w:rsid w:val="00A56262"/>
    <w:rsid w:val="00A572D8"/>
    <w:rsid w:val="00A6332E"/>
    <w:rsid w:val="00A66078"/>
    <w:rsid w:val="00A66322"/>
    <w:rsid w:val="00A672EB"/>
    <w:rsid w:val="00A72C49"/>
    <w:rsid w:val="00A8249E"/>
    <w:rsid w:val="00A832B3"/>
    <w:rsid w:val="00A90C6D"/>
    <w:rsid w:val="00A9158D"/>
    <w:rsid w:val="00A924F4"/>
    <w:rsid w:val="00A93DF0"/>
    <w:rsid w:val="00A95177"/>
    <w:rsid w:val="00AA0BF7"/>
    <w:rsid w:val="00AA1213"/>
    <w:rsid w:val="00AA1369"/>
    <w:rsid w:val="00AA2165"/>
    <w:rsid w:val="00AA474F"/>
    <w:rsid w:val="00AA55AB"/>
    <w:rsid w:val="00AA6AD1"/>
    <w:rsid w:val="00AA6D03"/>
    <w:rsid w:val="00AA743A"/>
    <w:rsid w:val="00AA792F"/>
    <w:rsid w:val="00AB3FB9"/>
    <w:rsid w:val="00AB4237"/>
    <w:rsid w:val="00AB600F"/>
    <w:rsid w:val="00AB793A"/>
    <w:rsid w:val="00AD1EA4"/>
    <w:rsid w:val="00AD373B"/>
    <w:rsid w:val="00AD4E8A"/>
    <w:rsid w:val="00AD70BA"/>
    <w:rsid w:val="00AE0398"/>
    <w:rsid w:val="00AE1E52"/>
    <w:rsid w:val="00AE2AAB"/>
    <w:rsid w:val="00AE3AF1"/>
    <w:rsid w:val="00AE3FA0"/>
    <w:rsid w:val="00AE7623"/>
    <w:rsid w:val="00AF006F"/>
    <w:rsid w:val="00AF2A4F"/>
    <w:rsid w:val="00AF2F97"/>
    <w:rsid w:val="00AF4439"/>
    <w:rsid w:val="00AF4FB3"/>
    <w:rsid w:val="00AF5F8F"/>
    <w:rsid w:val="00AF7309"/>
    <w:rsid w:val="00B01623"/>
    <w:rsid w:val="00B018BF"/>
    <w:rsid w:val="00B050E9"/>
    <w:rsid w:val="00B055D2"/>
    <w:rsid w:val="00B05D9C"/>
    <w:rsid w:val="00B07574"/>
    <w:rsid w:val="00B11A74"/>
    <w:rsid w:val="00B12C84"/>
    <w:rsid w:val="00B13279"/>
    <w:rsid w:val="00B15827"/>
    <w:rsid w:val="00B16421"/>
    <w:rsid w:val="00B16648"/>
    <w:rsid w:val="00B206B7"/>
    <w:rsid w:val="00B20B97"/>
    <w:rsid w:val="00B21FA5"/>
    <w:rsid w:val="00B22165"/>
    <w:rsid w:val="00B24977"/>
    <w:rsid w:val="00B2524D"/>
    <w:rsid w:val="00B270A6"/>
    <w:rsid w:val="00B35587"/>
    <w:rsid w:val="00B402E7"/>
    <w:rsid w:val="00B405F8"/>
    <w:rsid w:val="00B40EC2"/>
    <w:rsid w:val="00B41CA7"/>
    <w:rsid w:val="00B428FF"/>
    <w:rsid w:val="00B45442"/>
    <w:rsid w:val="00B45A72"/>
    <w:rsid w:val="00B478D5"/>
    <w:rsid w:val="00B5018B"/>
    <w:rsid w:val="00B50ACF"/>
    <w:rsid w:val="00B50B61"/>
    <w:rsid w:val="00B52B48"/>
    <w:rsid w:val="00B52DF3"/>
    <w:rsid w:val="00B530CC"/>
    <w:rsid w:val="00B539DF"/>
    <w:rsid w:val="00B54318"/>
    <w:rsid w:val="00B56215"/>
    <w:rsid w:val="00B60646"/>
    <w:rsid w:val="00B60688"/>
    <w:rsid w:val="00B62A54"/>
    <w:rsid w:val="00B6318F"/>
    <w:rsid w:val="00B63693"/>
    <w:rsid w:val="00B63F6A"/>
    <w:rsid w:val="00B64176"/>
    <w:rsid w:val="00B731ED"/>
    <w:rsid w:val="00B73749"/>
    <w:rsid w:val="00B7511B"/>
    <w:rsid w:val="00B7517A"/>
    <w:rsid w:val="00B759E1"/>
    <w:rsid w:val="00B75E93"/>
    <w:rsid w:val="00B80BB1"/>
    <w:rsid w:val="00B814AD"/>
    <w:rsid w:val="00B81A2C"/>
    <w:rsid w:val="00B82191"/>
    <w:rsid w:val="00B826BE"/>
    <w:rsid w:val="00B84741"/>
    <w:rsid w:val="00B848A5"/>
    <w:rsid w:val="00B85041"/>
    <w:rsid w:val="00B8685A"/>
    <w:rsid w:val="00B87168"/>
    <w:rsid w:val="00B87B5A"/>
    <w:rsid w:val="00B90E76"/>
    <w:rsid w:val="00B90EE9"/>
    <w:rsid w:val="00B9173D"/>
    <w:rsid w:val="00B917D7"/>
    <w:rsid w:val="00B946CC"/>
    <w:rsid w:val="00B953B1"/>
    <w:rsid w:val="00B95A52"/>
    <w:rsid w:val="00B95BD8"/>
    <w:rsid w:val="00BA0C1B"/>
    <w:rsid w:val="00BA1B3E"/>
    <w:rsid w:val="00BA1F1B"/>
    <w:rsid w:val="00BA23E8"/>
    <w:rsid w:val="00BA373D"/>
    <w:rsid w:val="00BA4CB3"/>
    <w:rsid w:val="00BA6E28"/>
    <w:rsid w:val="00BB09AC"/>
    <w:rsid w:val="00BB13FB"/>
    <w:rsid w:val="00BB1AC5"/>
    <w:rsid w:val="00BB3BF9"/>
    <w:rsid w:val="00BB4471"/>
    <w:rsid w:val="00BB454F"/>
    <w:rsid w:val="00BB4D63"/>
    <w:rsid w:val="00BB5DF8"/>
    <w:rsid w:val="00BB681F"/>
    <w:rsid w:val="00BB7011"/>
    <w:rsid w:val="00BB7E7D"/>
    <w:rsid w:val="00BC16A1"/>
    <w:rsid w:val="00BC1B51"/>
    <w:rsid w:val="00BC29ED"/>
    <w:rsid w:val="00BC2BE6"/>
    <w:rsid w:val="00BC39D9"/>
    <w:rsid w:val="00BC3BC1"/>
    <w:rsid w:val="00BC5831"/>
    <w:rsid w:val="00BC6F0C"/>
    <w:rsid w:val="00BC70BA"/>
    <w:rsid w:val="00BD12CE"/>
    <w:rsid w:val="00BD18C3"/>
    <w:rsid w:val="00BD1DCC"/>
    <w:rsid w:val="00BD2F35"/>
    <w:rsid w:val="00BD31E6"/>
    <w:rsid w:val="00BD322B"/>
    <w:rsid w:val="00BD4DEC"/>
    <w:rsid w:val="00BD58B3"/>
    <w:rsid w:val="00BE0BA7"/>
    <w:rsid w:val="00BE2A4B"/>
    <w:rsid w:val="00BE2B9C"/>
    <w:rsid w:val="00BE503D"/>
    <w:rsid w:val="00BE7320"/>
    <w:rsid w:val="00BF2A63"/>
    <w:rsid w:val="00BF4E7E"/>
    <w:rsid w:val="00BF574F"/>
    <w:rsid w:val="00BF6B6E"/>
    <w:rsid w:val="00BF7236"/>
    <w:rsid w:val="00BF7C39"/>
    <w:rsid w:val="00BF7EA4"/>
    <w:rsid w:val="00C002E4"/>
    <w:rsid w:val="00C014B7"/>
    <w:rsid w:val="00C016E2"/>
    <w:rsid w:val="00C01F44"/>
    <w:rsid w:val="00C024FF"/>
    <w:rsid w:val="00C042BD"/>
    <w:rsid w:val="00C04A36"/>
    <w:rsid w:val="00C05205"/>
    <w:rsid w:val="00C05B0F"/>
    <w:rsid w:val="00C06276"/>
    <w:rsid w:val="00C11EC7"/>
    <w:rsid w:val="00C175A4"/>
    <w:rsid w:val="00C17ECC"/>
    <w:rsid w:val="00C20920"/>
    <w:rsid w:val="00C211B7"/>
    <w:rsid w:val="00C21700"/>
    <w:rsid w:val="00C22466"/>
    <w:rsid w:val="00C246ED"/>
    <w:rsid w:val="00C26273"/>
    <w:rsid w:val="00C26812"/>
    <w:rsid w:val="00C26A79"/>
    <w:rsid w:val="00C3029A"/>
    <w:rsid w:val="00C33148"/>
    <w:rsid w:val="00C340BB"/>
    <w:rsid w:val="00C3468A"/>
    <w:rsid w:val="00C36D96"/>
    <w:rsid w:val="00C37EF1"/>
    <w:rsid w:val="00C4011B"/>
    <w:rsid w:val="00C4076A"/>
    <w:rsid w:val="00C422F6"/>
    <w:rsid w:val="00C43773"/>
    <w:rsid w:val="00C44CAC"/>
    <w:rsid w:val="00C44EEF"/>
    <w:rsid w:val="00C450F5"/>
    <w:rsid w:val="00C46222"/>
    <w:rsid w:val="00C46B70"/>
    <w:rsid w:val="00C53550"/>
    <w:rsid w:val="00C53A32"/>
    <w:rsid w:val="00C5611A"/>
    <w:rsid w:val="00C56266"/>
    <w:rsid w:val="00C57B06"/>
    <w:rsid w:val="00C65020"/>
    <w:rsid w:val="00C656F1"/>
    <w:rsid w:val="00C6655B"/>
    <w:rsid w:val="00C6659D"/>
    <w:rsid w:val="00C6796E"/>
    <w:rsid w:val="00C72A36"/>
    <w:rsid w:val="00C73508"/>
    <w:rsid w:val="00C738FC"/>
    <w:rsid w:val="00C74B39"/>
    <w:rsid w:val="00C753B7"/>
    <w:rsid w:val="00C76AAC"/>
    <w:rsid w:val="00C80321"/>
    <w:rsid w:val="00C822EC"/>
    <w:rsid w:val="00C82424"/>
    <w:rsid w:val="00C835D4"/>
    <w:rsid w:val="00C86B18"/>
    <w:rsid w:val="00C86D2E"/>
    <w:rsid w:val="00C86F98"/>
    <w:rsid w:val="00C87E18"/>
    <w:rsid w:val="00C924DD"/>
    <w:rsid w:val="00C9277B"/>
    <w:rsid w:val="00C92CDF"/>
    <w:rsid w:val="00C937F2"/>
    <w:rsid w:val="00C9387D"/>
    <w:rsid w:val="00C93BD0"/>
    <w:rsid w:val="00C947D1"/>
    <w:rsid w:val="00CA3A0D"/>
    <w:rsid w:val="00CA3BAF"/>
    <w:rsid w:val="00CA6CEC"/>
    <w:rsid w:val="00CA6FA6"/>
    <w:rsid w:val="00CA72CB"/>
    <w:rsid w:val="00CB26E0"/>
    <w:rsid w:val="00CB3599"/>
    <w:rsid w:val="00CB3873"/>
    <w:rsid w:val="00CB39A1"/>
    <w:rsid w:val="00CB4279"/>
    <w:rsid w:val="00CB4743"/>
    <w:rsid w:val="00CB5F48"/>
    <w:rsid w:val="00CB6D7A"/>
    <w:rsid w:val="00CC265A"/>
    <w:rsid w:val="00CC4075"/>
    <w:rsid w:val="00CC44CE"/>
    <w:rsid w:val="00CC4718"/>
    <w:rsid w:val="00CC52C2"/>
    <w:rsid w:val="00CC6027"/>
    <w:rsid w:val="00CC60D9"/>
    <w:rsid w:val="00CC7BCC"/>
    <w:rsid w:val="00CD0A54"/>
    <w:rsid w:val="00CD2902"/>
    <w:rsid w:val="00CD420A"/>
    <w:rsid w:val="00CD5D63"/>
    <w:rsid w:val="00CD6898"/>
    <w:rsid w:val="00CD697F"/>
    <w:rsid w:val="00CE1A4E"/>
    <w:rsid w:val="00CE4501"/>
    <w:rsid w:val="00CE46F0"/>
    <w:rsid w:val="00CE49DD"/>
    <w:rsid w:val="00CE54D4"/>
    <w:rsid w:val="00CE5513"/>
    <w:rsid w:val="00CE62DE"/>
    <w:rsid w:val="00CE671A"/>
    <w:rsid w:val="00CE6E36"/>
    <w:rsid w:val="00CF0D0D"/>
    <w:rsid w:val="00CF2119"/>
    <w:rsid w:val="00CF3784"/>
    <w:rsid w:val="00CF4962"/>
    <w:rsid w:val="00CF59DA"/>
    <w:rsid w:val="00CF5D62"/>
    <w:rsid w:val="00CF7663"/>
    <w:rsid w:val="00CF78BB"/>
    <w:rsid w:val="00D00DD8"/>
    <w:rsid w:val="00D01010"/>
    <w:rsid w:val="00D015E4"/>
    <w:rsid w:val="00D053E0"/>
    <w:rsid w:val="00D05BC5"/>
    <w:rsid w:val="00D05BD1"/>
    <w:rsid w:val="00D074E1"/>
    <w:rsid w:val="00D10CC9"/>
    <w:rsid w:val="00D1153D"/>
    <w:rsid w:val="00D154F6"/>
    <w:rsid w:val="00D202C0"/>
    <w:rsid w:val="00D21124"/>
    <w:rsid w:val="00D22328"/>
    <w:rsid w:val="00D257BB"/>
    <w:rsid w:val="00D2691B"/>
    <w:rsid w:val="00D27B4C"/>
    <w:rsid w:val="00D30A94"/>
    <w:rsid w:val="00D329F4"/>
    <w:rsid w:val="00D33680"/>
    <w:rsid w:val="00D340A8"/>
    <w:rsid w:val="00D34B02"/>
    <w:rsid w:val="00D367A2"/>
    <w:rsid w:val="00D3708A"/>
    <w:rsid w:val="00D370CC"/>
    <w:rsid w:val="00D404A3"/>
    <w:rsid w:val="00D42773"/>
    <w:rsid w:val="00D42B78"/>
    <w:rsid w:val="00D440A3"/>
    <w:rsid w:val="00D46616"/>
    <w:rsid w:val="00D46AFE"/>
    <w:rsid w:val="00D500E9"/>
    <w:rsid w:val="00D52B4F"/>
    <w:rsid w:val="00D53F18"/>
    <w:rsid w:val="00D556FA"/>
    <w:rsid w:val="00D564B5"/>
    <w:rsid w:val="00D579D4"/>
    <w:rsid w:val="00D6094F"/>
    <w:rsid w:val="00D609E0"/>
    <w:rsid w:val="00D63125"/>
    <w:rsid w:val="00D63530"/>
    <w:rsid w:val="00D657DE"/>
    <w:rsid w:val="00D674E7"/>
    <w:rsid w:val="00D7180D"/>
    <w:rsid w:val="00D73E32"/>
    <w:rsid w:val="00D747BD"/>
    <w:rsid w:val="00D76AD4"/>
    <w:rsid w:val="00D814D8"/>
    <w:rsid w:val="00D81606"/>
    <w:rsid w:val="00D81858"/>
    <w:rsid w:val="00D8221F"/>
    <w:rsid w:val="00D84E5F"/>
    <w:rsid w:val="00D86229"/>
    <w:rsid w:val="00D86D0F"/>
    <w:rsid w:val="00D86FC0"/>
    <w:rsid w:val="00D87C65"/>
    <w:rsid w:val="00D909C1"/>
    <w:rsid w:val="00D9114B"/>
    <w:rsid w:val="00D91AB0"/>
    <w:rsid w:val="00D91CC1"/>
    <w:rsid w:val="00D94568"/>
    <w:rsid w:val="00D946FE"/>
    <w:rsid w:val="00D94AD6"/>
    <w:rsid w:val="00D94BA4"/>
    <w:rsid w:val="00D96E83"/>
    <w:rsid w:val="00D97175"/>
    <w:rsid w:val="00DA08DF"/>
    <w:rsid w:val="00DA14A3"/>
    <w:rsid w:val="00DA35B9"/>
    <w:rsid w:val="00DA45BB"/>
    <w:rsid w:val="00DA4D43"/>
    <w:rsid w:val="00DA5E8C"/>
    <w:rsid w:val="00DA67E0"/>
    <w:rsid w:val="00DB1DB8"/>
    <w:rsid w:val="00DB1F16"/>
    <w:rsid w:val="00DB2F9A"/>
    <w:rsid w:val="00DB4703"/>
    <w:rsid w:val="00DB4FF2"/>
    <w:rsid w:val="00DB59E9"/>
    <w:rsid w:val="00DB6370"/>
    <w:rsid w:val="00DC0108"/>
    <w:rsid w:val="00DC22A2"/>
    <w:rsid w:val="00DC4875"/>
    <w:rsid w:val="00DC4D1F"/>
    <w:rsid w:val="00DC6E08"/>
    <w:rsid w:val="00DC7BF2"/>
    <w:rsid w:val="00DD1B3C"/>
    <w:rsid w:val="00DD4B22"/>
    <w:rsid w:val="00DD4C40"/>
    <w:rsid w:val="00DD6136"/>
    <w:rsid w:val="00DD7ED7"/>
    <w:rsid w:val="00DE0ACB"/>
    <w:rsid w:val="00DE0B7C"/>
    <w:rsid w:val="00DE76C1"/>
    <w:rsid w:val="00DE7F0E"/>
    <w:rsid w:val="00DF10A1"/>
    <w:rsid w:val="00DF1B4E"/>
    <w:rsid w:val="00DF33BA"/>
    <w:rsid w:val="00DF4A2C"/>
    <w:rsid w:val="00DF54E1"/>
    <w:rsid w:val="00DF64F2"/>
    <w:rsid w:val="00DF702B"/>
    <w:rsid w:val="00E02FE1"/>
    <w:rsid w:val="00E03211"/>
    <w:rsid w:val="00E04635"/>
    <w:rsid w:val="00E05DF7"/>
    <w:rsid w:val="00E06D64"/>
    <w:rsid w:val="00E079F5"/>
    <w:rsid w:val="00E10471"/>
    <w:rsid w:val="00E1048B"/>
    <w:rsid w:val="00E12F67"/>
    <w:rsid w:val="00E14912"/>
    <w:rsid w:val="00E1545C"/>
    <w:rsid w:val="00E15692"/>
    <w:rsid w:val="00E1664C"/>
    <w:rsid w:val="00E20250"/>
    <w:rsid w:val="00E22CE0"/>
    <w:rsid w:val="00E24D52"/>
    <w:rsid w:val="00E315E3"/>
    <w:rsid w:val="00E322A2"/>
    <w:rsid w:val="00E32439"/>
    <w:rsid w:val="00E3418A"/>
    <w:rsid w:val="00E34CD2"/>
    <w:rsid w:val="00E35192"/>
    <w:rsid w:val="00E359DB"/>
    <w:rsid w:val="00E36A9B"/>
    <w:rsid w:val="00E37DEA"/>
    <w:rsid w:val="00E401DC"/>
    <w:rsid w:val="00E42D73"/>
    <w:rsid w:val="00E42E28"/>
    <w:rsid w:val="00E42E63"/>
    <w:rsid w:val="00E44E07"/>
    <w:rsid w:val="00E45816"/>
    <w:rsid w:val="00E45B97"/>
    <w:rsid w:val="00E47958"/>
    <w:rsid w:val="00E52673"/>
    <w:rsid w:val="00E54377"/>
    <w:rsid w:val="00E57524"/>
    <w:rsid w:val="00E62804"/>
    <w:rsid w:val="00E62E6E"/>
    <w:rsid w:val="00E6343C"/>
    <w:rsid w:val="00E65094"/>
    <w:rsid w:val="00E71CF5"/>
    <w:rsid w:val="00E724A0"/>
    <w:rsid w:val="00E735EF"/>
    <w:rsid w:val="00E746C0"/>
    <w:rsid w:val="00E80DFE"/>
    <w:rsid w:val="00E81119"/>
    <w:rsid w:val="00E81526"/>
    <w:rsid w:val="00E823E4"/>
    <w:rsid w:val="00E8303A"/>
    <w:rsid w:val="00E8362F"/>
    <w:rsid w:val="00E83716"/>
    <w:rsid w:val="00E8442A"/>
    <w:rsid w:val="00E84E48"/>
    <w:rsid w:val="00E860C4"/>
    <w:rsid w:val="00E90CF7"/>
    <w:rsid w:val="00E93893"/>
    <w:rsid w:val="00E94DD5"/>
    <w:rsid w:val="00E94E56"/>
    <w:rsid w:val="00E97059"/>
    <w:rsid w:val="00E97240"/>
    <w:rsid w:val="00EA1A64"/>
    <w:rsid w:val="00EA28BB"/>
    <w:rsid w:val="00EA3159"/>
    <w:rsid w:val="00EA4B85"/>
    <w:rsid w:val="00EA5951"/>
    <w:rsid w:val="00EA69B3"/>
    <w:rsid w:val="00EA6F24"/>
    <w:rsid w:val="00EB1C13"/>
    <w:rsid w:val="00EB264D"/>
    <w:rsid w:val="00EB35C6"/>
    <w:rsid w:val="00EB432A"/>
    <w:rsid w:val="00EB5AF0"/>
    <w:rsid w:val="00EB6522"/>
    <w:rsid w:val="00EB735A"/>
    <w:rsid w:val="00EC0050"/>
    <w:rsid w:val="00EC17F6"/>
    <w:rsid w:val="00EC2393"/>
    <w:rsid w:val="00EC317A"/>
    <w:rsid w:val="00EC3317"/>
    <w:rsid w:val="00EC4092"/>
    <w:rsid w:val="00EC6779"/>
    <w:rsid w:val="00EC68A3"/>
    <w:rsid w:val="00ED1873"/>
    <w:rsid w:val="00ED1959"/>
    <w:rsid w:val="00ED2F77"/>
    <w:rsid w:val="00ED3B19"/>
    <w:rsid w:val="00ED5C97"/>
    <w:rsid w:val="00EE135A"/>
    <w:rsid w:val="00EE23C9"/>
    <w:rsid w:val="00EE24FE"/>
    <w:rsid w:val="00EE2A67"/>
    <w:rsid w:val="00EE2D83"/>
    <w:rsid w:val="00EE54B4"/>
    <w:rsid w:val="00EF1D30"/>
    <w:rsid w:val="00EF39A2"/>
    <w:rsid w:val="00EF3B93"/>
    <w:rsid w:val="00EF409B"/>
    <w:rsid w:val="00EF5C63"/>
    <w:rsid w:val="00EF7A60"/>
    <w:rsid w:val="00F00875"/>
    <w:rsid w:val="00F03F75"/>
    <w:rsid w:val="00F04232"/>
    <w:rsid w:val="00F04663"/>
    <w:rsid w:val="00F056AC"/>
    <w:rsid w:val="00F0603E"/>
    <w:rsid w:val="00F06161"/>
    <w:rsid w:val="00F0653B"/>
    <w:rsid w:val="00F06F58"/>
    <w:rsid w:val="00F10B90"/>
    <w:rsid w:val="00F1149D"/>
    <w:rsid w:val="00F144D9"/>
    <w:rsid w:val="00F14F59"/>
    <w:rsid w:val="00F225EC"/>
    <w:rsid w:val="00F22B31"/>
    <w:rsid w:val="00F24F63"/>
    <w:rsid w:val="00F25C32"/>
    <w:rsid w:val="00F2617D"/>
    <w:rsid w:val="00F267D7"/>
    <w:rsid w:val="00F26FC2"/>
    <w:rsid w:val="00F277EB"/>
    <w:rsid w:val="00F334E8"/>
    <w:rsid w:val="00F35B41"/>
    <w:rsid w:val="00F35CCD"/>
    <w:rsid w:val="00F36735"/>
    <w:rsid w:val="00F3700D"/>
    <w:rsid w:val="00F379DC"/>
    <w:rsid w:val="00F41EE5"/>
    <w:rsid w:val="00F41F18"/>
    <w:rsid w:val="00F423A9"/>
    <w:rsid w:val="00F42AAC"/>
    <w:rsid w:val="00F43ACA"/>
    <w:rsid w:val="00F44AD1"/>
    <w:rsid w:val="00F46AAA"/>
    <w:rsid w:val="00F46DBD"/>
    <w:rsid w:val="00F47C54"/>
    <w:rsid w:val="00F5196C"/>
    <w:rsid w:val="00F524DE"/>
    <w:rsid w:val="00F53191"/>
    <w:rsid w:val="00F54836"/>
    <w:rsid w:val="00F561CC"/>
    <w:rsid w:val="00F56636"/>
    <w:rsid w:val="00F5690E"/>
    <w:rsid w:val="00F56D3F"/>
    <w:rsid w:val="00F570A0"/>
    <w:rsid w:val="00F61285"/>
    <w:rsid w:val="00F62064"/>
    <w:rsid w:val="00F620A8"/>
    <w:rsid w:val="00F629AA"/>
    <w:rsid w:val="00F63894"/>
    <w:rsid w:val="00F63B87"/>
    <w:rsid w:val="00F6703D"/>
    <w:rsid w:val="00F734EB"/>
    <w:rsid w:val="00F74B12"/>
    <w:rsid w:val="00F74CD2"/>
    <w:rsid w:val="00F75C48"/>
    <w:rsid w:val="00F75D31"/>
    <w:rsid w:val="00F76A96"/>
    <w:rsid w:val="00F7757B"/>
    <w:rsid w:val="00F80B27"/>
    <w:rsid w:val="00F83507"/>
    <w:rsid w:val="00F86701"/>
    <w:rsid w:val="00F86D97"/>
    <w:rsid w:val="00F87203"/>
    <w:rsid w:val="00F91EB1"/>
    <w:rsid w:val="00F929EB"/>
    <w:rsid w:val="00F93A08"/>
    <w:rsid w:val="00F95284"/>
    <w:rsid w:val="00F96AAC"/>
    <w:rsid w:val="00FA03F2"/>
    <w:rsid w:val="00FA214D"/>
    <w:rsid w:val="00FA3D66"/>
    <w:rsid w:val="00FA4451"/>
    <w:rsid w:val="00FA6721"/>
    <w:rsid w:val="00FA7473"/>
    <w:rsid w:val="00FA7DC9"/>
    <w:rsid w:val="00FB202D"/>
    <w:rsid w:val="00FB26CE"/>
    <w:rsid w:val="00FB5DFA"/>
    <w:rsid w:val="00FB62FB"/>
    <w:rsid w:val="00FC040E"/>
    <w:rsid w:val="00FC2646"/>
    <w:rsid w:val="00FC318D"/>
    <w:rsid w:val="00FC3EAF"/>
    <w:rsid w:val="00FC5690"/>
    <w:rsid w:val="00FC6CE1"/>
    <w:rsid w:val="00FD39D0"/>
    <w:rsid w:val="00FD58B7"/>
    <w:rsid w:val="00FD654F"/>
    <w:rsid w:val="00FE10DB"/>
    <w:rsid w:val="00FE1232"/>
    <w:rsid w:val="00FE275C"/>
    <w:rsid w:val="00FE4F3B"/>
    <w:rsid w:val="00FE5851"/>
    <w:rsid w:val="00FE7E31"/>
    <w:rsid w:val="00FF343A"/>
    <w:rsid w:val="00FF38BD"/>
    <w:rsid w:val="00FF42DC"/>
    <w:rsid w:val="00FF5D9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F1838F"/>
  <w15:docId w15:val="{19C1EA40-0354-2640-8A05-BD9DA375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D2"/>
    <w:rPr>
      <w:rFonts w:ascii="Times New Roman" w:eastAsia="Times New Roman" w:hAnsi="Times New Roman" w:cs="Times New Roman"/>
      <w:sz w:val="24"/>
      <w:szCs w:val="24"/>
      <w:lang w:eastAsia="en-GB"/>
    </w:rPr>
  </w:style>
  <w:style w:type="paragraph" w:styleId="Heading1">
    <w:name w:val="heading 1"/>
    <w:next w:val="Normal"/>
    <w:link w:val="Heading1Char"/>
    <w:uiPriority w:val="9"/>
    <w:unhideWhenUsed/>
    <w:qFormat/>
    <w:pPr>
      <w:keepNext/>
      <w:keepLines/>
      <w:spacing w:after="14" w:line="252" w:lineRule="auto"/>
      <w:ind w:left="10" w:hanging="10"/>
      <w:outlineLvl w:val="0"/>
    </w:pPr>
    <w:rPr>
      <w:rFonts w:ascii="Arial" w:eastAsia="Arial" w:hAnsi="Arial" w:cs="Arial"/>
      <w:color w:val="5EB6E3"/>
      <w:sz w:val="48"/>
    </w:rPr>
  </w:style>
  <w:style w:type="paragraph" w:styleId="Heading2">
    <w:name w:val="heading 2"/>
    <w:next w:val="Normal"/>
    <w:link w:val="Heading2Char"/>
    <w:uiPriority w:val="9"/>
    <w:unhideWhenUsed/>
    <w:qFormat/>
    <w:pPr>
      <w:keepNext/>
      <w:keepLines/>
      <w:spacing w:after="14" w:line="252" w:lineRule="auto"/>
      <w:ind w:left="10" w:hanging="10"/>
      <w:outlineLvl w:val="1"/>
    </w:pPr>
    <w:rPr>
      <w:rFonts w:ascii="Arial" w:eastAsia="Arial" w:hAnsi="Arial" w:cs="Arial"/>
      <w:color w:val="5EB6E3"/>
      <w:sz w:val="48"/>
    </w:rPr>
  </w:style>
  <w:style w:type="paragraph" w:styleId="Heading3">
    <w:name w:val="heading 3"/>
    <w:next w:val="Normal"/>
    <w:link w:val="Heading3Char"/>
    <w:uiPriority w:val="9"/>
    <w:unhideWhenUsed/>
    <w:qFormat/>
    <w:pPr>
      <w:keepNext/>
      <w:keepLines/>
      <w:spacing w:after="85"/>
      <w:ind w:left="15" w:hanging="10"/>
      <w:outlineLvl w:val="2"/>
    </w:pPr>
    <w:rPr>
      <w:rFonts w:ascii="Arial" w:eastAsia="Arial" w:hAnsi="Arial" w:cs="Arial"/>
      <w:b/>
      <w:color w:val="5EB6E3"/>
      <w:sz w:val="24"/>
    </w:rPr>
  </w:style>
  <w:style w:type="paragraph" w:styleId="Heading4">
    <w:name w:val="heading 4"/>
    <w:next w:val="Normal"/>
    <w:link w:val="Heading4Char"/>
    <w:uiPriority w:val="9"/>
    <w:unhideWhenUsed/>
    <w:qFormat/>
    <w:pPr>
      <w:keepNext/>
      <w:keepLines/>
      <w:spacing w:after="259"/>
      <w:ind w:left="15" w:hanging="10"/>
      <w:outlineLvl w:val="3"/>
    </w:pPr>
    <w:rPr>
      <w:rFonts w:ascii="Arial" w:eastAsia="Arial" w:hAnsi="Arial" w:cs="Arial"/>
      <w:b/>
      <w:color w:val="000000"/>
      <w:sz w:val="18"/>
    </w:rPr>
  </w:style>
  <w:style w:type="paragraph" w:styleId="Heading5">
    <w:name w:val="heading 5"/>
    <w:next w:val="Normal"/>
    <w:link w:val="Heading5Char"/>
    <w:uiPriority w:val="9"/>
    <w:unhideWhenUsed/>
    <w:qFormat/>
    <w:pPr>
      <w:keepNext/>
      <w:keepLines/>
      <w:spacing w:after="259"/>
      <w:ind w:left="15" w:hanging="10"/>
      <w:outlineLvl w:val="4"/>
    </w:pPr>
    <w:rPr>
      <w:rFonts w:ascii="Arial" w:eastAsia="Arial" w:hAnsi="Arial" w:cs="Arial"/>
      <w:b/>
      <w:color w:val="000000"/>
      <w:sz w:val="18"/>
    </w:rPr>
  </w:style>
  <w:style w:type="paragraph" w:styleId="Heading6">
    <w:name w:val="heading 6"/>
    <w:basedOn w:val="Normal"/>
    <w:next w:val="Normal"/>
    <w:link w:val="Heading6Char"/>
    <w:uiPriority w:val="9"/>
    <w:unhideWhenUsed/>
    <w:qFormat/>
    <w:rsid w:val="0080681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6655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6655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6655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5EB6E3"/>
      <w:sz w:val="48"/>
    </w:rPr>
  </w:style>
  <w:style w:type="character" w:customStyle="1" w:styleId="Heading2Char">
    <w:name w:val="Heading 2 Char"/>
    <w:link w:val="Heading2"/>
    <w:rPr>
      <w:rFonts w:ascii="Arial" w:eastAsia="Arial" w:hAnsi="Arial" w:cs="Arial"/>
      <w:color w:val="5EB6E3"/>
      <w:sz w:val="48"/>
    </w:rPr>
  </w:style>
  <w:style w:type="character" w:customStyle="1" w:styleId="Heading3Char">
    <w:name w:val="Heading 3 Char"/>
    <w:link w:val="Heading3"/>
    <w:uiPriority w:val="9"/>
    <w:rPr>
      <w:rFonts w:ascii="Arial" w:eastAsia="Arial" w:hAnsi="Arial" w:cs="Arial"/>
      <w:b/>
      <w:color w:val="5EB6E3"/>
      <w:sz w:val="24"/>
    </w:rPr>
  </w:style>
  <w:style w:type="character" w:customStyle="1" w:styleId="Heading4Char">
    <w:name w:val="Heading 4 Char"/>
    <w:link w:val="Heading4"/>
    <w:rPr>
      <w:rFonts w:ascii="Arial" w:eastAsia="Arial" w:hAnsi="Arial" w:cs="Arial"/>
      <w:b/>
      <w:color w:val="000000"/>
      <w:sz w:val="18"/>
    </w:rPr>
  </w:style>
  <w:style w:type="character" w:customStyle="1" w:styleId="Heading5Char">
    <w:name w:val="Heading 5 Char"/>
    <w:link w:val="Heading5"/>
    <w:rPr>
      <w:rFonts w:ascii="Arial" w:eastAsia="Arial" w:hAnsi="Arial" w:cs="Arial"/>
      <w:b/>
      <w:color w:val="000000"/>
      <w:sz w:val="18"/>
    </w:rPr>
  </w:style>
  <w:style w:type="paragraph" w:styleId="TOC1">
    <w:name w:val="toc 1"/>
    <w:hidden/>
    <w:uiPriority w:val="39"/>
    <w:pPr>
      <w:ind w:left="15" w:right="15"/>
    </w:pPr>
    <w:rPr>
      <w:rFonts w:ascii="Calibri" w:eastAsia="Calibri" w:hAnsi="Calibri" w:cs="Calibri"/>
      <w:color w:val="000000"/>
    </w:rPr>
  </w:style>
  <w:style w:type="table" w:customStyle="1" w:styleId="TableGrid">
    <w:name w:val="TableGrid"/>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D6898"/>
    <w:rPr>
      <w:rFonts w:ascii="Tahoma" w:hAnsi="Tahoma" w:cs="Tahoma"/>
      <w:sz w:val="16"/>
      <w:szCs w:val="16"/>
    </w:rPr>
  </w:style>
  <w:style w:type="character" w:customStyle="1" w:styleId="BalloonTextChar">
    <w:name w:val="Balloon Text Char"/>
    <w:basedOn w:val="DefaultParagraphFont"/>
    <w:link w:val="BalloonText"/>
    <w:uiPriority w:val="99"/>
    <w:semiHidden/>
    <w:rsid w:val="00CD6898"/>
    <w:rPr>
      <w:rFonts w:ascii="Tahoma" w:eastAsia="Arial" w:hAnsi="Tahoma" w:cs="Tahoma"/>
      <w:color w:val="000000"/>
      <w:sz w:val="16"/>
      <w:szCs w:val="16"/>
    </w:rPr>
  </w:style>
  <w:style w:type="paragraph" w:styleId="ListParagraph">
    <w:name w:val="List Paragraph"/>
    <w:aliases w:val="Recommendation,List Paragraph1,List Paragraph11,standard lewis,Bullet Point,Bullet point,Bulletr List Paragraph,Content descriptions,FooterText,L,List Bullet 1,List Paragraph2,List Paragraph21,Listeafsnit1,NFP GP Bulleted List,リスト段落"/>
    <w:basedOn w:val="Normal"/>
    <w:link w:val="ListParagraphChar"/>
    <w:uiPriority w:val="34"/>
    <w:qFormat/>
    <w:rsid w:val="00B63693"/>
    <w:pPr>
      <w:ind w:left="720"/>
      <w:contextualSpacing/>
    </w:pPr>
  </w:style>
  <w:style w:type="paragraph" w:styleId="NormalWeb">
    <w:name w:val="Normal (Web)"/>
    <w:basedOn w:val="Normal"/>
    <w:uiPriority w:val="99"/>
    <w:unhideWhenUsed/>
    <w:rsid w:val="002D0005"/>
    <w:pPr>
      <w:spacing w:before="100" w:beforeAutospacing="1" w:after="100" w:afterAutospacing="1"/>
    </w:pPr>
    <w:rPr>
      <w:rFonts w:ascii="Times" w:eastAsiaTheme="minorEastAsia" w:hAnsi="Times"/>
      <w:sz w:val="20"/>
      <w:szCs w:val="20"/>
      <w:lang w:eastAsia="en-US"/>
    </w:rPr>
  </w:style>
  <w:style w:type="character" w:styleId="Hyperlink">
    <w:name w:val="Hyperlink"/>
    <w:basedOn w:val="DefaultParagraphFont"/>
    <w:uiPriority w:val="99"/>
    <w:unhideWhenUsed/>
    <w:rsid w:val="00E1545C"/>
    <w:rPr>
      <w:color w:val="0000FF"/>
      <w:u w:val="single"/>
    </w:rPr>
  </w:style>
  <w:style w:type="paragraph" w:styleId="ListBullet">
    <w:name w:val="List Bullet"/>
    <w:basedOn w:val="Normal"/>
    <w:qFormat/>
    <w:rsid w:val="007A3E29"/>
    <w:pPr>
      <w:numPr>
        <w:numId w:val="17"/>
      </w:numPr>
      <w:spacing w:after="120"/>
      <w:contextualSpacing/>
    </w:pPr>
    <w:rPr>
      <w:sz w:val="22"/>
      <w:lang w:eastAsia="en-US"/>
    </w:rPr>
  </w:style>
  <w:style w:type="character" w:styleId="FollowedHyperlink">
    <w:name w:val="FollowedHyperlink"/>
    <w:basedOn w:val="DefaultParagraphFont"/>
    <w:uiPriority w:val="99"/>
    <w:semiHidden/>
    <w:unhideWhenUsed/>
    <w:rsid w:val="00312BF5"/>
    <w:rPr>
      <w:color w:val="954F72" w:themeColor="followedHyperlink"/>
      <w:u w:val="single"/>
    </w:rPr>
  </w:style>
  <w:style w:type="paragraph" w:customStyle="1" w:styleId="intro">
    <w:name w:val="intro"/>
    <w:basedOn w:val="Normal"/>
    <w:rsid w:val="004A2A37"/>
    <w:pPr>
      <w:spacing w:before="100" w:beforeAutospacing="1" w:after="100" w:afterAutospacing="1"/>
    </w:pPr>
    <w:rPr>
      <w:rFonts w:ascii="Times" w:eastAsiaTheme="minorEastAsia" w:hAnsi="Times" w:cstheme="minorBidi"/>
      <w:sz w:val="20"/>
      <w:szCs w:val="20"/>
      <w:lang w:eastAsia="en-US"/>
    </w:rPr>
  </w:style>
  <w:style w:type="character" w:styleId="Strong">
    <w:name w:val="Strong"/>
    <w:basedOn w:val="DefaultParagraphFont"/>
    <w:uiPriority w:val="22"/>
    <w:qFormat/>
    <w:rsid w:val="004A2A37"/>
    <w:rPr>
      <w:b/>
      <w:bCs/>
    </w:rPr>
  </w:style>
  <w:style w:type="character" w:styleId="CommentReference">
    <w:name w:val="annotation reference"/>
    <w:basedOn w:val="DefaultParagraphFont"/>
    <w:uiPriority w:val="99"/>
    <w:semiHidden/>
    <w:unhideWhenUsed/>
    <w:rsid w:val="006A44AB"/>
    <w:rPr>
      <w:sz w:val="16"/>
      <w:szCs w:val="16"/>
    </w:rPr>
  </w:style>
  <w:style w:type="paragraph" w:styleId="CommentText">
    <w:name w:val="annotation text"/>
    <w:basedOn w:val="Normal"/>
    <w:link w:val="CommentTextChar"/>
    <w:uiPriority w:val="99"/>
    <w:unhideWhenUsed/>
    <w:rsid w:val="006A44AB"/>
    <w:rPr>
      <w:sz w:val="20"/>
      <w:szCs w:val="20"/>
    </w:rPr>
  </w:style>
  <w:style w:type="character" w:customStyle="1" w:styleId="CommentTextChar">
    <w:name w:val="Comment Text Char"/>
    <w:basedOn w:val="DefaultParagraphFont"/>
    <w:link w:val="CommentText"/>
    <w:uiPriority w:val="99"/>
    <w:rsid w:val="006A44AB"/>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A44AB"/>
    <w:rPr>
      <w:b/>
      <w:bCs/>
    </w:rPr>
  </w:style>
  <w:style w:type="character" w:customStyle="1" w:styleId="CommentSubjectChar">
    <w:name w:val="Comment Subject Char"/>
    <w:basedOn w:val="CommentTextChar"/>
    <w:link w:val="CommentSubject"/>
    <w:uiPriority w:val="99"/>
    <w:semiHidden/>
    <w:rsid w:val="006A44AB"/>
    <w:rPr>
      <w:rFonts w:ascii="Arial" w:eastAsia="Arial" w:hAnsi="Arial" w:cs="Arial"/>
      <w:b/>
      <w:bCs/>
      <w:color w:val="000000"/>
      <w:sz w:val="20"/>
      <w:szCs w:val="20"/>
    </w:rPr>
  </w:style>
  <w:style w:type="paragraph" w:styleId="Revision">
    <w:name w:val="Revision"/>
    <w:hidden/>
    <w:uiPriority w:val="99"/>
    <w:semiHidden/>
    <w:rsid w:val="006A44AB"/>
    <w:rPr>
      <w:rFonts w:ascii="Arial" w:eastAsia="Arial" w:hAnsi="Arial" w:cs="Arial"/>
      <w:color w:val="000000"/>
      <w:sz w:val="18"/>
    </w:rPr>
  </w:style>
  <w:style w:type="character" w:customStyle="1" w:styleId="UnresolvedMention1">
    <w:name w:val="Unresolved Mention1"/>
    <w:basedOn w:val="DefaultParagraphFont"/>
    <w:uiPriority w:val="99"/>
    <w:semiHidden/>
    <w:unhideWhenUsed/>
    <w:rsid w:val="00385192"/>
    <w:rPr>
      <w:color w:val="605E5C"/>
      <w:shd w:val="clear" w:color="auto" w:fill="E1DFDD"/>
    </w:rPr>
  </w:style>
  <w:style w:type="paragraph" w:styleId="TOCHeading">
    <w:name w:val="TOC Heading"/>
    <w:basedOn w:val="Heading1"/>
    <w:next w:val="Normal"/>
    <w:uiPriority w:val="39"/>
    <w:unhideWhenUsed/>
    <w:qFormat/>
    <w:rsid w:val="00AB3FB9"/>
    <w:pPr>
      <w:spacing w:before="240" w:after="0" w:line="259" w:lineRule="auto"/>
      <w:ind w:left="0" w:firstLine="0"/>
      <w:outlineLvl w:val="9"/>
    </w:pPr>
    <w:rPr>
      <w:rFonts w:asciiTheme="majorHAnsi" w:eastAsiaTheme="majorEastAsia" w:hAnsiTheme="majorHAnsi" w:cstheme="majorBidi"/>
      <w:color w:val="2E74B5" w:themeColor="accent1" w:themeShade="BF"/>
      <w:sz w:val="32"/>
      <w:szCs w:val="32"/>
      <w:lang w:val="en-US" w:eastAsia="en-US"/>
    </w:rPr>
  </w:style>
  <w:style w:type="paragraph" w:styleId="TOC3">
    <w:name w:val="toc 3"/>
    <w:basedOn w:val="Normal"/>
    <w:next w:val="Normal"/>
    <w:autoRedefine/>
    <w:uiPriority w:val="39"/>
    <w:unhideWhenUsed/>
    <w:rsid w:val="00707958"/>
    <w:pPr>
      <w:tabs>
        <w:tab w:val="right" w:leader="dot" w:pos="9181"/>
      </w:tabs>
      <w:spacing w:after="100"/>
      <w:ind w:left="360" w:firstLine="491"/>
    </w:pPr>
  </w:style>
  <w:style w:type="paragraph" w:styleId="TOC2">
    <w:name w:val="toc 2"/>
    <w:basedOn w:val="Normal"/>
    <w:next w:val="Normal"/>
    <w:autoRedefine/>
    <w:uiPriority w:val="39"/>
    <w:unhideWhenUsed/>
    <w:rsid w:val="00F41EE5"/>
    <w:pPr>
      <w:tabs>
        <w:tab w:val="right" w:leader="dot" w:pos="9181"/>
      </w:tabs>
      <w:spacing w:after="100"/>
      <w:ind w:left="180"/>
    </w:pPr>
  </w:style>
  <w:style w:type="table" w:customStyle="1" w:styleId="TableGrid1">
    <w:name w:val="Table Grid1"/>
    <w:basedOn w:val="TableNormal"/>
    <w:next w:val="TableGrid0"/>
    <w:uiPriority w:val="59"/>
    <w:rsid w:val="007361E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736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autoRedefine/>
    <w:rsid w:val="00FD654F"/>
    <w:pPr>
      <w:tabs>
        <w:tab w:val="center" w:pos="4513"/>
        <w:tab w:val="right" w:pos="9026"/>
      </w:tabs>
    </w:pPr>
    <w:rPr>
      <w:sz w:val="20"/>
      <w:szCs w:val="20"/>
    </w:rPr>
  </w:style>
  <w:style w:type="character" w:customStyle="1" w:styleId="FooterChar">
    <w:name w:val="Footer Char"/>
    <w:basedOn w:val="DefaultParagraphFont"/>
    <w:link w:val="Footer"/>
    <w:rsid w:val="00FD654F"/>
    <w:rPr>
      <w:rFonts w:ascii="Arial" w:eastAsia="Times New Roman" w:hAnsi="Arial" w:cs="Arial"/>
      <w:sz w:val="20"/>
      <w:szCs w:val="20"/>
    </w:rPr>
  </w:style>
  <w:style w:type="paragraph" w:styleId="Header">
    <w:name w:val="header"/>
    <w:aliases w:val="Char1 Char,Char1"/>
    <w:basedOn w:val="Normal"/>
    <w:link w:val="HeaderChar"/>
    <w:uiPriority w:val="99"/>
    <w:rsid w:val="00FD654F"/>
    <w:pPr>
      <w:tabs>
        <w:tab w:val="center" w:pos="4513"/>
        <w:tab w:val="right" w:pos="9026"/>
      </w:tabs>
    </w:pPr>
    <w:rPr>
      <w:sz w:val="20"/>
      <w:szCs w:val="20"/>
    </w:rPr>
  </w:style>
  <w:style w:type="character" w:customStyle="1" w:styleId="HeaderChar">
    <w:name w:val="Header Char"/>
    <w:aliases w:val="Char1 Char Char,Char1 Char1"/>
    <w:basedOn w:val="DefaultParagraphFont"/>
    <w:link w:val="Header"/>
    <w:uiPriority w:val="99"/>
    <w:rsid w:val="00FD654F"/>
    <w:rPr>
      <w:rFonts w:ascii="Arial" w:eastAsia="Times New Roman" w:hAnsi="Arial" w:cs="Arial"/>
      <w:sz w:val="20"/>
      <w:szCs w:val="20"/>
    </w:rPr>
  </w:style>
  <w:style w:type="paragraph" w:styleId="TOC4">
    <w:name w:val="toc 4"/>
    <w:basedOn w:val="Normal"/>
    <w:next w:val="Normal"/>
    <w:autoRedefine/>
    <w:uiPriority w:val="39"/>
    <w:unhideWhenUsed/>
    <w:rsid w:val="00413F6A"/>
    <w:pPr>
      <w:spacing w:after="100" w:line="259" w:lineRule="auto"/>
      <w:ind w:left="660"/>
    </w:pPr>
    <w:rPr>
      <w:rFonts w:asciiTheme="minorHAnsi" w:eastAsiaTheme="minorEastAsia" w:hAnsiTheme="minorHAnsi" w:cstheme="minorBidi"/>
      <w:sz w:val="22"/>
      <w:lang w:val="en-US" w:eastAsia="en-US"/>
    </w:rPr>
  </w:style>
  <w:style w:type="paragraph" w:styleId="TOC5">
    <w:name w:val="toc 5"/>
    <w:basedOn w:val="Normal"/>
    <w:next w:val="Normal"/>
    <w:autoRedefine/>
    <w:uiPriority w:val="39"/>
    <w:unhideWhenUsed/>
    <w:rsid w:val="00413F6A"/>
    <w:pPr>
      <w:spacing w:after="100" w:line="259" w:lineRule="auto"/>
      <w:ind w:left="880"/>
    </w:pPr>
    <w:rPr>
      <w:rFonts w:asciiTheme="minorHAnsi" w:eastAsiaTheme="minorEastAsia" w:hAnsiTheme="minorHAnsi" w:cstheme="minorBidi"/>
      <w:sz w:val="22"/>
      <w:lang w:val="en-US" w:eastAsia="en-US"/>
    </w:rPr>
  </w:style>
  <w:style w:type="paragraph" w:styleId="TOC6">
    <w:name w:val="toc 6"/>
    <w:basedOn w:val="Normal"/>
    <w:next w:val="Normal"/>
    <w:autoRedefine/>
    <w:uiPriority w:val="39"/>
    <w:unhideWhenUsed/>
    <w:rsid w:val="00413F6A"/>
    <w:pPr>
      <w:spacing w:after="100" w:line="259" w:lineRule="auto"/>
      <w:ind w:left="1100"/>
    </w:pPr>
    <w:rPr>
      <w:rFonts w:asciiTheme="minorHAnsi" w:eastAsiaTheme="minorEastAsia" w:hAnsiTheme="minorHAnsi" w:cstheme="minorBidi"/>
      <w:sz w:val="22"/>
      <w:lang w:val="en-US" w:eastAsia="en-US"/>
    </w:rPr>
  </w:style>
  <w:style w:type="paragraph" w:styleId="TOC7">
    <w:name w:val="toc 7"/>
    <w:basedOn w:val="Normal"/>
    <w:next w:val="Normal"/>
    <w:autoRedefine/>
    <w:uiPriority w:val="39"/>
    <w:unhideWhenUsed/>
    <w:rsid w:val="00413F6A"/>
    <w:pPr>
      <w:spacing w:after="100" w:line="259" w:lineRule="auto"/>
      <w:ind w:left="1320"/>
    </w:pPr>
    <w:rPr>
      <w:rFonts w:asciiTheme="minorHAnsi" w:eastAsiaTheme="minorEastAsia" w:hAnsiTheme="minorHAnsi" w:cstheme="minorBidi"/>
      <w:sz w:val="22"/>
      <w:lang w:val="en-US" w:eastAsia="en-US"/>
    </w:rPr>
  </w:style>
  <w:style w:type="paragraph" w:styleId="TOC8">
    <w:name w:val="toc 8"/>
    <w:basedOn w:val="Normal"/>
    <w:next w:val="Normal"/>
    <w:autoRedefine/>
    <w:uiPriority w:val="39"/>
    <w:unhideWhenUsed/>
    <w:rsid w:val="00413F6A"/>
    <w:pPr>
      <w:spacing w:after="100" w:line="259" w:lineRule="auto"/>
      <w:ind w:left="1540"/>
    </w:pPr>
    <w:rPr>
      <w:rFonts w:asciiTheme="minorHAnsi" w:eastAsiaTheme="minorEastAsia" w:hAnsiTheme="minorHAnsi" w:cstheme="minorBidi"/>
      <w:sz w:val="22"/>
      <w:lang w:val="en-US" w:eastAsia="en-US"/>
    </w:rPr>
  </w:style>
  <w:style w:type="paragraph" w:styleId="TOC9">
    <w:name w:val="toc 9"/>
    <w:basedOn w:val="Normal"/>
    <w:next w:val="Normal"/>
    <w:autoRedefine/>
    <w:uiPriority w:val="39"/>
    <w:unhideWhenUsed/>
    <w:rsid w:val="00413F6A"/>
    <w:pPr>
      <w:spacing w:after="100" w:line="259" w:lineRule="auto"/>
      <w:ind w:left="1760"/>
    </w:pPr>
    <w:rPr>
      <w:rFonts w:asciiTheme="minorHAnsi" w:eastAsiaTheme="minorEastAsia" w:hAnsiTheme="minorHAnsi" w:cstheme="minorBidi"/>
      <w:sz w:val="22"/>
      <w:lang w:val="en-US" w:eastAsia="en-US"/>
    </w:rPr>
  </w:style>
  <w:style w:type="character" w:customStyle="1" w:styleId="apple-converted-space">
    <w:name w:val="apple-converted-space"/>
    <w:basedOn w:val="DefaultParagraphFont"/>
    <w:rsid w:val="00E24D52"/>
  </w:style>
  <w:style w:type="character" w:styleId="UnresolvedMention">
    <w:name w:val="Unresolved Mention"/>
    <w:basedOn w:val="DefaultParagraphFont"/>
    <w:uiPriority w:val="99"/>
    <w:semiHidden/>
    <w:unhideWhenUsed/>
    <w:rsid w:val="004B6393"/>
    <w:rPr>
      <w:color w:val="605E5C"/>
      <w:shd w:val="clear" w:color="auto" w:fill="E1DFDD"/>
    </w:rPr>
  </w:style>
  <w:style w:type="paragraph" w:customStyle="1" w:styleId="checklistitem">
    <w:name w:val="checklist__item"/>
    <w:basedOn w:val="Normal"/>
    <w:rsid w:val="00311F7C"/>
    <w:pPr>
      <w:spacing w:before="100" w:beforeAutospacing="1" w:after="100" w:afterAutospacing="1"/>
    </w:pPr>
  </w:style>
  <w:style w:type="character" w:customStyle="1" w:styleId="checklistcontent">
    <w:name w:val="checklist__content"/>
    <w:basedOn w:val="DefaultParagraphFont"/>
    <w:rsid w:val="00311F7C"/>
  </w:style>
  <w:style w:type="character" w:customStyle="1" w:styleId="Heading6Char">
    <w:name w:val="Heading 6 Char"/>
    <w:basedOn w:val="DefaultParagraphFont"/>
    <w:link w:val="Heading6"/>
    <w:uiPriority w:val="9"/>
    <w:rsid w:val="0080681E"/>
    <w:rPr>
      <w:rFonts w:asciiTheme="majorHAnsi" w:eastAsiaTheme="majorEastAsia" w:hAnsiTheme="majorHAnsi" w:cstheme="majorBidi"/>
      <w:color w:val="1F4D78" w:themeColor="accent1" w:themeShade="7F"/>
      <w:sz w:val="18"/>
    </w:rPr>
  </w:style>
  <w:style w:type="paragraph" w:styleId="Title">
    <w:name w:val="Title"/>
    <w:basedOn w:val="Normal"/>
    <w:next w:val="Normal"/>
    <w:link w:val="TitleChar"/>
    <w:uiPriority w:val="10"/>
    <w:qFormat/>
    <w:rsid w:val="00B52B4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B48"/>
    <w:rPr>
      <w:rFonts w:asciiTheme="majorHAnsi" w:eastAsiaTheme="majorEastAsia" w:hAnsiTheme="majorHAnsi" w:cstheme="majorBidi"/>
      <w:spacing w:val="-10"/>
      <w:kern w:val="28"/>
      <w:sz w:val="56"/>
      <w:szCs w:val="56"/>
    </w:rPr>
  </w:style>
  <w:style w:type="paragraph" w:customStyle="1" w:styleId="c-listitem">
    <w:name w:val="c-list__item"/>
    <w:basedOn w:val="Normal"/>
    <w:rsid w:val="008D5A08"/>
    <w:pPr>
      <w:spacing w:before="100" w:beforeAutospacing="1" w:after="100" w:afterAutospacing="1"/>
    </w:pPr>
  </w:style>
  <w:style w:type="character" w:styleId="Emphasis">
    <w:name w:val="Emphasis"/>
    <w:basedOn w:val="DefaultParagraphFont"/>
    <w:uiPriority w:val="20"/>
    <w:qFormat/>
    <w:rsid w:val="002777B2"/>
    <w:rPr>
      <w:i/>
      <w:iCs/>
    </w:rPr>
  </w:style>
  <w:style w:type="paragraph" w:styleId="NoSpacing">
    <w:name w:val="No Spacing"/>
    <w:uiPriority w:val="1"/>
    <w:qFormat/>
    <w:rsid w:val="009B37D4"/>
    <w:rPr>
      <w:rFonts w:ascii="Arial" w:eastAsia="Arial" w:hAnsi="Arial" w:cs="Arial"/>
      <w:color w:val="000000"/>
      <w:sz w:val="18"/>
    </w:rPr>
  </w:style>
  <w:style w:type="character" w:styleId="PageNumber">
    <w:name w:val="page number"/>
    <w:basedOn w:val="DefaultParagraphFont"/>
    <w:uiPriority w:val="99"/>
    <w:semiHidden/>
    <w:unhideWhenUsed/>
    <w:rsid w:val="00361AFE"/>
  </w:style>
  <w:style w:type="paragraph" w:styleId="BodyText">
    <w:name w:val="Body Text"/>
    <w:basedOn w:val="Normal"/>
    <w:link w:val="BodyTextChar"/>
    <w:uiPriority w:val="1"/>
    <w:qFormat/>
    <w:rsid w:val="00EC2393"/>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EC2393"/>
    <w:rPr>
      <w:rFonts w:ascii="Arial" w:eastAsia="Arial" w:hAnsi="Arial" w:cs="Arial"/>
      <w:sz w:val="20"/>
      <w:szCs w:val="20"/>
      <w:lang w:val="en-US" w:eastAsia="en-US"/>
    </w:rPr>
  </w:style>
  <w:style w:type="character" w:customStyle="1" w:styleId="ListParagraphChar">
    <w:name w:val="List Paragraph Char"/>
    <w:aliases w:val="Recommendation Char,List Paragraph1 Char,List Paragraph11 Char,standard lewis Char,Bullet Point Char,Bullet point Char,Bulletr List Paragraph Char,Content descriptions Char,FooterText Char,L Char,List Bullet 1 Char,Listeafsnit1 Char"/>
    <w:link w:val="ListParagraph"/>
    <w:uiPriority w:val="34"/>
    <w:qFormat/>
    <w:rsid w:val="006D3205"/>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861482"/>
    <w:rPr>
      <w:color w:val="2B579A"/>
      <w:shd w:val="clear" w:color="auto" w:fill="E1DFDD"/>
    </w:rPr>
  </w:style>
  <w:style w:type="paragraph" w:customStyle="1" w:styleId="Standard">
    <w:name w:val="Standard"/>
    <w:uiPriority w:val="99"/>
    <w:rsid w:val="009B4B46"/>
    <w:pPr>
      <w:suppressAutoHyphens/>
      <w:autoSpaceDN w:val="0"/>
      <w:textAlignment w:val="baseline"/>
    </w:pPr>
    <w:rPr>
      <w:rFonts w:ascii="Times New Roman" w:eastAsia="Arial Unicode MS" w:hAnsi="Times New Roman" w:cs="Times New Roman"/>
      <w:kern w:val="3"/>
      <w:sz w:val="24"/>
      <w:szCs w:val="24"/>
      <w:lang w:val="en-US"/>
    </w:rPr>
  </w:style>
  <w:style w:type="character" w:customStyle="1" w:styleId="vkekvd">
    <w:name w:val="vkekvd"/>
    <w:basedOn w:val="DefaultParagraphFont"/>
    <w:rsid w:val="00A42E41"/>
  </w:style>
  <w:style w:type="character" w:customStyle="1" w:styleId="t286pc">
    <w:name w:val="t286pc"/>
    <w:basedOn w:val="DefaultParagraphFont"/>
    <w:rsid w:val="00055231"/>
  </w:style>
  <w:style w:type="character" w:styleId="BookTitle">
    <w:name w:val="Book Title"/>
    <w:basedOn w:val="DefaultParagraphFont"/>
    <w:uiPriority w:val="33"/>
    <w:qFormat/>
    <w:rsid w:val="00C6655B"/>
    <w:rPr>
      <w:b/>
      <w:bCs/>
      <w:i/>
      <w:iCs/>
      <w:spacing w:val="5"/>
    </w:rPr>
  </w:style>
  <w:style w:type="paragraph" w:styleId="Caption">
    <w:name w:val="caption"/>
    <w:basedOn w:val="Normal"/>
    <w:next w:val="Normal"/>
    <w:uiPriority w:val="35"/>
    <w:semiHidden/>
    <w:unhideWhenUsed/>
    <w:qFormat/>
    <w:rsid w:val="00C6655B"/>
    <w:pPr>
      <w:spacing w:after="200"/>
    </w:pPr>
    <w:rPr>
      <w:i/>
      <w:iCs/>
      <w:color w:val="44546A" w:themeColor="text2"/>
      <w:sz w:val="18"/>
      <w:szCs w:val="18"/>
    </w:rPr>
  </w:style>
  <w:style w:type="character" w:customStyle="1" w:styleId="Heading7Char">
    <w:name w:val="Heading 7 Char"/>
    <w:basedOn w:val="DefaultParagraphFont"/>
    <w:link w:val="Heading7"/>
    <w:uiPriority w:val="9"/>
    <w:semiHidden/>
    <w:rsid w:val="00C6655B"/>
    <w:rPr>
      <w:rFonts w:asciiTheme="majorHAnsi" w:eastAsiaTheme="majorEastAsia" w:hAnsiTheme="majorHAnsi" w:cstheme="majorBidi"/>
      <w:i/>
      <w:iCs/>
      <w:color w:val="1F4D78" w:themeColor="accent1" w:themeShade="7F"/>
      <w:sz w:val="24"/>
      <w:szCs w:val="24"/>
      <w:lang w:eastAsia="en-GB"/>
    </w:rPr>
  </w:style>
  <w:style w:type="character" w:customStyle="1" w:styleId="Heading8Char">
    <w:name w:val="Heading 8 Char"/>
    <w:basedOn w:val="DefaultParagraphFont"/>
    <w:link w:val="Heading8"/>
    <w:uiPriority w:val="9"/>
    <w:semiHidden/>
    <w:rsid w:val="00C6655B"/>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C6655B"/>
    <w:rPr>
      <w:rFonts w:asciiTheme="majorHAnsi" w:eastAsiaTheme="majorEastAsia" w:hAnsiTheme="majorHAnsi" w:cstheme="majorBidi"/>
      <w:i/>
      <w:iCs/>
      <w:color w:val="272727" w:themeColor="text1" w:themeTint="D8"/>
      <w:sz w:val="21"/>
      <w:szCs w:val="21"/>
      <w:lang w:eastAsia="en-GB"/>
    </w:rPr>
  </w:style>
  <w:style w:type="character" w:styleId="IntenseEmphasis">
    <w:name w:val="Intense Emphasis"/>
    <w:basedOn w:val="DefaultParagraphFont"/>
    <w:uiPriority w:val="21"/>
    <w:qFormat/>
    <w:rsid w:val="00C6655B"/>
    <w:rPr>
      <w:i/>
      <w:iCs/>
      <w:color w:val="5B9BD5" w:themeColor="accent1"/>
    </w:rPr>
  </w:style>
  <w:style w:type="paragraph" w:styleId="IntenseQuote">
    <w:name w:val="Intense Quote"/>
    <w:basedOn w:val="Normal"/>
    <w:next w:val="Normal"/>
    <w:link w:val="IntenseQuoteChar"/>
    <w:uiPriority w:val="30"/>
    <w:qFormat/>
    <w:rsid w:val="00C6655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6655B"/>
    <w:rPr>
      <w:rFonts w:ascii="Times New Roman" w:eastAsia="Times New Roman" w:hAnsi="Times New Roman" w:cs="Times New Roman"/>
      <w:i/>
      <w:iCs/>
      <w:color w:val="5B9BD5" w:themeColor="accent1"/>
      <w:sz w:val="24"/>
      <w:szCs w:val="24"/>
      <w:lang w:eastAsia="en-GB"/>
    </w:rPr>
  </w:style>
  <w:style w:type="character" w:styleId="IntenseReference">
    <w:name w:val="Intense Reference"/>
    <w:basedOn w:val="DefaultParagraphFont"/>
    <w:uiPriority w:val="32"/>
    <w:qFormat/>
    <w:rsid w:val="00C6655B"/>
    <w:rPr>
      <w:b/>
      <w:bCs/>
      <w:smallCaps/>
      <w:color w:val="5B9BD5" w:themeColor="accent1"/>
      <w:spacing w:val="5"/>
    </w:rPr>
  </w:style>
  <w:style w:type="paragraph" w:styleId="Quote">
    <w:name w:val="Quote"/>
    <w:basedOn w:val="Normal"/>
    <w:next w:val="Normal"/>
    <w:link w:val="QuoteChar"/>
    <w:uiPriority w:val="29"/>
    <w:qFormat/>
    <w:rsid w:val="00C6655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655B"/>
    <w:rPr>
      <w:rFonts w:ascii="Times New Roman" w:eastAsia="Times New Roman" w:hAnsi="Times New Roman" w:cs="Times New Roman"/>
      <w:i/>
      <w:iCs/>
      <w:color w:val="404040" w:themeColor="text1" w:themeTint="BF"/>
      <w:sz w:val="24"/>
      <w:szCs w:val="24"/>
      <w:lang w:eastAsia="en-GB"/>
    </w:rPr>
  </w:style>
  <w:style w:type="paragraph" w:styleId="Subtitle">
    <w:name w:val="Subtitle"/>
    <w:basedOn w:val="Normal"/>
    <w:next w:val="Normal"/>
    <w:link w:val="SubtitleChar"/>
    <w:uiPriority w:val="11"/>
    <w:qFormat/>
    <w:rsid w:val="00C6655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6655B"/>
    <w:rPr>
      <w:color w:val="5A5A5A" w:themeColor="text1" w:themeTint="A5"/>
      <w:spacing w:val="15"/>
      <w:lang w:eastAsia="en-GB"/>
    </w:rPr>
  </w:style>
  <w:style w:type="character" w:styleId="SubtleEmphasis">
    <w:name w:val="Subtle Emphasis"/>
    <w:basedOn w:val="DefaultParagraphFont"/>
    <w:uiPriority w:val="19"/>
    <w:qFormat/>
    <w:rsid w:val="00C6655B"/>
    <w:rPr>
      <w:i/>
      <w:iCs/>
      <w:color w:val="404040" w:themeColor="text1" w:themeTint="BF"/>
    </w:rPr>
  </w:style>
  <w:style w:type="character" w:styleId="SubtleReference">
    <w:name w:val="Subtle Reference"/>
    <w:basedOn w:val="DefaultParagraphFont"/>
    <w:uiPriority w:val="31"/>
    <w:qFormat/>
    <w:rsid w:val="00C6655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0870">
      <w:bodyDiv w:val="1"/>
      <w:marLeft w:val="0"/>
      <w:marRight w:val="0"/>
      <w:marTop w:val="0"/>
      <w:marBottom w:val="0"/>
      <w:divBdr>
        <w:top w:val="none" w:sz="0" w:space="0" w:color="auto"/>
        <w:left w:val="none" w:sz="0" w:space="0" w:color="auto"/>
        <w:bottom w:val="none" w:sz="0" w:space="0" w:color="auto"/>
        <w:right w:val="none" w:sz="0" w:space="0" w:color="auto"/>
      </w:divBdr>
    </w:div>
    <w:div w:id="19749434">
      <w:bodyDiv w:val="1"/>
      <w:marLeft w:val="0"/>
      <w:marRight w:val="0"/>
      <w:marTop w:val="0"/>
      <w:marBottom w:val="0"/>
      <w:divBdr>
        <w:top w:val="none" w:sz="0" w:space="0" w:color="auto"/>
        <w:left w:val="none" w:sz="0" w:space="0" w:color="auto"/>
        <w:bottom w:val="none" w:sz="0" w:space="0" w:color="auto"/>
        <w:right w:val="none" w:sz="0" w:space="0" w:color="auto"/>
      </w:divBdr>
      <w:divsChild>
        <w:div w:id="1932619020">
          <w:marLeft w:val="0"/>
          <w:marRight w:val="0"/>
          <w:marTop w:val="0"/>
          <w:marBottom w:val="0"/>
          <w:divBdr>
            <w:top w:val="none" w:sz="0" w:space="0" w:color="auto"/>
            <w:left w:val="none" w:sz="0" w:space="0" w:color="auto"/>
            <w:bottom w:val="none" w:sz="0" w:space="0" w:color="auto"/>
            <w:right w:val="none" w:sz="0" w:space="0" w:color="auto"/>
          </w:divBdr>
          <w:divsChild>
            <w:div w:id="367099235">
              <w:marLeft w:val="0"/>
              <w:marRight w:val="0"/>
              <w:marTop w:val="0"/>
              <w:marBottom w:val="0"/>
              <w:divBdr>
                <w:top w:val="none" w:sz="0" w:space="0" w:color="auto"/>
                <w:left w:val="none" w:sz="0" w:space="0" w:color="auto"/>
                <w:bottom w:val="none" w:sz="0" w:space="0" w:color="auto"/>
                <w:right w:val="none" w:sz="0" w:space="0" w:color="auto"/>
              </w:divBdr>
              <w:divsChild>
                <w:div w:id="20263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222">
      <w:bodyDiv w:val="1"/>
      <w:marLeft w:val="0"/>
      <w:marRight w:val="0"/>
      <w:marTop w:val="0"/>
      <w:marBottom w:val="0"/>
      <w:divBdr>
        <w:top w:val="none" w:sz="0" w:space="0" w:color="auto"/>
        <w:left w:val="none" w:sz="0" w:space="0" w:color="auto"/>
        <w:bottom w:val="none" w:sz="0" w:space="0" w:color="auto"/>
        <w:right w:val="none" w:sz="0" w:space="0" w:color="auto"/>
      </w:divBdr>
    </w:div>
    <w:div w:id="31465310">
      <w:bodyDiv w:val="1"/>
      <w:marLeft w:val="0"/>
      <w:marRight w:val="0"/>
      <w:marTop w:val="0"/>
      <w:marBottom w:val="0"/>
      <w:divBdr>
        <w:top w:val="none" w:sz="0" w:space="0" w:color="auto"/>
        <w:left w:val="none" w:sz="0" w:space="0" w:color="auto"/>
        <w:bottom w:val="none" w:sz="0" w:space="0" w:color="auto"/>
        <w:right w:val="none" w:sz="0" w:space="0" w:color="auto"/>
      </w:divBdr>
    </w:div>
    <w:div w:id="68776485">
      <w:bodyDiv w:val="1"/>
      <w:marLeft w:val="0"/>
      <w:marRight w:val="0"/>
      <w:marTop w:val="0"/>
      <w:marBottom w:val="0"/>
      <w:divBdr>
        <w:top w:val="none" w:sz="0" w:space="0" w:color="auto"/>
        <w:left w:val="none" w:sz="0" w:space="0" w:color="auto"/>
        <w:bottom w:val="none" w:sz="0" w:space="0" w:color="auto"/>
        <w:right w:val="none" w:sz="0" w:space="0" w:color="auto"/>
      </w:divBdr>
    </w:div>
    <w:div w:id="79834746">
      <w:bodyDiv w:val="1"/>
      <w:marLeft w:val="0"/>
      <w:marRight w:val="0"/>
      <w:marTop w:val="0"/>
      <w:marBottom w:val="0"/>
      <w:divBdr>
        <w:top w:val="none" w:sz="0" w:space="0" w:color="auto"/>
        <w:left w:val="none" w:sz="0" w:space="0" w:color="auto"/>
        <w:bottom w:val="none" w:sz="0" w:space="0" w:color="auto"/>
        <w:right w:val="none" w:sz="0" w:space="0" w:color="auto"/>
      </w:divBdr>
    </w:div>
    <w:div w:id="94638001">
      <w:bodyDiv w:val="1"/>
      <w:marLeft w:val="0"/>
      <w:marRight w:val="0"/>
      <w:marTop w:val="0"/>
      <w:marBottom w:val="0"/>
      <w:divBdr>
        <w:top w:val="none" w:sz="0" w:space="0" w:color="auto"/>
        <w:left w:val="none" w:sz="0" w:space="0" w:color="auto"/>
        <w:bottom w:val="none" w:sz="0" w:space="0" w:color="auto"/>
        <w:right w:val="none" w:sz="0" w:space="0" w:color="auto"/>
      </w:divBdr>
    </w:div>
    <w:div w:id="94980653">
      <w:bodyDiv w:val="1"/>
      <w:marLeft w:val="0"/>
      <w:marRight w:val="0"/>
      <w:marTop w:val="0"/>
      <w:marBottom w:val="0"/>
      <w:divBdr>
        <w:top w:val="none" w:sz="0" w:space="0" w:color="auto"/>
        <w:left w:val="none" w:sz="0" w:space="0" w:color="auto"/>
        <w:bottom w:val="none" w:sz="0" w:space="0" w:color="auto"/>
        <w:right w:val="none" w:sz="0" w:space="0" w:color="auto"/>
      </w:divBdr>
    </w:div>
    <w:div w:id="104278191">
      <w:bodyDiv w:val="1"/>
      <w:marLeft w:val="0"/>
      <w:marRight w:val="0"/>
      <w:marTop w:val="0"/>
      <w:marBottom w:val="0"/>
      <w:divBdr>
        <w:top w:val="none" w:sz="0" w:space="0" w:color="auto"/>
        <w:left w:val="none" w:sz="0" w:space="0" w:color="auto"/>
        <w:bottom w:val="none" w:sz="0" w:space="0" w:color="auto"/>
        <w:right w:val="none" w:sz="0" w:space="0" w:color="auto"/>
      </w:divBdr>
    </w:div>
    <w:div w:id="112868408">
      <w:bodyDiv w:val="1"/>
      <w:marLeft w:val="0"/>
      <w:marRight w:val="0"/>
      <w:marTop w:val="0"/>
      <w:marBottom w:val="0"/>
      <w:divBdr>
        <w:top w:val="none" w:sz="0" w:space="0" w:color="auto"/>
        <w:left w:val="none" w:sz="0" w:space="0" w:color="auto"/>
        <w:bottom w:val="none" w:sz="0" w:space="0" w:color="auto"/>
        <w:right w:val="none" w:sz="0" w:space="0" w:color="auto"/>
      </w:divBdr>
    </w:div>
    <w:div w:id="116070565">
      <w:bodyDiv w:val="1"/>
      <w:marLeft w:val="0"/>
      <w:marRight w:val="0"/>
      <w:marTop w:val="0"/>
      <w:marBottom w:val="0"/>
      <w:divBdr>
        <w:top w:val="none" w:sz="0" w:space="0" w:color="auto"/>
        <w:left w:val="none" w:sz="0" w:space="0" w:color="auto"/>
        <w:bottom w:val="none" w:sz="0" w:space="0" w:color="auto"/>
        <w:right w:val="none" w:sz="0" w:space="0" w:color="auto"/>
      </w:divBdr>
    </w:div>
    <w:div w:id="116654262">
      <w:bodyDiv w:val="1"/>
      <w:marLeft w:val="0"/>
      <w:marRight w:val="0"/>
      <w:marTop w:val="0"/>
      <w:marBottom w:val="0"/>
      <w:divBdr>
        <w:top w:val="none" w:sz="0" w:space="0" w:color="auto"/>
        <w:left w:val="none" w:sz="0" w:space="0" w:color="auto"/>
        <w:bottom w:val="none" w:sz="0" w:space="0" w:color="auto"/>
        <w:right w:val="none" w:sz="0" w:space="0" w:color="auto"/>
      </w:divBdr>
    </w:div>
    <w:div w:id="134419547">
      <w:bodyDiv w:val="1"/>
      <w:marLeft w:val="0"/>
      <w:marRight w:val="0"/>
      <w:marTop w:val="0"/>
      <w:marBottom w:val="0"/>
      <w:divBdr>
        <w:top w:val="none" w:sz="0" w:space="0" w:color="auto"/>
        <w:left w:val="none" w:sz="0" w:space="0" w:color="auto"/>
        <w:bottom w:val="none" w:sz="0" w:space="0" w:color="auto"/>
        <w:right w:val="none" w:sz="0" w:space="0" w:color="auto"/>
      </w:divBdr>
      <w:divsChild>
        <w:div w:id="1933929636">
          <w:marLeft w:val="0"/>
          <w:marRight w:val="0"/>
          <w:marTop w:val="0"/>
          <w:marBottom w:val="0"/>
          <w:divBdr>
            <w:top w:val="none" w:sz="0" w:space="0" w:color="auto"/>
            <w:left w:val="none" w:sz="0" w:space="0" w:color="auto"/>
            <w:bottom w:val="none" w:sz="0" w:space="0" w:color="auto"/>
            <w:right w:val="none" w:sz="0" w:space="0" w:color="auto"/>
          </w:divBdr>
          <w:divsChild>
            <w:div w:id="610941255">
              <w:marLeft w:val="0"/>
              <w:marRight w:val="0"/>
              <w:marTop w:val="0"/>
              <w:marBottom w:val="0"/>
              <w:divBdr>
                <w:top w:val="none" w:sz="0" w:space="0" w:color="auto"/>
                <w:left w:val="none" w:sz="0" w:space="0" w:color="auto"/>
                <w:bottom w:val="none" w:sz="0" w:space="0" w:color="auto"/>
                <w:right w:val="none" w:sz="0" w:space="0" w:color="auto"/>
              </w:divBdr>
              <w:divsChild>
                <w:div w:id="1903368581">
                  <w:marLeft w:val="0"/>
                  <w:marRight w:val="0"/>
                  <w:marTop w:val="0"/>
                  <w:marBottom w:val="0"/>
                  <w:divBdr>
                    <w:top w:val="none" w:sz="0" w:space="0" w:color="auto"/>
                    <w:left w:val="none" w:sz="0" w:space="0" w:color="auto"/>
                    <w:bottom w:val="none" w:sz="0" w:space="0" w:color="auto"/>
                    <w:right w:val="none" w:sz="0" w:space="0" w:color="auto"/>
                  </w:divBdr>
                  <w:divsChild>
                    <w:div w:id="57443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63940">
      <w:bodyDiv w:val="1"/>
      <w:marLeft w:val="0"/>
      <w:marRight w:val="0"/>
      <w:marTop w:val="0"/>
      <w:marBottom w:val="0"/>
      <w:divBdr>
        <w:top w:val="none" w:sz="0" w:space="0" w:color="auto"/>
        <w:left w:val="none" w:sz="0" w:space="0" w:color="auto"/>
        <w:bottom w:val="none" w:sz="0" w:space="0" w:color="auto"/>
        <w:right w:val="none" w:sz="0" w:space="0" w:color="auto"/>
      </w:divBdr>
      <w:divsChild>
        <w:div w:id="1931036330">
          <w:marLeft w:val="0"/>
          <w:marRight w:val="0"/>
          <w:marTop w:val="0"/>
          <w:marBottom w:val="0"/>
          <w:divBdr>
            <w:top w:val="none" w:sz="0" w:space="0" w:color="auto"/>
            <w:left w:val="none" w:sz="0" w:space="0" w:color="auto"/>
            <w:bottom w:val="none" w:sz="0" w:space="0" w:color="auto"/>
            <w:right w:val="none" w:sz="0" w:space="0" w:color="auto"/>
          </w:divBdr>
          <w:divsChild>
            <w:div w:id="431046503">
              <w:marLeft w:val="0"/>
              <w:marRight w:val="0"/>
              <w:marTop w:val="0"/>
              <w:marBottom w:val="0"/>
              <w:divBdr>
                <w:top w:val="none" w:sz="0" w:space="0" w:color="auto"/>
                <w:left w:val="none" w:sz="0" w:space="0" w:color="auto"/>
                <w:bottom w:val="none" w:sz="0" w:space="0" w:color="auto"/>
                <w:right w:val="none" w:sz="0" w:space="0" w:color="auto"/>
              </w:divBdr>
              <w:divsChild>
                <w:div w:id="13904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6013">
      <w:bodyDiv w:val="1"/>
      <w:marLeft w:val="0"/>
      <w:marRight w:val="0"/>
      <w:marTop w:val="0"/>
      <w:marBottom w:val="0"/>
      <w:divBdr>
        <w:top w:val="none" w:sz="0" w:space="0" w:color="auto"/>
        <w:left w:val="none" w:sz="0" w:space="0" w:color="auto"/>
        <w:bottom w:val="none" w:sz="0" w:space="0" w:color="auto"/>
        <w:right w:val="none" w:sz="0" w:space="0" w:color="auto"/>
      </w:divBdr>
      <w:divsChild>
        <w:div w:id="1167750189">
          <w:marLeft w:val="0"/>
          <w:marRight w:val="0"/>
          <w:marTop w:val="0"/>
          <w:marBottom w:val="450"/>
          <w:divBdr>
            <w:top w:val="none" w:sz="0" w:space="0" w:color="auto"/>
            <w:left w:val="none" w:sz="0" w:space="0" w:color="auto"/>
            <w:bottom w:val="none" w:sz="0" w:space="0" w:color="auto"/>
            <w:right w:val="none" w:sz="0" w:space="0" w:color="auto"/>
          </w:divBdr>
        </w:div>
      </w:divsChild>
    </w:div>
    <w:div w:id="163206823">
      <w:bodyDiv w:val="1"/>
      <w:marLeft w:val="0"/>
      <w:marRight w:val="0"/>
      <w:marTop w:val="0"/>
      <w:marBottom w:val="0"/>
      <w:divBdr>
        <w:top w:val="none" w:sz="0" w:space="0" w:color="auto"/>
        <w:left w:val="none" w:sz="0" w:space="0" w:color="auto"/>
        <w:bottom w:val="none" w:sz="0" w:space="0" w:color="auto"/>
        <w:right w:val="none" w:sz="0" w:space="0" w:color="auto"/>
      </w:divBdr>
      <w:divsChild>
        <w:div w:id="312947636">
          <w:marLeft w:val="0"/>
          <w:marRight w:val="0"/>
          <w:marTop w:val="0"/>
          <w:marBottom w:val="0"/>
          <w:divBdr>
            <w:top w:val="none" w:sz="0" w:space="0" w:color="auto"/>
            <w:left w:val="none" w:sz="0" w:space="0" w:color="auto"/>
            <w:bottom w:val="none" w:sz="0" w:space="0" w:color="auto"/>
            <w:right w:val="none" w:sz="0" w:space="0" w:color="auto"/>
          </w:divBdr>
          <w:divsChild>
            <w:div w:id="1913587573">
              <w:marLeft w:val="0"/>
              <w:marRight w:val="0"/>
              <w:marTop w:val="0"/>
              <w:marBottom w:val="0"/>
              <w:divBdr>
                <w:top w:val="none" w:sz="0" w:space="0" w:color="auto"/>
                <w:left w:val="none" w:sz="0" w:space="0" w:color="auto"/>
                <w:bottom w:val="none" w:sz="0" w:space="0" w:color="auto"/>
                <w:right w:val="none" w:sz="0" w:space="0" w:color="auto"/>
              </w:divBdr>
              <w:divsChild>
                <w:div w:id="61562643">
                  <w:marLeft w:val="0"/>
                  <w:marRight w:val="0"/>
                  <w:marTop w:val="0"/>
                  <w:marBottom w:val="0"/>
                  <w:divBdr>
                    <w:top w:val="none" w:sz="0" w:space="0" w:color="auto"/>
                    <w:left w:val="none" w:sz="0" w:space="0" w:color="auto"/>
                    <w:bottom w:val="none" w:sz="0" w:space="0" w:color="auto"/>
                    <w:right w:val="none" w:sz="0" w:space="0" w:color="auto"/>
                  </w:divBdr>
                  <w:divsChild>
                    <w:div w:id="9401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30324">
      <w:bodyDiv w:val="1"/>
      <w:marLeft w:val="0"/>
      <w:marRight w:val="0"/>
      <w:marTop w:val="0"/>
      <w:marBottom w:val="0"/>
      <w:divBdr>
        <w:top w:val="none" w:sz="0" w:space="0" w:color="auto"/>
        <w:left w:val="none" w:sz="0" w:space="0" w:color="auto"/>
        <w:bottom w:val="none" w:sz="0" w:space="0" w:color="auto"/>
        <w:right w:val="none" w:sz="0" w:space="0" w:color="auto"/>
      </w:divBdr>
    </w:div>
    <w:div w:id="180315937">
      <w:bodyDiv w:val="1"/>
      <w:marLeft w:val="0"/>
      <w:marRight w:val="0"/>
      <w:marTop w:val="0"/>
      <w:marBottom w:val="0"/>
      <w:divBdr>
        <w:top w:val="none" w:sz="0" w:space="0" w:color="auto"/>
        <w:left w:val="none" w:sz="0" w:space="0" w:color="auto"/>
        <w:bottom w:val="none" w:sz="0" w:space="0" w:color="auto"/>
        <w:right w:val="none" w:sz="0" w:space="0" w:color="auto"/>
      </w:divBdr>
    </w:div>
    <w:div w:id="186600407">
      <w:bodyDiv w:val="1"/>
      <w:marLeft w:val="0"/>
      <w:marRight w:val="0"/>
      <w:marTop w:val="0"/>
      <w:marBottom w:val="0"/>
      <w:divBdr>
        <w:top w:val="none" w:sz="0" w:space="0" w:color="auto"/>
        <w:left w:val="none" w:sz="0" w:space="0" w:color="auto"/>
        <w:bottom w:val="none" w:sz="0" w:space="0" w:color="auto"/>
        <w:right w:val="none" w:sz="0" w:space="0" w:color="auto"/>
      </w:divBdr>
    </w:div>
    <w:div w:id="189101929">
      <w:bodyDiv w:val="1"/>
      <w:marLeft w:val="0"/>
      <w:marRight w:val="0"/>
      <w:marTop w:val="0"/>
      <w:marBottom w:val="0"/>
      <w:divBdr>
        <w:top w:val="none" w:sz="0" w:space="0" w:color="auto"/>
        <w:left w:val="none" w:sz="0" w:space="0" w:color="auto"/>
        <w:bottom w:val="none" w:sz="0" w:space="0" w:color="auto"/>
        <w:right w:val="none" w:sz="0" w:space="0" w:color="auto"/>
      </w:divBdr>
    </w:div>
    <w:div w:id="192622777">
      <w:bodyDiv w:val="1"/>
      <w:marLeft w:val="0"/>
      <w:marRight w:val="0"/>
      <w:marTop w:val="0"/>
      <w:marBottom w:val="0"/>
      <w:divBdr>
        <w:top w:val="none" w:sz="0" w:space="0" w:color="auto"/>
        <w:left w:val="none" w:sz="0" w:space="0" w:color="auto"/>
        <w:bottom w:val="none" w:sz="0" w:space="0" w:color="auto"/>
        <w:right w:val="none" w:sz="0" w:space="0" w:color="auto"/>
      </w:divBdr>
      <w:divsChild>
        <w:div w:id="197133476">
          <w:marLeft w:val="0"/>
          <w:marRight w:val="0"/>
          <w:marTop w:val="0"/>
          <w:marBottom w:val="0"/>
          <w:divBdr>
            <w:top w:val="none" w:sz="0" w:space="0" w:color="auto"/>
            <w:left w:val="none" w:sz="0" w:space="0" w:color="auto"/>
            <w:bottom w:val="none" w:sz="0" w:space="0" w:color="auto"/>
            <w:right w:val="none" w:sz="0" w:space="0" w:color="auto"/>
          </w:divBdr>
          <w:divsChild>
            <w:div w:id="1744835659">
              <w:marLeft w:val="0"/>
              <w:marRight w:val="0"/>
              <w:marTop w:val="0"/>
              <w:marBottom w:val="0"/>
              <w:divBdr>
                <w:top w:val="none" w:sz="0" w:space="0" w:color="auto"/>
                <w:left w:val="none" w:sz="0" w:space="0" w:color="auto"/>
                <w:bottom w:val="none" w:sz="0" w:space="0" w:color="auto"/>
                <w:right w:val="none" w:sz="0" w:space="0" w:color="auto"/>
              </w:divBdr>
              <w:divsChild>
                <w:div w:id="8285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4753">
      <w:bodyDiv w:val="1"/>
      <w:marLeft w:val="0"/>
      <w:marRight w:val="0"/>
      <w:marTop w:val="0"/>
      <w:marBottom w:val="0"/>
      <w:divBdr>
        <w:top w:val="none" w:sz="0" w:space="0" w:color="auto"/>
        <w:left w:val="none" w:sz="0" w:space="0" w:color="auto"/>
        <w:bottom w:val="none" w:sz="0" w:space="0" w:color="auto"/>
        <w:right w:val="none" w:sz="0" w:space="0" w:color="auto"/>
      </w:divBdr>
    </w:div>
    <w:div w:id="199435824">
      <w:bodyDiv w:val="1"/>
      <w:marLeft w:val="0"/>
      <w:marRight w:val="0"/>
      <w:marTop w:val="0"/>
      <w:marBottom w:val="0"/>
      <w:divBdr>
        <w:top w:val="none" w:sz="0" w:space="0" w:color="auto"/>
        <w:left w:val="none" w:sz="0" w:space="0" w:color="auto"/>
        <w:bottom w:val="none" w:sz="0" w:space="0" w:color="auto"/>
        <w:right w:val="none" w:sz="0" w:space="0" w:color="auto"/>
      </w:divBdr>
      <w:divsChild>
        <w:div w:id="255675281">
          <w:marLeft w:val="0"/>
          <w:marRight w:val="0"/>
          <w:marTop w:val="0"/>
          <w:marBottom w:val="0"/>
          <w:divBdr>
            <w:top w:val="none" w:sz="0" w:space="0" w:color="auto"/>
            <w:left w:val="none" w:sz="0" w:space="0" w:color="auto"/>
            <w:bottom w:val="none" w:sz="0" w:space="0" w:color="auto"/>
            <w:right w:val="none" w:sz="0" w:space="0" w:color="auto"/>
          </w:divBdr>
          <w:divsChild>
            <w:div w:id="486555926">
              <w:marLeft w:val="0"/>
              <w:marRight w:val="0"/>
              <w:marTop w:val="0"/>
              <w:marBottom w:val="0"/>
              <w:divBdr>
                <w:top w:val="none" w:sz="0" w:space="0" w:color="auto"/>
                <w:left w:val="none" w:sz="0" w:space="0" w:color="auto"/>
                <w:bottom w:val="none" w:sz="0" w:space="0" w:color="auto"/>
                <w:right w:val="none" w:sz="0" w:space="0" w:color="auto"/>
              </w:divBdr>
              <w:divsChild>
                <w:div w:id="163344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6388">
      <w:bodyDiv w:val="1"/>
      <w:marLeft w:val="0"/>
      <w:marRight w:val="0"/>
      <w:marTop w:val="0"/>
      <w:marBottom w:val="0"/>
      <w:divBdr>
        <w:top w:val="none" w:sz="0" w:space="0" w:color="auto"/>
        <w:left w:val="none" w:sz="0" w:space="0" w:color="auto"/>
        <w:bottom w:val="none" w:sz="0" w:space="0" w:color="auto"/>
        <w:right w:val="none" w:sz="0" w:space="0" w:color="auto"/>
      </w:divBdr>
    </w:div>
    <w:div w:id="213586217">
      <w:bodyDiv w:val="1"/>
      <w:marLeft w:val="0"/>
      <w:marRight w:val="0"/>
      <w:marTop w:val="0"/>
      <w:marBottom w:val="0"/>
      <w:divBdr>
        <w:top w:val="none" w:sz="0" w:space="0" w:color="auto"/>
        <w:left w:val="none" w:sz="0" w:space="0" w:color="auto"/>
        <w:bottom w:val="none" w:sz="0" w:space="0" w:color="auto"/>
        <w:right w:val="none" w:sz="0" w:space="0" w:color="auto"/>
      </w:divBdr>
    </w:div>
    <w:div w:id="218396927">
      <w:bodyDiv w:val="1"/>
      <w:marLeft w:val="0"/>
      <w:marRight w:val="0"/>
      <w:marTop w:val="0"/>
      <w:marBottom w:val="0"/>
      <w:divBdr>
        <w:top w:val="none" w:sz="0" w:space="0" w:color="auto"/>
        <w:left w:val="none" w:sz="0" w:space="0" w:color="auto"/>
        <w:bottom w:val="none" w:sz="0" w:space="0" w:color="auto"/>
        <w:right w:val="none" w:sz="0" w:space="0" w:color="auto"/>
      </w:divBdr>
    </w:div>
    <w:div w:id="218397521">
      <w:bodyDiv w:val="1"/>
      <w:marLeft w:val="0"/>
      <w:marRight w:val="0"/>
      <w:marTop w:val="0"/>
      <w:marBottom w:val="0"/>
      <w:divBdr>
        <w:top w:val="none" w:sz="0" w:space="0" w:color="auto"/>
        <w:left w:val="none" w:sz="0" w:space="0" w:color="auto"/>
        <w:bottom w:val="none" w:sz="0" w:space="0" w:color="auto"/>
        <w:right w:val="none" w:sz="0" w:space="0" w:color="auto"/>
      </w:divBdr>
    </w:div>
    <w:div w:id="219828892">
      <w:bodyDiv w:val="1"/>
      <w:marLeft w:val="0"/>
      <w:marRight w:val="0"/>
      <w:marTop w:val="0"/>
      <w:marBottom w:val="0"/>
      <w:divBdr>
        <w:top w:val="none" w:sz="0" w:space="0" w:color="auto"/>
        <w:left w:val="none" w:sz="0" w:space="0" w:color="auto"/>
        <w:bottom w:val="none" w:sz="0" w:space="0" w:color="auto"/>
        <w:right w:val="none" w:sz="0" w:space="0" w:color="auto"/>
      </w:divBdr>
    </w:div>
    <w:div w:id="224726672">
      <w:bodyDiv w:val="1"/>
      <w:marLeft w:val="0"/>
      <w:marRight w:val="0"/>
      <w:marTop w:val="0"/>
      <w:marBottom w:val="0"/>
      <w:divBdr>
        <w:top w:val="none" w:sz="0" w:space="0" w:color="auto"/>
        <w:left w:val="none" w:sz="0" w:space="0" w:color="auto"/>
        <w:bottom w:val="none" w:sz="0" w:space="0" w:color="auto"/>
        <w:right w:val="none" w:sz="0" w:space="0" w:color="auto"/>
      </w:divBdr>
    </w:div>
    <w:div w:id="227962951">
      <w:bodyDiv w:val="1"/>
      <w:marLeft w:val="0"/>
      <w:marRight w:val="0"/>
      <w:marTop w:val="0"/>
      <w:marBottom w:val="0"/>
      <w:divBdr>
        <w:top w:val="none" w:sz="0" w:space="0" w:color="auto"/>
        <w:left w:val="none" w:sz="0" w:space="0" w:color="auto"/>
        <w:bottom w:val="none" w:sz="0" w:space="0" w:color="auto"/>
        <w:right w:val="none" w:sz="0" w:space="0" w:color="auto"/>
      </w:divBdr>
    </w:div>
    <w:div w:id="236980121">
      <w:bodyDiv w:val="1"/>
      <w:marLeft w:val="0"/>
      <w:marRight w:val="0"/>
      <w:marTop w:val="0"/>
      <w:marBottom w:val="0"/>
      <w:divBdr>
        <w:top w:val="none" w:sz="0" w:space="0" w:color="auto"/>
        <w:left w:val="none" w:sz="0" w:space="0" w:color="auto"/>
        <w:bottom w:val="none" w:sz="0" w:space="0" w:color="auto"/>
        <w:right w:val="none" w:sz="0" w:space="0" w:color="auto"/>
      </w:divBdr>
      <w:divsChild>
        <w:div w:id="1536844257">
          <w:marLeft w:val="0"/>
          <w:marRight w:val="0"/>
          <w:marTop w:val="0"/>
          <w:marBottom w:val="0"/>
          <w:divBdr>
            <w:top w:val="none" w:sz="0" w:space="0" w:color="auto"/>
            <w:left w:val="none" w:sz="0" w:space="0" w:color="auto"/>
            <w:bottom w:val="none" w:sz="0" w:space="0" w:color="auto"/>
            <w:right w:val="none" w:sz="0" w:space="0" w:color="auto"/>
          </w:divBdr>
          <w:divsChild>
            <w:div w:id="1235092089">
              <w:marLeft w:val="0"/>
              <w:marRight w:val="0"/>
              <w:marTop w:val="0"/>
              <w:marBottom w:val="0"/>
              <w:divBdr>
                <w:top w:val="none" w:sz="0" w:space="0" w:color="auto"/>
                <w:left w:val="none" w:sz="0" w:space="0" w:color="auto"/>
                <w:bottom w:val="none" w:sz="0" w:space="0" w:color="auto"/>
                <w:right w:val="none" w:sz="0" w:space="0" w:color="auto"/>
              </w:divBdr>
              <w:divsChild>
                <w:div w:id="105389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35326">
      <w:bodyDiv w:val="1"/>
      <w:marLeft w:val="0"/>
      <w:marRight w:val="0"/>
      <w:marTop w:val="0"/>
      <w:marBottom w:val="0"/>
      <w:divBdr>
        <w:top w:val="none" w:sz="0" w:space="0" w:color="auto"/>
        <w:left w:val="none" w:sz="0" w:space="0" w:color="auto"/>
        <w:bottom w:val="none" w:sz="0" w:space="0" w:color="auto"/>
        <w:right w:val="none" w:sz="0" w:space="0" w:color="auto"/>
      </w:divBdr>
      <w:divsChild>
        <w:div w:id="1333950666">
          <w:marLeft w:val="0"/>
          <w:marRight w:val="0"/>
          <w:marTop w:val="0"/>
          <w:marBottom w:val="0"/>
          <w:divBdr>
            <w:top w:val="none" w:sz="0" w:space="0" w:color="auto"/>
            <w:left w:val="none" w:sz="0" w:space="0" w:color="auto"/>
            <w:bottom w:val="none" w:sz="0" w:space="0" w:color="auto"/>
            <w:right w:val="none" w:sz="0" w:space="0" w:color="auto"/>
          </w:divBdr>
          <w:divsChild>
            <w:div w:id="1521502986">
              <w:marLeft w:val="0"/>
              <w:marRight w:val="0"/>
              <w:marTop w:val="0"/>
              <w:marBottom w:val="0"/>
              <w:divBdr>
                <w:top w:val="none" w:sz="0" w:space="0" w:color="auto"/>
                <w:left w:val="none" w:sz="0" w:space="0" w:color="auto"/>
                <w:bottom w:val="none" w:sz="0" w:space="0" w:color="auto"/>
                <w:right w:val="none" w:sz="0" w:space="0" w:color="auto"/>
              </w:divBdr>
              <w:divsChild>
                <w:div w:id="5763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93259">
      <w:bodyDiv w:val="1"/>
      <w:marLeft w:val="0"/>
      <w:marRight w:val="0"/>
      <w:marTop w:val="0"/>
      <w:marBottom w:val="0"/>
      <w:divBdr>
        <w:top w:val="none" w:sz="0" w:space="0" w:color="auto"/>
        <w:left w:val="none" w:sz="0" w:space="0" w:color="auto"/>
        <w:bottom w:val="none" w:sz="0" w:space="0" w:color="auto"/>
        <w:right w:val="none" w:sz="0" w:space="0" w:color="auto"/>
      </w:divBdr>
    </w:div>
    <w:div w:id="245303709">
      <w:bodyDiv w:val="1"/>
      <w:marLeft w:val="0"/>
      <w:marRight w:val="0"/>
      <w:marTop w:val="0"/>
      <w:marBottom w:val="0"/>
      <w:divBdr>
        <w:top w:val="none" w:sz="0" w:space="0" w:color="auto"/>
        <w:left w:val="none" w:sz="0" w:space="0" w:color="auto"/>
        <w:bottom w:val="none" w:sz="0" w:space="0" w:color="auto"/>
        <w:right w:val="none" w:sz="0" w:space="0" w:color="auto"/>
      </w:divBdr>
    </w:div>
    <w:div w:id="260572398">
      <w:bodyDiv w:val="1"/>
      <w:marLeft w:val="0"/>
      <w:marRight w:val="0"/>
      <w:marTop w:val="0"/>
      <w:marBottom w:val="0"/>
      <w:divBdr>
        <w:top w:val="none" w:sz="0" w:space="0" w:color="auto"/>
        <w:left w:val="none" w:sz="0" w:space="0" w:color="auto"/>
        <w:bottom w:val="none" w:sz="0" w:space="0" w:color="auto"/>
        <w:right w:val="none" w:sz="0" w:space="0" w:color="auto"/>
      </w:divBdr>
      <w:divsChild>
        <w:div w:id="1295788339">
          <w:marLeft w:val="0"/>
          <w:marRight w:val="0"/>
          <w:marTop w:val="0"/>
          <w:marBottom w:val="0"/>
          <w:divBdr>
            <w:top w:val="none" w:sz="0" w:space="0" w:color="auto"/>
            <w:left w:val="none" w:sz="0" w:space="0" w:color="auto"/>
            <w:bottom w:val="none" w:sz="0" w:space="0" w:color="auto"/>
            <w:right w:val="none" w:sz="0" w:space="0" w:color="auto"/>
          </w:divBdr>
        </w:div>
      </w:divsChild>
    </w:div>
    <w:div w:id="264847024">
      <w:bodyDiv w:val="1"/>
      <w:marLeft w:val="0"/>
      <w:marRight w:val="0"/>
      <w:marTop w:val="0"/>
      <w:marBottom w:val="0"/>
      <w:divBdr>
        <w:top w:val="none" w:sz="0" w:space="0" w:color="auto"/>
        <w:left w:val="none" w:sz="0" w:space="0" w:color="auto"/>
        <w:bottom w:val="none" w:sz="0" w:space="0" w:color="auto"/>
        <w:right w:val="none" w:sz="0" w:space="0" w:color="auto"/>
      </w:divBdr>
    </w:div>
    <w:div w:id="268514045">
      <w:bodyDiv w:val="1"/>
      <w:marLeft w:val="0"/>
      <w:marRight w:val="0"/>
      <w:marTop w:val="0"/>
      <w:marBottom w:val="0"/>
      <w:divBdr>
        <w:top w:val="none" w:sz="0" w:space="0" w:color="auto"/>
        <w:left w:val="none" w:sz="0" w:space="0" w:color="auto"/>
        <w:bottom w:val="none" w:sz="0" w:space="0" w:color="auto"/>
        <w:right w:val="none" w:sz="0" w:space="0" w:color="auto"/>
      </w:divBdr>
    </w:div>
    <w:div w:id="277956672">
      <w:bodyDiv w:val="1"/>
      <w:marLeft w:val="0"/>
      <w:marRight w:val="0"/>
      <w:marTop w:val="0"/>
      <w:marBottom w:val="0"/>
      <w:divBdr>
        <w:top w:val="none" w:sz="0" w:space="0" w:color="auto"/>
        <w:left w:val="none" w:sz="0" w:space="0" w:color="auto"/>
        <w:bottom w:val="none" w:sz="0" w:space="0" w:color="auto"/>
        <w:right w:val="none" w:sz="0" w:space="0" w:color="auto"/>
      </w:divBdr>
    </w:div>
    <w:div w:id="289090039">
      <w:bodyDiv w:val="1"/>
      <w:marLeft w:val="0"/>
      <w:marRight w:val="0"/>
      <w:marTop w:val="0"/>
      <w:marBottom w:val="0"/>
      <w:divBdr>
        <w:top w:val="none" w:sz="0" w:space="0" w:color="auto"/>
        <w:left w:val="none" w:sz="0" w:space="0" w:color="auto"/>
        <w:bottom w:val="none" w:sz="0" w:space="0" w:color="auto"/>
        <w:right w:val="none" w:sz="0" w:space="0" w:color="auto"/>
      </w:divBdr>
      <w:divsChild>
        <w:div w:id="533999443">
          <w:marLeft w:val="0"/>
          <w:marRight w:val="0"/>
          <w:marTop w:val="0"/>
          <w:marBottom w:val="0"/>
          <w:divBdr>
            <w:top w:val="none" w:sz="0" w:space="0" w:color="auto"/>
            <w:left w:val="none" w:sz="0" w:space="0" w:color="auto"/>
            <w:bottom w:val="none" w:sz="0" w:space="0" w:color="auto"/>
            <w:right w:val="none" w:sz="0" w:space="0" w:color="auto"/>
          </w:divBdr>
          <w:divsChild>
            <w:div w:id="354354631">
              <w:marLeft w:val="0"/>
              <w:marRight w:val="0"/>
              <w:marTop w:val="0"/>
              <w:marBottom w:val="0"/>
              <w:divBdr>
                <w:top w:val="none" w:sz="0" w:space="0" w:color="auto"/>
                <w:left w:val="none" w:sz="0" w:space="0" w:color="auto"/>
                <w:bottom w:val="none" w:sz="0" w:space="0" w:color="auto"/>
                <w:right w:val="none" w:sz="0" w:space="0" w:color="auto"/>
              </w:divBdr>
              <w:divsChild>
                <w:div w:id="10298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54284">
      <w:bodyDiv w:val="1"/>
      <w:marLeft w:val="0"/>
      <w:marRight w:val="0"/>
      <w:marTop w:val="0"/>
      <w:marBottom w:val="0"/>
      <w:divBdr>
        <w:top w:val="none" w:sz="0" w:space="0" w:color="auto"/>
        <w:left w:val="none" w:sz="0" w:space="0" w:color="auto"/>
        <w:bottom w:val="none" w:sz="0" w:space="0" w:color="auto"/>
        <w:right w:val="none" w:sz="0" w:space="0" w:color="auto"/>
      </w:divBdr>
    </w:div>
    <w:div w:id="302656093">
      <w:bodyDiv w:val="1"/>
      <w:marLeft w:val="0"/>
      <w:marRight w:val="0"/>
      <w:marTop w:val="0"/>
      <w:marBottom w:val="0"/>
      <w:divBdr>
        <w:top w:val="none" w:sz="0" w:space="0" w:color="auto"/>
        <w:left w:val="none" w:sz="0" w:space="0" w:color="auto"/>
        <w:bottom w:val="none" w:sz="0" w:space="0" w:color="auto"/>
        <w:right w:val="none" w:sz="0" w:space="0" w:color="auto"/>
      </w:divBdr>
      <w:divsChild>
        <w:div w:id="2135441636">
          <w:marLeft w:val="0"/>
          <w:marRight w:val="0"/>
          <w:marTop w:val="0"/>
          <w:marBottom w:val="0"/>
          <w:divBdr>
            <w:top w:val="none" w:sz="0" w:space="0" w:color="auto"/>
            <w:left w:val="none" w:sz="0" w:space="0" w:color="auto"/>
            <w:bottom w:val="none" w:sz="0" w:space="0" w:color="auto"/>
            <w:right w:val="none" w:sz="0" w:space="0" w:color="auto"/>
          </w:divBdr>
          <w:divsChild>
            <w:div w:id="74396485">
              <w:marLeft w:val="0"/>
              <w:marRight w:val="0"/>
              <w:marTop w:val="0"/>
              <w:marBottom w:val="0"/>
              <w:divBdr>
                <w:top w:val="none" w:sz="0" w:space="0" w:color="auto"/>
                <w:left w:val="none" w:sz="0" w:space="0" w:color="auto"/>
                <w:bottom w:val="none" w:sz="0" w:space="0" w:color="auto"/>
                <w:right w:val="none" w:sz="0" w:space="0" w:color="auto"/>
              </w:divBdr>
              <w:divsChild>
                <w:div w:id="13417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313323">
      <w:bodyDiv w:val="1"/>
      <w:marLeft w:val="0"/>
      <w:marRight w:val="0"/>
      <w:marTop w:val="0"/>
      <w:marBottom w:val="0"/>
      <w:divBdr>
        <w:top w:val="none" w:sz="0" w:space="0" w:color="auto"/>
        <w:left w:val="none" w:sz="0" w:space="0" w:color="auto"/>
        <w:bottom w:val="none" w:sz="0" w:space="0" w:color="auto"/>
        <w:right w:val="none" w:sz="0" w:space="0" w:color="auto"/>
      </w:divBdr>
    </w:div>
    <w:div w:id="323359546">
      <w:bodyDiv w:val="1"/>
      <w:marLeft w:val="0"/>
      <w:marRight w:val="0"/>
      <w:marTop w:val="0"/>
      <w:marBottom w:val="0"/>
      <w:divBdr>
        <w:top w:val="none" w:sz="0" w:space="0" w:color="auto"/>
        <w:left w:val="none" w:sz="0" w:space="0" w:color="auto"/>
        <w:bottom w:val="none" w:sz="0" w:space="0" w:color="auto"/>
        <w:right w:val="none" w:sz="0" w:space="0" w:color="auto"/>
      </w:divBdr>
      <w:divsChild>
        <w:div w:id="2090225817">
          <w:marLeft w:val="0"/>
          <w:marRight w:val="0"/>
          <w:marTop w:val="0"/>
          <w:marBottom w:val="0"/>
          <w:divBdr>
            <w:top w:val="none" w:sz="0" w:space="0" w:color="auto"/>
            <w:left w:val="none" w:sz="0" w:space="0" w:color="auto"/>
            <w:bottom w:val="none" w:sz="0" w:space="0" w:color="auto"/>
            <w:right w:val="none" w:sz="0" w:space="0" w:color="auto"/>
          </w:divBdr>
          <w:divsChild>
            <w:div w:id="843056195">
              <w:marLeft w:val="0"/>
              <w:marRight w:val="0"/>
              <w:marTop w:val="0"/>
              <w:marBottom w:val="0"/>
              <w:divBdr>
                <w:top w:val="none" w:sz="0" w:space="0" w:color="auto"/>
                <w:left w:val="none" w:sz="0" w:space="0" w:color="auto"/>
                <w:bottom w:val="none" w:sz="0" w:space="0" w:color="auto"/>
                <w:right w:val="none" w:sz="0" w:space="0" w:color="auto"/>
              </w:divBdr>
              <w:divsChild>
                <w:div w:id="61429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20613">
      <w:bodyDiv w:val="1"/>
      <w:marLeft w:val="0"/>
      <w:marRight w:val="0"/>
      <w:marTop w:val="0"/>
      <w:marBottom w:val="0"/>
      <w:divBdr>
        <w:top w:val="none" w:sz="0" w:space="0" w:color="auto"/>
        <w:left w:val="none" w:sz="0" w:space="0" w:color="auto"/>
        <w:bottom w:val="none" w:sz="0" w:space="0" w:color="auto"/>
        <w:right w:val="none" w:sz="0" w:space="0" w:color="auto"/>
      </w:divBdr>
    </w:div>
    <w:div w:id="348336004">
      <w:bodyDiv w:val="1"/>
      <w:marLeft w:val="0"/>
      <w:marRight w:val="0"/>
      <w:marTop w:val="0"/>
      <w:marBottom w:val="0"/>
      <w:divBdr>
        <w:top w:val="none" w:sz="0" w:space="0" w:color="auto"/>
        <w:left w:val="none" w:sz="0" w:space="0" w:color="auto"/>
        <w:bottom w:val="none" w:sz="0" w:space="0" w:color="auto"/>
        <w:right w:val="none" w:sz="0" w:space="0" w:color="auto"/>
      </w:divBdr>
    </w:div>
    <w:div w:id="354236932">
      <w:bodyDiv w:val="1"/>
      <w:marLeft w:val="0"/>
      <w:marRight w:val="0"/>
      <w:marTop w:val="0"/>
      <w:marBottom w:val="0"/>
      <w:divBdr>
        <w:top w:val="none" w:sz="0" w:space="0" w:color="auto"/>
        <w:left w:val="none" w:sz="0" w:space="0" w:color="auto"/>
        <w:bottom w:val="none" w:sz="0" w:space="0" w:color="auto"/>
        <w:right w:val="none" w:sz="0" w:space="0" w:color="auto"/>
      </w:divBdr>
    </w:div>
    <w:div w:id="354382953">
      <w:bodyDiv w:val="1"/>
      <w:marLeft w:val="0"/>
      <w:marRight w:val="0"/>
      <w:marTop w:val="0"/>
      <w:marBottom w:val="0"/>
      <w:divBdr>
        <w:top w:val="none" w:sz="0" w:space="0" w:color="auto"/>
        <w:left w:val="none" w:sz="0" w:space="0" w:color="auto"/>
        <w:bottom w:val="none" w:sz="0" w:space="0" w:color="auto"/>
        <w:right w:val="none" w:sz="0" w:space="0" w:color="auto"/>
      </w:divBdr>
    </w:div>
    <w:div w:id="356545899">
      <w:bodyDiv w:val="1"/>
      <w:marLeft w:val="0"/>
      <w:marRight w:val="0"/>
      <w:marTop w:val="0"/>
      <w:marBottom w:val="0"/>
      <w:divBdr>
        <w:top w:val="none" w:sz="0" w:space="0" w:color="auto"/>
        <w:left w:val="none" w:sz="0" w:space="0" w:color="auto"/>
        <w:bottom w:val="none" w:sz="0" w:space="0" w:color="auto"/>
        <w:right w:val="none" w:sz="0" w:space="0" w:color="auto"/>
      </w:divBdr>
    </w:div>
    <w:div w:id="369380487">
      <w:bodyDiv w:val="1"/>
      <w:marLeft w:val="0"/>
      <w:marRight w:val="0"/>
      <w:marTop w:val="0"/>
      <w:marBottom w:val="0"/>
      <w:divBdr>
        <w:top w:val="none" w:sz="0" w:space="0" w:color="auto"/>
        <w:left w:val="none" w:sz="0" w:space="0" w:color="auto"/>
        <w:bottom w:val="none" w:sz="0" w:space="0" w:color="auto"/>
        <w:right w:val="none" w:sz="0" w:space="0" w:color="auto"/>
      </w:divBdr>
    </w:div>
    <w:div w:id="370033897">
      <w:bodyDiv w:val="1"/>
      <w:marLeft w:val="0"/>
      <w:marRight w:val="0"/>
      <w:marTop w:val="0"/>
      <w:marBottom w:val="0"/>
      <w:divBdr>
        <w:top w:val="none" w:sz="0" w:space="0" w:color="auto"/>
        <w:left w:val="none" w:sz="0" w:space="0" w:color="auto"/>
        <w:bottom w:val="none" w:sz="0" w:space="0" w:color="auto"/>
        <w:right w:val="none" w:sz="0" w:space="0" w:color="auto"/>
      </w:divBdr>
    </w:div>
    <w:div w:id="372921673">
      <w:bodyDiv w:val="1"/>
      <w:marLeft w:val="0"/>
      <w:marRight w:val="0"/>
      <w:marTop w:val="0"/>
      <w:marBottom w:val="0"/>
      <w:divBdr>
        <w:top w:val="none" w:sz="0" w:space="0" w:color="auto"/>
        <w:left w:val="none" w:sz="0" w:space="0" w:color="auto"/>
        <w:bottom w:val="none" w:sz="0" w:space="0" w:color="auto"/>
        <w:right w:val="none" w:sz="0" w:space="0" w:color="auto"/>
      </w:divBdr>
    </w:div>
    <w:div w:id="375934845">
      <w:bodyDiv w:val="1"/>
      <w:marLeft w:val="0"/>
      <w:marRight w:val="0"/>
      <w:marTop w:val="0"/>
      <w:marBottom w:val="0"/>
      <w:divBdr>
        <w:top w:val="none" w:sz="0" w:space="0" w:color="auto"/>
        <w:left w:val="none" w:sz="0" w:space="0" w:color="auto"/>
        <w:bottom w:val="none" w:sz="0" w:space="0" w:color="auto"/>
        <w:right w:val="none" w:sz="0" w:space="0" w:color="auto"/>
      </w:divBdr>
    </w:div>
    <w:div w:id="404646390">
      <w:bodyDiv w:val="1"/>
      <w:marLeft w:val="0"/>
      <w:marRight w:val="0"/>
      <w:marTop w:val="0"/>
      <w:marBottom w:val="0"/>
      <w:divBdr>
        <w:top w:val="none" w:sz="0" w:space="0" w:color="auto"/>
        <w:left w:val="none" w:sz="0" w:space="0" w:color="auto"/>
        <w:bottom w:val="none" w:sz="0" w:space="0" w:color="auto"/>
        <w:right w:val="none" w:sz="0" w:space="0" w:color="auto"/>
      </w:divBdr>
    </w:div>
    <w:div w:id="417940889">
      <w:bodyDiv w:val="1"/>
      <w:marLeft w:val="0"/>
      <w:marRight w:val="0"/>
      <w:marTop w:val="0"/>
      <w:marBottom w:val="0"/>
      <w:divBdr>
        <w:top w:val="none" w:sz="0" w:space="0" w:color="auto"/>
        <w:left w:val="none" w:sz="0" w:space="0" w:color="auto"/>
        <w:bottom w:val="none" w:sz="0" w:space="0" w:color="auto"/>
        <w:right w:val="none" w:sz="0" w:space="0" w:color="auto"/>
      </w:divBdr>
    </w:div>
    <w:div w:id="422075326">
      <w:bodyDiv w:val="1"/>
      <w:marLeft w:val="0"/>
      <w:marRight w:val="0"/>
      <w:marTop w:val="0"/>
      <w:marBottom w:val="0"/>
      <w:divBdr>
        <w:top w:val="none" w:sz="0" w:space="0" w:color="auto"/>
        <w:left w:val="none" w:sz="0" w:space="0" w:color="auto"/>
        <w:bottom w:val="none" w:sz="0" w:space="0" w:color="auto"/>
        <w:right w:val="none" w:sz="0" w:space="0" w:color="auto"/>
      </w:divBdr>
    </w:div>
    <w:div w:id="438720790">
      <w:bodyDiv w:val="1"/>
      <w:marLeft w:val="0"/>
      <w:marRight w:val="0"/>
      <w:marTop w:val="0"/>
      <w:marBottom w:val="0"/>
      <w:divBdr>
        <w:top w:val="none" w:sz="0" w:space="0" w:color="auto"/>
        <w:left w:val="none" w:sz="0" w:space="0" w:color="auto"/>
        <w:bottom w:val="none" w:sz="0" w:space="0" w:color="auto"/>
        <w:right w:val="none" w:sz="0" w:space="0" w:color="auto"/>
      </w:divBdr>
    </w:div>
    <w:div w:id="443889025">
      <w:bodyDiv w:val="1"/>
      <w:marLeft w:val="0"/>
      <w:marRight w:val="0"/>
      <w:marTop w:val="0"/>
      <w:marBottom w:val="0"/>
      <w:divBdr>
        <w:top w:val="none" w:sz="0" w:space="0" w:color="auto"/>
        <w:left w:val="none" w:sz="0" w:space="0" w:color="auto"/>
        <w:bottom w:val="none" w:sz="0" w:space="0" w:color="auto"/>
        <w:right w:val="none" w:sz="0" w:space="0" w:color="auto"/>
      </w:divBdr>
    </w:div>
    <w:div w:id="476386438">
      <w:bodyDiv w:val="1"/>
      <w:marLeft w:val="0"/>
      <w:marRight w:val="0"/>
      <w:marTop w:val="0"/>
      <w:marBottom w:val="0"/>
      <w:divBdr>
        <w:top w:val="none" w:sz="0" w:space="0" w:color="auto"/>
        <w:left w:val="none" w:sz="0" w:space="0" w:color="auto"/>
        <w:bottom w:val="none" w:sz="0" w:space="0" w:color="auto"/>
        <w:right w:val="none" w:sz="0" w:space="0" w:color="auto"/>
      </w:divBdr>
      <w:divsChild>
        <w:div w:id="1929649855">
          <w:marLeft w:val="0"/>
          <w:marRight w:val="0"/>
          <w:marTop w:val="0"/>
          <w:marBottom w:val="0"/>
          <w:divBdr>
            <w:top w:val="none" w:sz="0" w:space="0" w:color="auto"/>
            <w:left w:val="none" w:sz="0" w:space="0" w:color="auto"/>
            <w:bottom w:val="none" w:sz="0" w:space="0" w:color="auto"/>
            <w:right w:val="none" w:sz="0" w:space="0" w:color="auto"/>
          </w:divBdr>
          <w:divsChild>
            <w:div w:id="130560300">
              <w:marLeft w:val="0"/>
              <w:marRight w:val="0"/>
              <w:marTop w:val="0"/>
              <w:marBottom w:val="0"/>
              <w:divBdr>
                <w:top w:val="none" w:sz="0" w:space="0" w:color="auto"/>
                <w:left w:val="none" w:sz="0" w:space="0" w:color="auto"/>
                <w:bottom w:val="none" w:sz="0" w:space="0" w:color="auto"/>
                <w:right w:val="none" w:sz="0" w:space="0" w:color="auto"/>
              </w:divBdr>
              <w:divsChild>
                <w:div w:id="11364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702879">
      <w:bodyDiv w:val="1"/>
      <w:marLeft w:val="0"/>
      <w:marRight w:val="0"/>
      <w:marTop w:val="0"/>
      <w:marBottom w:val="0"/>
      <w:divBdr>
        <w:top w:val="none" w:sz="0" w:space="0" w:color="auto"/>
        <w:left w:val="none" w:sz="0" w:space="0" w:color="auto"/>
        <w:bottom w:val="none" w:sz="0" w:space="0" w:color="auto"/>
        <w:right w:val="none" w:sz="0" w:space="0" w:color="auto"/>
      </w:divBdr>
      <w:divsChild>
        <w:div w:id="1107237090">
          <w:marLeft w:val="0"/>
          <w:marRight w:val="0"/>
          <w:marTop w:val="0"/>
          <w:marBottom w:val="0"/>
          <w:divBdr>
            <w:top w:val="none" w:sz="0" w:space="0" w:color="auto"/>
            <w:left w:val="none" w:sz="0" w:space="0" w:color="auto"/>
            <w:bottom w:val="none" w:sz="0" w:space="0" w:color="auto"/>
            <w:right w:val="none" w:sz="0" w:space="0" w:color="auto"/>
          </w:divBdr>
          <w:divsChild>
            <w:div w:id="410811479">
              <w:marLeft w:val="0"/>
              <w:marRight w:val="0"/>
              <w:marTop w:val="0"/>
              <w:marBottom w:val="0"/>
              <w:divBdr>
                <w:top w:val="none" w:sz="0" w:space="0" w:color="auto"/>
                <w:left w:val="none" w:sz="0" w:space="0" w:color="auto"/>
                <w:bottom w:val="none" w:sz="0" w:space="0" w:color="auto"/>
                <w:right w:val="none" w:sz="0" w:space="0" w:color="auto"/>
              </w:divBdr>
              <w:divsChild>
                <w:div w:id="1944799224">
                  <w:marLeft w:val="0"/>
                  <w:marRight w:val="0"/>
                  <w:marTop w:val="0"/>
                  <w:marBottom w:val="0"/>
                  <w:divBdr>
                    <w:top w:val="none" w:sz="0" w:space="0" w:color="auto"/>
                    <w:left w:val="none" w:sz="0" w:space="0" w:color="auto"/>
                    <w:bottom w:val="none" w:sz="0" w:space="0" w:color="auto"/>
                    <w:right w:val="none" w:sz="0" w:space="0" w:color="auto"/>
                  </w:divBdr>
                  <w:divsChild>
                    <w:div w:id="75328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7074">
      <w:bodyDiv w:val="1"/>
      <w:marLeft w:val="0"/>
      <w:marRight w:val="0"/>
      <w:marTop w:val="0"/>
      <w:marBottom w:val="0"/>
      <w:divBdr>
        <w:top w:val="none" w:sz="0" w:space="0" w:color="auto"/>
        <w:left w:val="none" w:sz="0" w:space="0" w:color="auto"/>
        <w:bottom w:val="none" w:sz="0" w:space="0" w:color="auto"/>
        <w:right w:val="none" w:sz="0" w:space="0" w:color="auto"/>
      </w:divBdr>
    </w:div>
    <w:div w:id="536741934">
      <w:bodyDiv w:val="1"/>
      <w:marLeft w:val="0"/>
      <w:marRight w:val="0"/>
      <w:marTop w:val="0"/>
      <w:marBottom w:val="0"/>
      <w:divBdr>
        <w:top w:val="none" w:sz="0" w:space="0" w:color="auto"/>
        <w:left w:val="none" w:sz="0" w:space="0" w:color="auto"/>
        <w:bottom w:val="none" w:sz="0" w:space="0" w:color="auto"/>
        <w:right w:val="none" w:sz="0" w:space="0" w:color="auto"/>
      </w:divBdr>
      <w:divsChild>
        <w:div w:id="496924888">
          <w:marLeft w:val="0"/>
          <w:marRight w:val="0"/>
          <w:marTop w:val="0"/>
          <w:marBottom w:val="0"/>
          <w:divBdr>
            <w:top w:val="none" w:sz="0" w:space="0" w:color="auto"/>
            <w:left w:val="none" w:sz="0" w:space="0" w:color="auto"/>
            <w:bottom w:val="none" w:sz="0" w:space="0" w:color="auto"/>
            <w:right w:val="none" w:sz="0" w:space="0" w:color="auto"/>
          </w:divBdr>
          <w:divsChild>
            <w:div w:id="1111433856">
              <w:marLeft w:val="0"/>
              <w:marRight w:val="0"/>
              <w:marTop w:val="0"/>
              <w:marBottom w:val="0"/>
              <w:divBdr>
                <w:top w:val="none" w:sz="0" w:space="0" w:color="auto"/>
                <w:left w:val="none" w:sz="0" w:space="0" w:color="auto"/>
                <w:bottom w:val="none" w:sz="0" w:space="0" w:color="auto"/>
                <w:right w:val="none" w:sz="0" w:space="0" w:color="auto"/>
              </w:divBdr>
              <w:divsChild>
                <w:div w:id="180191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3579">
      <w:bodyDiv w:val="1"/>
      <w:marLeft w:val="0"/>
      <w:marRight w:val="0"/>
      <w:marTop w:val="0"/>
      <w:marBottom w:val="0"/>
      <w:divBdr>
        <w:top w:val="none" w:sz="0" w:space="0" w:color="auto"/>
        <w:left w:val="none" w:sz="0" w:space="0" w:color="auto"/>
        <w:bottom w:val="none" w:sz="0" w:space="0" w:color="auto"/>
        <w:right w:val="none" w:sz="0" w:space="0" w:color="auto"/>
      </w:divBdr>
    </w:div>
    <w:div w:id="537543868">
      <w:bodyDiv w:val="1"/>
      <w:marLeft w:val="0"/>
      <w:marRight w:val="0"/>
      <w:marTop w:val="0"/>
      <w:marBottom w:val="0"/>
      <w:divBdr>
        <w:top w:val="none" w:sz="0" w:space="0" w:color="auto"/>
        <w:left w:val="none" w:sz="0" w:space="0" w:color="auto"/>
        <w:bottom w:val="none" w:sz="0" w:space="0" w:color="auto"/>
        <w:right w:val="none" w:sz="0" w:space="0" w:color="auto"/>
      </w:divBdr>
    </w:div>
    <w:div w:id="539975419">
      <w:bodyDiv w:val="1"/>
      <w:marLeft w:val="0"/>
      <w:marRight w:val="0"/>
      <w:marTop w:val="0"/>
      <w:marBottom w:val="0"/>
      <w:divBdr>
        <w:top w:val="none" w:sz="0" w:space="0" w:color="auto"/>
        <w:left w:val="none" w:sz="0" w:space="0" w:color="auto"/>
        <w:bottom w:val="none" w:sz="0" w:space="0" w:color="auto"/>
        <w:right w:val="none" w:sz="0" w:space="0" w:color="auto"/>
      </w:divBdr>
    </w:div>
    <w:div w:id="553083720">
      <w:bodyDiv w:val="1"/>
      <w:marLeft w:val="0"/>
      <w:marRight w:val="0"/>
      <w:marTop w:val="0"/>
      <w:marBottom w:val="0"/>
      <w:divBdr>
        <w:top w:val="none" w:sz="0" w:space="0" w:color="auto"/>
        <w:left w:val="none" w:sz="0" w:space="0" w:color="auto"/>
        <w:bottom w:val="none" w:sz="0" w:space="0" w:color="auto"/>
        <w:right w:val="none" w:sz="0" w:space="0" w:color="auto"/>
      </w:divBdr>
    </w:div>
    <w:div w:id="553931900">
      <w:bodyDiv w:val="1"/>
      <w:marLeft w:val="0"/>
      <w:marRight w:val="0"/>
      <w:marTop w:val="0"/>
      <w:marBottom w:val="0"/>
      <w:divBdr>
        <w:top w:val="none" w:sz="0" w:space="0" w:color="auto"/>
        <w:left w:val="none" w:sz="0" w:space="0" w:color="auto"/>
        <w:bottom w:val="none" w:sz="0" w:space="0" w:color="auto"/>
        <w:right w:val="none" w:sz="0" w:space="0" w:color="auto"/>
      </w:divBdr>
    </w:div>
    <w:div w:id="557202993">
      <w:bodyDiv w:val="1"/>
      <w:marLeft w:val="0"/>
      <w:marRight w:val="0"/>
      <w:marTop w:val="0"/>
      <w:marBottom w:val="0"/>
      <w:divBdr>
        <w:top w:val="none" w:sz="0" w:space="0" w:color="auto"/>
        <w:left w:val="none" w:sz="0" w:space="0" w:color="auto"/>
        <w:bottom w:val="none" w:sz="0" w:space="0" w:color="auto"/>
        <w:right w:val="none" w:sz="0" w:space="0" w:color="auto"/>
      </w:divBdr>
    </w:div>
    <w:div w:id="560362538">
      <w:bodyDiv w:val="1"/>
      <w:marLeft w:val="0"/>
      <w:marRight w:val="0"/>
      <w:marTop w:val="0"/>
      <w:marBottom w:val="0"/>
      <w:divBdr>
        <w:top w:val="none" w:sz="0" w:space="0" w:color="auto"/>
        <w:left w:val="none" w:sz="0" w:space="0" w:color="auto"/>
        <w:bottom w:val="none" w:sz="0" w:space="0" w:color="auto"/>
        <w:right w:val="none" w:sz="0" w:space="0" w:color="auto"/>
      </w:divBdr>
    </w:div>
    <w:div w:id="569272714">
      <w:bodyDiv w:val="1"/>
      <w:marLeft w:val="0"/>
      <w:marRight w:val="0"/>
      <w:marTop w:val="0"/>
      <w:marBottom w:val="0"/>
      <w:divBdr>
        <w:top w:val="none" w:sz="0" w:space="0" w:color="auto"/>
        <w:left w:val="none" w:sz="0" w:space="0" w:color="auto"/>
        <w:bottom w:val="none" w:sz="0" w:space="0" w:color="auto"/>
        <w:right w:val="none" w:sz="0" w:space="0" w:color="auto"/>
      </w:divBdr>
    </w:div>
    <w:div w:id="575239777">
      <w:bodyDiv w:val="1"/>
      <w:marLeft w:val="0"/>
      <w:marRight w:val="0"/>
      <w:marTop w:val="0"/>
      <w:marBottom w:val="0"/>
      <w:divBdr>
        <w:top w:val="none" w:sz="0" w:space="0" w:color="auto"/>
        <w:left w:val="none" w:sz="0" w:space="0" w:color="auto"/>
        <w:bottom w:val="none" w:sz="0" w:space="0" w:color="auto"/>
        <w:right w:val="none" w:sz="0" w:space="0" w:color="auto"/>
      </w:divBdr>
    </w:div>
    <w:div w:id="591360505">
      <w:bodyDiv w:val="1"/>
      <w:marLeft w:val="0"/>
      <w:marRight w:val="0"/>
      <w:marTop w:val="0"/>
      <w:marBottom w:val="0"/>
      <w:divBdr>
        <w:top w:val="none" w:sz="0" w:space="0" w:color="auto"/>
        <w:left w:val="none" w:sz="0" w:space="0" w:color="auto"/>
        <w:bottom w:val="none" w:sz="0" w:space="0" w:color="auto"/>
        <w:right w:val="none" w:sz="0" w:space="0" w:color="auto"/>
      </w:divBdr>
    </w:div>
    <w:div w:id="610279813">
      <w:bodyDiv w:val="1"/>
      <w:marLeft w:val="0"/>
      <w:marRight w:val="0"/>
      <w:marTop w:val="0"/>
      <w:marBottom w:val="0"/>
      <w:divBdr>
        <w:top w:val="none" w:sz="0" w:space="0" w:color="auto"/>
        <w:left w:val="none" w:sz="0" w:space="0" w:color="auto"/>
        <w:bottom w:val="none" w:sz="0" w:space="0" w:color="auto"/>
        <w:right w:val="none" w:sz="0" w:space="0" w:color="auto"/>
      </w:divBdr>
      <w:divsChild>
        <w:div w:id="1792481733">
          <w:marLeft w:val="0"/>
          <w:marRight w:val="0"/>
          <w:marTop w:val="0"/>
          <w:marBottom w:val="0"/>
          <w:divBdr>
            <w:top w:val="none" w:sz="0" w:space="0" w:color="auto"/>
            <w:left w:val="none" w:sz="0" w:space="0" w:color="auto"/>
            <w:bottom w:val="none" w:sz="0" w:space="0" w:color="auto"/>
            <w:right w:val="none" w:sz="0" w:space="0" w:color="auto"/>
          </w:divBdr>
          <w:divsChild>
            <w:div w:id="641547735">
              <w:marLeft w:val="0"/>
              <w:marRight w:val="0"/>
              <w:marTop w:val="0"/>
              <w:marBottom w:val="0"/>
              <w:divBdr>
                <w:top w:val="none" w:sz="0" w:space="0" w:color="auto"/>
                <w:left w:val="none" w:sz="0" w:space="0" w:color="auto"/>
                <w:bottom w:val="none" w:sz="0" w:space="0" w:color="auto"/>
                <w:right w:val="none" w:sz="0" w:space="0" w:color="auto"/>
              </w:divBdr>
              <w:divsChild>
                <w:div w:id="76291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98858">
      <w:bodyDiv w:val="1"/>
      <w:marLeft w:val="0"/>
      <w:marRight w:val="0"/>
      <w:marTop w:val="0"/>
      <w:marBottom w:val="0"/>
      <w:divBdr>
        <w:top w:val="none" w:sz="0" w:space="0" w:color="auto"/>
        <w:left w:val="none" w:sz="0" w:space="0" w:color="auto"/>
        <w:bottom w:val="none" w:sz="0" w:space="0" w:color="auto"/>
        <w:right w:val="none" w:sz="0" w:space="0" w:color="auto"/>
      </w:divBdr>
    </w:div>
    <w:div w:id="618222728">
      <w:bodyDiv w:val="1"/>
      <w:marLeft w:val="0"/>
      <w:marRight w:val="0"/>
      <w:marTop w:val="0"/>
      <w:marBottom w:val="0"/>
      <w:divBdr>
        <w:top w:val="none" w:sz="0" w:space="0" w:color="auto"/>
        <w:left w:val="none" w:sz="0" w:space="0" w:color="auto"/>
        <w:bottom w:val="none" w:sz="0" w:space="0" w:color="auto"/>
        <w:right w:val="none" w:sz="0" w:space="0" w:color="auto"/>
      </w:divBdr>
    </w:div>
    <w:div w:id="632757549">
      <w:bodyDiv w:val="1"/>
      <w:marLeft w:val="0"/>
      <w:marRight w:val="0"/>
      <w:marTop w:val="0"/>
      <w:marBottom w:val="0"/>
      <w:divBdr>
        <w:top w:val="none" w:sz="0" w:space="0" w:color="auto"/>
        <w:left w:val="none" w:sz="0" w:space="0" w:color="auto"/>
        <w:bottom w:val="none" w:sz="0" w:space="0" w:color="auto"/>
        <w:right w:val="none" w:sz="0" w:space="0" w:color="auto"/>
      </w:divBdr>
    </w:div>
    <w:div w:id="633485130">
      <w:bodyDiv w:val="1"/>
      <w:marLeft w:val="0"/>
      <w:marRight w:val="0"/>
      <w:marTop w:val="0"/>
      <w:marBottom w:val="0"/>
      <w:divBdr>
        <w:top w:val="none" w:sz="0" w:space="0" w:color="auto"/>
        <w:left w:val="none" w:sz="0" w:space="0" w:color="auto"/>
        <w:bottom w:val="none" w:sz="0" w:space="0" w:color="auto"/>
        <w:right w:val="none" w:sz="0" w:space="0" w:color="auto"/>
      </w:divBdr>
    </w:div>
    <w:div w:id="633872651">
      <w:bodyDiv w:val="1"/>
      <w:marLeft w:val="0"/>
      <w:marRight w:val="0"/>
      <w:marTop w:val="0"/>
      <w:marBottom w:val="0"/>
      <w:divBdr>
        <w:top w:val="none" w:sz="0" w:space="0" w:color="auto"/>
        <w:left w:val="none" w:sz="0" w:space="0" w:color="auto"/>
        <w:bottom w:val="none" w:sz="0" w:space="0" w:color="auto"/>
        <w:right w:val="none" w:sz="0" w:space="0" w:color="auto"/>
      </w:divBdr>
    </w:div>
    <w:div w:id="641539636">
      <w:bodyDiv w:val="1"/>
      <w:marLeft w:val="0"/>
      <w:marRight w:val="0"/>
      <w:marTop w:val="0"/>
      <w:marBottom w:val="0"/>
      <w:divBdr>
        <w:top w:val="none" w:sz="0" w:space="0" w:color="auto"/>
        <w:left w:val="none" w:sz="0" w:space="0" w:color="auto"/>
        <w:bottom w:val="none" w:sz="0" w:space="0" w:color="auto"/>
        <w:right w:val="none" w:sz="0" w:space="0" w:color="auto"/>
      </w:divBdr>
    </w:div>
    <w:div w:id="643851244">
      <w:bodyDiv w:val="1"/>
      <w:marLeft w:val="0"/>
      <w:marRight w:val="0"/>
      <w:marTop w:val="0"/>
      <w:marBottom w:val="0"/>
      <w:divBdr>
        <w:top w:val="none" w:sz="0" w:space="0" w:color="auto"/>
        <w:left w:val="none" w:sz="0" w:space="0" w:color="auto"/>
        <w:bottom w:val="none" w:sz="0" w:space="0" w:color="auto"/>
        <w:right w:val="none" w:sz="0" w:space="0" w:color="auto"/>
      </w:divBdr>
      <w:divsChild>
        <w:div w:id="505946162">
          <w:marLeft w:val="0"/>
          <w:marRight w:val="0"/>
          <w:marTop w:val="0"/>
          <w:marBottom w:val="0"/>
          <w:divBdr>
            <w:top w:val="none" w:sz="0" w:space="0" w:color="auto"/>
            <w:left w:val="none" w:sz="0" w:space="0" w:color="auto"/>
            <w:bottom w:val="none" w:sz="0" w:space="0" w:color="auto"/>
            <w:right w:val="none" w:sz="0" w:space="0" w:color="auto"/>
          </w:divBdr>
        </w:div>
      </w:divsChild>
    </w:div>
    <w:div w:id="644313124">
      <w:bodyDiv w:val="1"/>
      <w:marLeft w:val="0"/>
      <w:marRight w:val="0"/>
      <w:marTop w:val="0"/>
      <w:marBottom w:val="0"/>
      <w:divBdr>
        <w:top w:val="none" w:sz="0" w:space="0" w:color="auto"/>
        <w:left w:val="none" w:sz="0" w:space="0" w:color="auto"/>
        <w:bottom w:val="none" w:sz="0" w:space="0" w:color="auto"/>
        <w:right w:val="none" w:sz="0" w:space="0" w:color="auto"/>
      </w:divBdr>
    </w:div>
    <w:div w:id="653025550">
      <w:bodyDiv w:val="1"/>
      <w:marLeft w:val="0"/>
      <w:marRight w:val="0"/>
      <w:marTop w:val="0"/>
      <w:marBottom w:val="0"/>
      <w:divBdr>
        <w:top w:val="none" w:sz="0" w:space="0" w:color="auto"/>
        <w:left w:val="none" w:sz="0" w:space="0" w:color="auto"/>
        <w:bottom w:val="none" w:sz="0" w:space="0" w:color="auto"/>
        <w:right w:val="none" w:sz="0" w:space="0" w:color="auto"/>
      </w:divBdr>
    </w:div>
    <w:div w:id="659696544">
      <w:bodyDiv w:val="1"/>
      <w:marLeft w:val="0"/>
      <w:marRight w:val="0"/>
      <w:marTop w:val="0"/>
      <w:marBottom w:val="0"/>
      <w:divBdr>
        <w:top w:val="none" w:sz="0" w:space="0" w:color="auto"/>
        <w:left w:val="none" w:sz="0" w:space="0" w:color="auto"/>
        <w:bottom w:val="none" w:sz="0" w:space="0" w:color="auto"/>
        <w:right w:val="none" w:sz="0" w:space="0" w:color="auto"/>
      </w:divBdr>
      <w:divsChild>
        <w:div w:id="238445689">
          <w:marLeft w:val="0"/>
          <w:marRight w:val="0"/>
          <w:marTop w:val="0"/>
          <w:marBottom w:val="0"/>
          <w:divBdr>
            <w:top w:val="none" w:sz="0" w:space="0" w:color="auto"/>
            <w:left w:val="none" w:sz="0" w:space="0" w:color="auto"/>
            <w:bottom w:val="none" w:sz="0" w:space="0" w:color="auto"/>
            <w:right w:val="none" w:sz="0" w:space="0" w:color="auto"/>
          </w:divBdr>
        </w:div>
      </w:divsChild>
    </w:div>
    <w:div w:id="662661584">
      <w:bodyDiv w:val="1"/>
      <w:marLeft w:val="0"/>
      <w:marRight w:val="0"/>
      <w:marTop w:val="0"/>
      <w:marBottom w:val="0"/>
      <w:divBdr>
        <w:top w:val="none" w:sz="0" w:space="0" w:color="auto"/>
        <w:left w:val="none" w:sz="0" w:space="0" w:color="auto"/>
        <w:bottom w:val="none" w:sz="0" w:space="0" w:color="auto"/>
        <w:right w:val="none" w:sz="0" w:space="0" w:color="auto"/>
      </w:divBdr>
      <w:divsChild>
        <w:div w:id="1139497841">
          <w:marLeft w:val="0"/>
          <w:marRight w:val="0"/>
          <w:marTop w:val="0"/>
          <w:marBottom w:val="0"/>
          <w:divBdr>
            <w:top w:val="none" w:sz="0" w:space="0" w:color="auto"/>
            <w:left w:val="none" w:sz="0" w:space="0" w:color="auto"/>
            <w:bottom w:val="none" w:sz="0" w:space="0" w:color="auto"/>
            <w:right w:val="none" w:sz="0" w:space="0" w:color="auto"/>
          </w:divBdr>
        </w:div>
      </w:divsChild>
    </w:div>
    <w:div w:id="673260746">
      <w:bodyDiv w:val="1"/>
      <w:marLeft w:val="0"/>
      <w:marRight w:val="0"/>
      <w:marTop w:val="0"/>
      <w:marBottom w:val="0"/>
      <w:divBdr>
        <w:top w:val="none" w:sz="0" w:space="0" w:color="auto"/>
        <w:left w:val="none" w:sz="0" w:space="0" w:color="auto"/>
        <w:bottom w:val="none" w:sz="0" w:space="0" w:color="auto"/>
        <w:right w:val="none" w:sz="0" w:space="0" w:color="auto"/>
      </w:divBdr>
    </w:div>
    <w:div w:id="677775482">
      <w:bodyDiv w:val="1"/>
      <w:marLeft w:val="0"/>
      <w:marRight w:val="0"/>
      <w:marTop w:val="0"/>
      <w:marBottom w:val="0"/>
      <w:divBdr>
        <w:top w:val="none" w:sz="0" w:space="0" w:color="auto"/>
        <w:left w:val="none" w:sz="0" w:space="0" w:color="auto"/>
        <w:bottom w:val="none" w:sz="0" w:space="0" w:color="auto"/>
        <w:right w:val="none" w:sz="0" w:space="0" w:color="auto"/>
      </w:divBdr>
    </w:div>
    <w:div w:id="684861967">
      <w:bodyDiv w:val="1"/>
      <w:marLeft w:val="0"/>
      <w:marRight w:val="0"/>
      <w:marTop w:val="0"/>
      <w:marBottom w:val="0"/>
      <w:divBdr>
        <w:top w:val="none" w:sz="0" w:space="0" w:color="auto"/>
        <w:left w:val="none" w:sz="0" w:space="0" w:color="auto"/>
        <w:bottom w:val="none" w:sz="0" w:space="0" w:color="auto"/>
        <w:right w:val="none" w:sz="0" w:space="0" w:color="auto"/>
      </w:divBdr>
    </w:div>
    <w:div w:id="690228288">
      <w:bodyDiv w:val="1"/>
      <w:marLeft w:val="0"/>
      <w:marRight w:val="0"/>
      <w:marTop w:val="0"/>
      <w:marBottom w:val="0"/>
      <w:divBdr>
        <w:top w:val="none" w:sz="0" w:space="0" w:color="auto"/>
        <w:left w:val="none" w:sz="0" w:space="0" w:color="auto"/>
        <w:bottom w:val="none" w:sz="0" w:space="0" w:color="auto"/>
        <w:right w:val="none" w:sz="0" w:space="0" w:color="auto"/>
      </w:divBdr>
    </w:div>
    <w:div w:id="693073107">
      <w:bodyDiv w:val="1"/>
      <w:marLeft w:val="0"/>
      <w:marRight w:val="0"/>
      <w:marTop w:val="0"/>
      <w:marBottom w:val="0"/>
      <w:divBdr>
        <w:top w:val="none" w:sz="0" w:space="0" w:color="auto"/>
        <w:left w:val="none" w:sz="0" w:space="0" w:color="auto"/>
        <w:bottom w:val="none" w:sz="0" w:space="0" w:color="auto"/>
        <w:right w:val="none" w:sz="0" w:space="0" w:color="auto"/>
      </w:divBdr>
    </w:div>
    <w:div w:id="711686124">
      <w:bodyDiv w:val="1"/>
      <w:marLeft w:val="0"/>
      <w:marRight w:val="0"/>
      <w:marTop w:val="0"/>
      <w:marBottom w:val="0"/>
      <w:divBdr>
        <w:top w:val="none" w:sz="0" w:space="0" w:color="auto"/>
        <w:left w:val="none" w:sz="0" w:space="0" w:color="auto"/>
        <w:bottom w:val="none" w:sz="0" w:space="0" w:color="auto"/>
        <w:right w:val="none" w:sz="0" w:space="0" w:color="auto"/>
      </w:divBdr>
      <w:divsChild>
        <w:div w:id="616639766">
          <w:marLeft w:val="0"/>
          <w:marRight w:val="0"/>
          <w:marTop w:val="0"/>
          <w:marBottom w:val="0"/>
          <w:divBdr>
            <w:top w:val="none" w:sz="0" w:space="0" w:color="auto"/>
            <w:left w:val="none" w:sz="0" w:space="0" w:color="auto"/>
            <w:bottom w:val="none" w:sz="0" w:space="0" w:color="auto"/>
            <w:right w:val="none" w:sz="0" w:space="0" w:color="auto"/>
          </w:divBdr>
          <w:divsChild>
            <w:div w:id="385960352">
              <w:marLeft w:val="0"/>
              <w:marRight w:val="0"/>
              <w:marTop w:val="0"/>
              <w:marBottom w:val="0"/>
              <w:divBdr>
                <w:top w:val="none" w:sz="0" w:space="0" w:color="auto"/>
                <w:left w:val="none" w:sz="0" w:space="0" w:color="auto"/>
                <w:bottom w:val="none" w:sz="0" w:space="0" w:color="auto"/>
                <w:right w:val="none" w:sz="0" w:space="0" w:color="auto"/>
              </w:divBdr>
              <w:divsChild>
                <w:div w:id="185895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239178">
      <w:bodyDiv w:val="1"/>
      <w:marLeft w:val="0"/>
      <w:marRight w:val="0"/>
      <w:marTop w:val="0"/>
      <w:marBottom w:val="0"/>
      <w:divBdr>
        <w:top w:val="none" w:sz="0" w:space="0" w:color="auto"/>
        <w:left w:val="none" w:sz="0" w:space="0" w:color="auto"/>
        <w:bottom w:val="none" w:sz="0" w:space="0" w:color="auto"/>
        <w:right w:val="none" w:sz="0" w:space="0" w:color="auto"/>
      </w:divBdr>
      <w:divsChild>
        <w:div w:id="927226544">
          <w:marLeft w:val="0"/>
          <w:marRight w:val="0"/>
          <w:marTop w:val="0"/>
          <w:marBottom w:val="0"/>
          <w:divBdr>
            <w:top w:val="none" w:sz="0" w:space="0" w:color="auto"/>
            <w:left w:val="none" w:sz="0" w:space="0" w:color="auto"/>
            <w:bottom w:val="none" w:sz="0" w:space="0" w:color="auto"/>
            <w:right w:val="none" w:sz="0" w:space="0" w:color="auto"/>
          </w:divBdr>
          <w:divsChild>
            <w:div w:id="753861583">
              <w:marLeft w:val="0"/>
              <w:marRight w:val="0"/>
              <w:marTop w:val="0"/>
              <w:marBottom w:val="0"/>
              <w:divBdr>
                <w:top w:val="none" w:sz="0" w:space="0" w:color="auto"/>
                <w:left w:val="none" w:sz="0" w:space="0" w:color="auto"/>
                <w:bottom w:val="none" w:sz="0" w:space="0" w:color="auto"/>
                <w:right w:val="none" w:sz="0" w:space="0" w:color="auto"/>
              </w:divBdr>
              <w:divsChild>
                <w:div w:id="143847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62699">
      <w:bodyDiv w:val="1"/>
      <w:marLeft w:val="0"/>
      <w:marRight w:val="0"/>
      <w:marTop w:val="0"/>
      <w:marBottom w:val="0"/>
      <w:divBdr>
        <w:top w:val="none" w:sz="0" w:space="0" w:color="auto"/>
        <w:left w:val="none" w:sz="0" w:space="0" w:color="auto"/>
        <w:bottom w:val="none" w:sz="0" w:space="0" w:color="auto"/>
        <w:right w:val="none" w:sz="0" w:space="0" w:color="auto"/>
      </w:divBdr>
      <w:divsChild>
        <w:div w:id="1291328298">
          <w:marLeft w:val="0"/>
          <w:marRight w:val="0"/>
          <w:marTop w:val="0"/>
          <w:marBottom w:val="0"/>
          <w:divBdr>
            <w:top w:val="none" w:sz="0" w:space="0" w:color="auto"/>
            <w:left w:val="none" w:sz="0" w:space="0" w:color="auto"/>
            <w:bottom w:val="none" w:sz="0" w:space="0" w:color="auto"/>
            <w:right w:val="none" w:sz="0" w:space="0" w:color="auto"/>
          </w:divBdr>
        </w:div>
      </w:divsChild>
    </w:div>
    <w:div w:id="727067402">
      <w:bodyDiv w:val="1"/>
      <w:marLeft w:val="0"/>
      <w:marRight w:val="0"/>
      <w:marTop w:val="0"/>
      <w:marBottom w:val="0"/>
      <w:divBdr>
        <w:top w:val="none" w:sz="0" w:space="0" w:color="auto"/>
        <w:left w:val="none" w:sz="0" w:space="0" w:color="auto"/>
        <w:bottom w:val="none" w:sz="0" w:space="0" w:color="auto"/>
        <w:right w:val="none" w:sz="0" w:space="0" w:color="auto"/>
      </w:divBdr>
    </w:div>
    <w:div w:id="745036457">
      <w:bodyDiv w:val="1"/>
      <w:marLeft w:val="0"/>
      <w:marRight w:val="0"/>
      <w:marTop w:val="0"/>
      <w:marBottom w:val="0"/>
      <w:divBdr>
        <w:top w:val="none" w:sz="0" w:space="0" w:color="auto"/>
        <w:left w:val="none" w:sz="0" w:space="0" w:color="auto"/>
        <w:bottom w:val="none" w:sz="0" w:space="0" w:color="auto"/>
        <w:right w:val="none" w:sz="0" w:space="0" w:color="auto"/>
      </w:divBdr>
      <w:divsChild>
        <w:div w:id="763301977">
          <w:marLeft w:val="0"/>
          <w:marRight w:val="0"/>
          <w:marTop w:val="0"/>
          <w:marBottom w:val="0"/>
          <w:divBdr>
            <w:top w:val="none" w:sz="0" w:space="0" w:color="auto"/>
            <w:left w:val="none" w:sz="0" w:space="0" w:color="auto"/>
            <w:bottom w:val="none" w:sz="0" w:space="0" w:color="auto"/>
            <w:right w:val="none" w:sz="0" w:space="0" w:color="auto"/>
          </w:divBdr>
          <w:divsChild>
            <w:div w:id="1159230980">
              <w:marLeft w:val="0"/>
              <w:marRight w:val="0"/>
              <w:marTop w:val="0"/>
              <w:marBottom w:val="0"/>
              <w:divBdr>
                <w:top w:val="none" w:sz="0" w:space="0" w:color="auto"/>
                <w:left w:val="none" w:sz="0" w:space="0" w:color="auto"/>
                <w:bottom w:val="none" w:sz="0" w:space="0" w:color="auto"/>
                <w:right w:val="none" w:sz="0" w:space="0" w:color="auto"/>
              </w:divBdr>
              <w:divsChild>
                <w:div w:id="90938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854914">
      <w:bodyDiv w:val="1"/>
      <w:marLeft w:val="0"/>
      <w:marRight w:val="0"/>
      <w:marTop w:val="0"/>
      <w:marBottom w:val="0"/>
      <w:divBdr>
        <w:top w:val="none" w:sz="0" w:space="0" w:color="auto"/>
        <w:left w:val="none" w:sz="0" w:space="0" w:color="auto"/>
        <w:bottom w:val="none" w:sz="0" w:space="0" w:color="auto"/>
        <w:right w:val="none" w:sz="0" w:space="0" w:color="auto"/>
      </w:divBdr>
      <w:divsChild>
        <w:div w:id="1825009272">
          <w:marLeft w:val="0"/>
          <w:marRight w:val="0"/>
          <w:marTop w:val="0"/>
          <w:marBottom w:val="0"/>
          <w:divBdr>
            <w:top w:val="none" w:sz="0" w:space="0" w:color="auto"/>
            <w:left w:val="none" w:sz="0" w:space="0" w:color="auto"/>
            <w:bottom w:val="none" w:sz="0" w:space="0" w:color="auto"/>
            <w:right w:val="none" w:sz="0" w:space="0" w:color="auto"/>
          </w:divBdr>
          <w:divsChild>
            <w:div w:id="1163476062">
              <w:marLeft w:val="0"/>
              <w:marRight w:val="0"/>
              <w:marTop w:val="0"/>
              <w:marBottom w:val="0"/>
              <w:divBdr>
                <w:top w:val="none" w:sz="0" w:space="0" w:color="auto"/>
                <w:left w:val="none" w:sz="0" w:space="0" w:color="auto"/>
                <w:bottom w:val="none" w:sz="0" w:space="0" w:color="auto"/>
                <w:right w:val="none" w:sz="0" w:space="0" w:color="auto"/>
              </w:divBdr>
              <w:divsChild>
                <w:div w:id="4924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31969">
      <w:bodyDiv w:val="1"/>
      <w:marLeft w:val="0"/>
      <w:marRight w:val="0"/>
      <w:marTop w:val="0"/>
      <w:marBottom w:val="0"/>
      <w:divBdr>
        <w:top w:val="none" w:sz="0" w:space="0" w:color="auto"/>
        <w:left w:val="none" w:sz="0" w:space="0" w:color="auto"/>
        <w:bottom w:val="none" w:sz="0" w:space="0" w:color="auto"/>
        <w:right w:val="none" w:sz="0" w:space="0" w:color="auto"/>
      </w:divBdr>
    </w:div>
    <w:div w:id="784158699">
      <w:bodyDiv w:val="1"/>
      <w:marLeft w:val="0"/>
      <w:marRight w:val="0"/>
      <w:marTop w:val="0"/>
      <w:marBottom w:val="0"/>
      <w:divBdr>
        <w:top w:val="none" w:sz="0" w:space="0" w:color="auto"/>
        <w:left w:val="none" w:sz="0" w:space="0" w:color="auto"/>
        <w:bottom w:val="none" w:sz="0" w:space="0" w:color="auto"/>
        <w:right w:val="none" w:sz="0" w:space="0" w:color="auto"/>
      </w:divBdr>
      <w:divsChild>
        <w:div w:id="222836417">
          <w:marLeft w:val="0"/>
          <w:marRight w:val="0"/>
          <w:marTop w:val="0"/>
          <w:marBottom w:val="0"/>
          <w:divBdr>
            <w:top w:val="none" w:sz="0" w:space="0" w:color="auto"/>
            <w:left w:val="none" w:sz="0" w:space="0" w:color="auto"/>
            <w:bottom w:val="none" w:sz="0" w:space="0" w:color="auto"/>
            <w:right w:val="none" w:sz="0" w:space="0" w:color="auto"/>
          </w:divBdr>
          <w:divsChild>
            <w:div w:id="572857809">
              <w:marLeft w:val="0"/>
              <w:marRight w:val="0"/>
              <w:marTop w:val="0"/>
              <w:marBottom w:val="0"/>
              <w:divBdr>
                <w:top w:val="none" w:sz="0" w:space="0" w:color="auto"/>
                <w:left w:val="none" w:sz="0" w:space="0" w:color="auto"/>
                <w:bottom w:val="none" w:sz="0" w:space="0" w:color="auto"/>
                <w:right w:val="none" w:sz="0" w:space="0" w:color="auto"/>
              </w:divBdr>
            </w:div>
            <w:div w:id="1040085973">
              <w:marLeft w:val="0"/>
              <w:marRight w:val="0"/>
              <w:marTop w:val="0"/>
              <w:marBottom w:val="0"/>
              <w:divBdr>
                <w:top w:val="none" w:sz="0" w:space="0" w:color="auto"/>
                <w:left w:val="none" w:sz="0" w:space="0" w:color="auto"/>
                <w:bottom w:val="none" w:sz="0" w:space="0" w:color="auto"/>
                <w:right w:val="none" w:sz="0" w:space="0" w:color="auto"/>
              </w:divBdr>
            </w:div>
            <w:div w:id="1355881602">
              <w:marLeft w:val="0"/>
              <w:marRight w:val="0"/>
              <w:marTop w:val="0"/>
              <w:marBottom w:val="0"/>
              <w:divBdr>
                <w:top w:val="none" w:sz="0" w:space="0" w:color="auto"/>
                <w:left w:val="none" w:sz="0" w:space="0" w:color="auto"/>
                <w:bottom w:val="none" w:sz="0" w:space="0" w:color="auto"/>
                <w:right w:val="none" w:sz="0" w:space="0" w:color="auto"/>
              </w:divBdr>
            </w:div>
            <w:div w:id="1573003954">
              <w:marLeft w:val="0"/>
              <w:marRight w:val="0"/>
              <w:marTop w:val="0"/>
              <w:marBottom w:val="0"/>
              <w:divBdr>
                <w:top w:val="none" w:sz="0" w:space="0" w:color="auto"/>
                <w:left w:val="none" w:sz="0" w:space="0" w:color="auto"/>
                <w:bottom w:val="none" w:sz="0" w:space="0" w:color="auto"/>
                <w:right w:val="none" w:sz="0" w:space="0" w:color="auto"/>
              </w:divBdr>
            </w:div>
            <w:div w:id="1576017148">
              <w:marLeft w:val="0"/>
              <w:marRight w:val="0"/>
              <w:marTop w:val="0"/>
              <w:marBottom w:val="0"/>
              <w:divBdr>
                <w:top w:val="none" w:sz="0" w:space="0" w:color="auto"/>
                <w:left w:val="none" w:sz="0" w:space="0" w:color="auto"/>
                <w:bottom w:val="none" w:sz="0" w:space="0" w:color="auto"/>
                <w:right w:val="none" w:sz="0" w:space="0" w:color="auto"/>
              </w:divBdr>
              <w:divsChild>
                <w:div w:id="302122610">
                  <w:marLeft w:val="0"/>
                  <w:marRight w:val="0"/>
                  <w:marTop w:val="0"/>
                  <w:marBottom w:val="0"/>
                  <w:divBdr>
                    <w:top w:val="none" w:sz="0" w:space="0" w:color="auto"/>
                    <w:left w:val="none" w:sz="0" w:space="0" w:color="auto"/>
                    <w:bottom w:val="none" w:sz="0" w:space="0" w:color="auto"/>
                    <w:right w:val="none" w:sz="0" w:space="0" w:color="auto"/>
                  </w:divBdr>
                </w:div>
                <w:div w:id="444470282">
                  <w:marLeft w:val="0"/>
                  <w:marRight w:val="0"/>
                  <w:marTop w:val="0"/>
                  <w:marBottom w:val="0"/>
                  <w:divBdr>
                    <w:top w:val="none" w:sz="0" w:space="0" w:color="auto"/>
                    <w:left w:val="none" w:sz="0" w:space="0" w:color="auto"/>
                    <w:bottom w:val="none" w:sz="0" w:space="0" w:color="auto"/>
                    <w:right w:val="none" w:sz="0" w:space="0" w:color="auto"/>
                  </w:divBdr>
                  <w:divsChild>
                    <w:div w:id="1158157334">
                      <w:marLeft w:val="0"/>
                      <w:marRight w:val="0"/>
                      <w:marTop w:val="0"/>
                      <w:marBottom w:val="0"/>
                      <w:divBdr>
                        <w:top w:val="none" w:sz="0" w:space="0" w:color="auto"/>
                        <w:left w:val="none" w:sz="0" w:space="0" w:color="auto"/>
                        <w:bottom w:val="none" w:sz="0" w:space="0" w:color="auto"/>
                        <w:right w:val="none" w:sz="0" w:space="0" w:color="auto"/>
                      </w:divBdr>
                    </w:div>
                    <w:div w:id="1293756204">
                      <w:marLeft w:val="0"/>
                      <w:marRight w:val="0"/>
                      <w:marTop w:val="0"/>
                      <w:marBottom w:val="0"/>
                      <w:divBdr>
                        <w:top w:val="none" w:sz="0" w:space="0" w:color="auto"/>
                        <w:left w:val="none" w:sz="0" w:space="0" w:color="auto"/>
                        <w:bottom w:val="none" w:sz="0" w:space="0" w:color="auto"/>
                        <w:right w:val="none" w:sz="0" w:space="0" w:color="auto"/>
                      </w:divBdr>
                    </w:div>
                  </w:divsChild>
                </w:div>
                <w:div w:id="533932116">
                  <w:marLeft w:val="0"/>
                  <w:marRight w:val="0"/>
                  <w:marTop w:val="0"/>
                  <w:marBottom w:val="0"/>
                  <w:divBdr>
                    <w:top w:val="none" w:sz="0" w:space="0" w:color="auto"/>
                    <w:left w:val="none" w:sz="0" w:space="0" w:color="auto"/>
                    <w:bottom w:val="none" w:sz="0" w:space="0" w:color="auto"/>
                    <w:right w:val="none" w:sz="0" w:space="0" w:color="auto"/>
                  </w:divBdr>
                </w:div>
                <w:div w:id="603532742">
                  <w:marLeft w:val="0"/>
                  <w:marRight w:val="0"/>
                  <w:marTop w:val="0"/>
                  <w:marBottom w:val="0"/>
                  <w:divBdr>
                    <w:top w:val="none" w:sz="0" w:space="0" w:color="auto"/>
                    <w:left w:val="none" w:sz="0" w:space="0" w:color="auto"/>
                    <w:bottom w:val="none" w:sz="0" w:space="0" w:color="auto"/>
                    <w:right w:val="none" w:sz="0" w:space="0" w:color="auto"/>
                  </w:divBdr>
                </w:div>
                <w:div w:id="638268232">
                  <w:marLeft w:val="0"/>
                  <w:marRight w:val="0"/>
                  <w:marTop w:val="0"/>
                  <w:marBottom w:val="0"/>
                  <w:divBdr>
                    <w:top w:val="none" w:sz="0" w:space="0" w:color="auto"/>
                    <w:left w:val="none" w:sz="0" w:space="0" w:color="auto"/>
                    <w:bottom w:val="none" w:sz="0" w:space="0" w:color="auto"/>
                    <w:right w:val="none" w:sz="0" w:space="0" w:color="auto"/>
                  </w:divBdr>
                </w:div>
                <w:div w:id="1402213855">
                  <w:marLeft w:val="0"/>
                  <w:marRight w:val="0"/>
                  <w:marTop w:val="0"/>
                  <w:marBottom w:val="0"/>
                  <w:divBdr>
                    <w:top w:val="none" w:sz="0" w:space="0" w:color="auto"/>
                    <w:left w:val="none" w:sz="0" w:space="0" w:color="auto"/>
                    <w:bottom w:val="none" w:sz="0" w:space="0" w:color="auto"/>
                    <w:right w:val="none" w:sz="0" w:space="0" w:color="auto"/>
                  </w:divBdr>
                </w:div>
                <w:div w:id="1646734878">
                  <w:marLeft w:val="0"/>
                  <w:marRight w:val="0"/>
                  <w:marTop w:val="0"/>
                  <w:marBottom w:val="0"/>
                  <w:divBdr>
                    <w:top w:val="none" w:sz="0" w:space="0" w:color="auto"/>
                    <w:left w:val="none" w:sz="0" w:space="0" w:color="auto"/>
                    <w:bottom w:val="none" w:sz="0" w:space="0" w:color="auto"/>
                    <w:right w:val="none" w:sz="0" w:space="0" w:color="auto"/>
                  </w:divBdr>
                </w:div>
              </w:divsChild>
            </w:div>
            <w:div w:id="1612543457">
              <w:marLeft w:val="0"/>
              <w:marRight w:val="0"/>
              <w:marTop w:val="0"/>
              <w:marBottom w:val="0"/>
              <w:divBdr>
                <w:top w:val="none" w:sz="0" w:space="0" w:color="auto"/>
                <w:left w:val="none" w:sz="0" w:space="0" w:color="auto"/>
                <w:bottom w:val="none" w:sz="0" w:space="0" w:color="auto"/>
                <w:right w:val="none" w:sz="0" w:space="0" w:color="auto"/>
              </w:divBdr>
            </w:div>
            <w:div w:id="2017265098">
              <w:marLeft w:val="0"/>
              <w:marRight w:val="0"/>
              <w:marTop w:val="0"/>
              <w:marBottom w:val="0"/>
              <w:divBdr>
                <w:top w:val="none" w:sz="0" w:space="0" w:color="auto"/>
                <w:left w:val="none" w:sz="0" w:space="0" w:color="auto"/>
                <w:bottom w:val="none" w:sz="0" w:space="0" w:color="auto"/>
                <w:right w:val="none" w:sz="0" w:space="0" w:color="auto"/>
              </w:divBdr>
            </w:div>
          </w:divsChild>
        </w:div>
        <w:div w:id="1390614735">
          <w:marLeft w:val="0"/>
          <w:marRight w:val="0"/>
          <w:marTop w:val="0"/>
          <w:marBottom w:val="0"/>
          <w:divBdr>
            <w:top w:val="none" w:sz="0" w:space="0" w:color="auto"/>
            <w:left w:val="none" w:sz="0" w:space="0" w:color="auto"/>
            <w:bottom w:val="none" w:sz="0" w:space="0" w:color="auto"/>
            <w:right w:val="none" w:sz="0" w:space="0" w:color="auto"/>
          </w:divBdr>
          <w:divsChild>
            <w:div w:id="6674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7351">
      <w:bodyDiv w:val="1"/>
      <w:marLeft w:val="0"/>
      <w:marRight w:val="0"/>
      <w:marTop w:val="0"/>
      <w:marBottom w:val="0"/>
      <w:divBdr>
        <w:top w:val="none" w:sz="0" w:space="0" w:color="auto"/>
        <w:left w:val="none" w:sz="0" w:space="0" w:color="auto"/>
        <w:bottom w:val="none" w:sz="0" w:space="0" w:color="auto"/>
        <w:right w:val="none" w:sz="0" w:space="0" w:color="auto"/>
      </w:divBdr>
      <w:divsChild>
        <w:div w:id="868252392">
          <w:marLeft w:val="0"/>
          <w:marRight w:val="0"/>
          <w:marTop w:val="0"/>
          <w:marBottom w:val="0"/>
          <w:divBdr>
            <w:top w:val="none" w:sz="0" w:space="0" w:color="auto"/>
            <w:left w:val="none" w:sz="0" w:space="0" w:color="auto"/>
            <w:bottom w:val="none" w:sz="0" w:space="0" w:color="auto"/>
            <w:right w:val="none" w:sz="0" w:space="0" w:color="auto"/>
          </w:divBdr>
          <w:divsChild>
            <w:div w:id="1439136384">
              <w:marLeft w:val="0"/>
              <w:marRight w:val="0"/>
              <w:marTop w:val="0"/>
              <w:marBottom w:val="0"/>
              <w:divBdr>
                <w:top w:val="none" w:sz="0" w:space="0" w:color="auto"/>
                <w:left w:val="none" w:sz="0" w:space="0" w:color="auto"/>
                <w:bottom w:val="none" w:sz="0" w:space="0" w:color="auto"/>
                <w:right w:val="none" w:sz="0" w:space="0" w:color="auto"/>
              </w:divBdr>
              <w:divsChild>
                <w:div w:id="34421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22712">
      <w:bodyDiv w:val="1"/>
      <w:marLeft w:val="0"/>
      <w:marRight w:val="0"/>
      <w:marTop w:val="0"/>
      <w:marBottom w:val="0"/>
      <w:divBdr>
        <w:top w:val="none" w:sz="0" w:space="0" w:color="auto"/>
        <w:left w:val="none" w:sz="0" w:space="0" w:color="auto"/>
        <w:bottom w:val="none" w:sz="0" w:space="0" w:color="auto"/>
        <w:right w:val="none" w:sz="0" w:space="0" w:color="auto"/>
      </w:divBdr>
      <w:divsChild>
        <w:div w:id="700323119">
          <w:marLeft w:val="0"/>
          <w:marRight w:val="0"/>
          <w:marTop w:val="0"/>
          <w:marBottom w:val="0"/>
          <w:divBdr>
            <w:top w:val="none" w:sz="0" w:space="0" w:color="auto"/>
            <w:left w:val="none" w:sz="0" w:space="0" w:color="auto"/>
            <w:bottom w:val="none" w:sz="0" w:space="0" w:color="auto"/>
            <w:right w:val="none" w:sz="0" w:space="0" w:color="auto"/>
          </w:divBdr>
          <w:divsChild>
            <w:div w:id="1529219467">
              <w:marLeft w:val="0"/>
              <w:marRight w:val="0"/>
              <w:marTop w:val="0"/>
              <w:marBottom w:val="0"/>
              <w:divBdr>
                <w:top w:val="none" w:sz="0" w:space="0" w:color="auto"/>
                <w:left w:val="none" w:sz="0" w:space="0" w:color="auto"/>
                <w:bottom w:val="none" w:sz="0" w:space="0" w:color="auto"/>
                <w:right w:val="none" w:sz="0" w:space="0" w:color="auto"/>
              </w:divBdr>
              <w:divsChild>
                <w:div w:id="101156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19414">
      <w:bodyDiv w:val="1"/>
      <w:marLeft w:val="0"/>
      <w:marRight w:val="0"/>
      <w:marTop w:val="0"/>
      <w:marBottom w:val="0"/>
      <w:divBdr>
        <w:top w:val="none" w:sz="0" w:space="0" w:color="auto"/>
        <w:left w:val="none" w:sz="0" w:space="0" w:color="auto"/>
        <w:bottom w:val="none" w:sz="0" w:space="0" w:color="auto"/>
        <w:right w:val="none" w:sz="0" w:space="0" w:color="auto"/>
      </w:divBdr>
    </w:div>
    <w:div w:id="865950087">
      <w:bodyDiv w:val="1"/>
      <w:marLeft w:val="0"/>
      <w:marRight w:val="0"/>
      <w:marTop w:val="0"/>
      <w:marBottom w:val="0"/>
      <w:divBdr>
        <w:top w:val="none" w:sz="0" w:space="0" w:color="auto"/>
        <w:left w:val="none" w:sz="0" w:space="0" w:color="auto"/>
        <w:bottom w:val="none" w:sz="0" w:space="0" w:color="auto"/>
        <w:right w:val="none" w:sz="0" w:space="0" w:color="auto"/>
      </w:divBdr>
      <w:divsChild>
        <w:div w:id="1978679936">
          <w:marLeft w:val="0"/>
          <w:marRight w:val="0"/>
          <w:marTop w:val="0"/>
          <w:marBottom w:val="0"/>
          <w:divBdr>
            <w:top w:val="none" w:sz="0" w:space="0" w:color="auto"/>
            <w:left w:val="none" w:sz="0" w:space="0" w:color="auto"/>
            <w:bottom w:val="none" w:sz="0" w:space="0" w:color="auto"/>
            <w:right w:val="none" w:sz="0" w:space="0" w:color="auto"/>
          </w:divBdr>
        </w:div>
      </w:divsChild>
    </w:div>
    <w:div w:id="895622427">
      <w:bodyDiv w:val="1"/>
      <w:marLeft w:val="0"/>
      <w:marRight w:val="0"/>
      <w:marTop w:val="0"/>
      <w:marBottom w:val="0"/>
      <w:divBdr>
        <w:top w:val="none" w:sz="0" w:space="0" w:color="auto"/>
        <w:left w:val="none" w:sz="0" w:space="0" w:color="auto"/>
        <w:bottom w:val="none" w:sz="0" w:space="0" w:color="auto"/>
        <w:right w:val="none" w:sz="0" w:space="0" w:color="auto"/>
      </w:divBdr>
      <w:divsChild>
        <w:div w:id="2065637086">
          <w:marLeft w:val="0"/>
          <w:marRight w:val="0"/>
          <w:marTop w:val="0"/>
          <w:marBottom w:val="0"/>
          <w:divBdr>
            <w:top w:val="none" w:sz="0" w:space="0" w:color="auto"/>
            <w:left w:val="none" w:sz="0" w:space="0" w:color="auto"/>
            <w:bottom w:val="none" w:sz="0" w:space="0" w:color="auto"/>
            <w:right w:val="none" w:sz="0" w:space="0" w:color="auto"/>
          </w:divBdr>
          <w:divsChild>
            <w:div w:id="1530411409">
              <w:marLeft w:val="0"/>
              <w:marRight w:val="0"/>
              <w:marTop w:val="0"/>
              <w:marBottom w:val="0"/>
              <w:divBdr>
                <w:top w:val="none" w:sz="0" w:space="0" w:color="auto"/>
                <w:left w:val="none" w:sz="0" w:space="0" w:color="auto"/>
                <w:bottom w:val="none" w:sz="0" w:space="0" w:color="auto"/>
                <w:right w:val="none" w:sz="0" w:space="0" w:color="auto"/>
              </w:divBdr>
              <w:divsChild>
                <w:div w:id="1819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5851">
      <w:bodyDiv w:val="1"/>
      <w:marLeft w:val="0"/>
      <w:marRight w:val="0"/>
      <w:marTop w:val="0"/>
      <w:marBottom w:val="0"/>
      <w:divBdr>
        <w:top w:val="none" w:sz="0" w:space="0" w:color="auto"/>
        <w:left w:val="none" w:sz="0" w:space="0" w:color="auto"/>
        <w:bottom w:val="none" w:sz="0" w:space="0" w:color="auto"/>
        <w:right w:val="none" w:sz="0" w:space="0" w:color="auto"/>
      </w:divBdr>
      <w:divsChild>
        <w:div w:id="1118531403">
          <w:marLeft w:val="0"/>
          <w:marRight w:val="0"/>
          <w:marTop w:val="0"/>
          <w:marBottom w:val="0"/>
          <w:divBdr>
            <w:top w:val="none" w:sz="0" w:space="0" w:color="auto"/>
            <w:left w:val="none" w:sz="0" w:space="0" w:color="auto"/>
            <w:bottom w:val="none" w:sz="0" w:space="0" w:color="auto"/>
            <w:right w:val="none" w:sz="0" w:space="0" w:color="auto"/>
          </w:divBdr>
          <w:divsChild>
            <w:div w:id="1140347428">
              <w:marLeft w:val="0"/>
              <w:marRight w:val="0"/>
              <w:marTop w:val="0"/>
              <w:marBottom w:val="0"/>
              <w:divBdr>
                <w:top w:val="none" w:sz="0" w:space="0" w:color="auto"/>
                <w:left w:val="none" w:sz="0" w:space="0" w:color="auto"/>
                <w:bottom w:val="none" w:sz="0" w:space="0" w:color="auto"/>
                <w:right w:val="none" w:sz="0" w:space="0" w:color="auto"/>
              </w:divBdr>
              <w:divsChild>
                <w:div w:id="212090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08028">
      <w:bodyDiv w:val="1"/>
      <w:marLeft w:val="0"/>
      <w:marRight w:val="0"/>
      <w:marTop w:val="0"/>
      <w:marBottom w:val="0"/>
      <w:divBdr>
        <w:top w:val="none" w:sz="0" w:space="0" w:color="auto"/>
        <w:left w:val="none" w:sz="0" w:space="0" w:color="auto"/>
        <w:bottom w:val="none" w:sz="0" w:space="0" w:color="auto"/>
        <w:right w:val="none" w:sz="0" w:space="0" w:color="auto"/>
      </w:divBdr>
      <w:divsChild>
        <w:div w:id="842470376">
          <w:marLeft w:val="0"/>
          <w:marRight w:val="0"/>
          <w:marTop w:val="0"/>
          <w:marBottom w:val="0"/>
          <w:divBdr>
            <w:top w:val="none" w:sz="0" w:space="0" w:color="auto"/>
            <w:left w:val="none" w:sz="0" w:space="0" w:color="auto"/>
            <w:bottom w:val="none" w:sz="0" w:space="0" w:color="auto"/>
            <w:right w:val="none" w:sz="0" w:space="0" w:color="auto"/>
          </w:divBdr>
          <w:divsChild>
            <w:div w:id="306786996">
              <w:marLeft w:val="0"/>
              <w:marRight w:val="0"/>
              <w:marTop w:val="0"/>
              <w:marBottom w:val="0"/>
              <w:divBdr>
                <w:top w:val="none" w:sz="0" w:space="0" w:color="auto"/>
                <w:left w:val="none" w:sz="0" w:space="0" w:color="auto"/>
                <w:bottom w:val="none" w:sz="0" w:space="0" w:color="auto"/>
                <w:right w:val="none" w:sz="0" w:space="0" w:color="auto"/>
              </w:divBdr>
              <w:divsChild>
                <w:div w:id="82597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45689">
      <w:bodyDiv w:val="1"/>
      <w:marLeft w:val="0"/>
      <w:marRight w:val="0"/>
      <w:marTop w:val="0"/>
      <w:marBottom w:val="0"/>
      <w:divBdr>
        <w:top w:val="none" w:sz="0" w:space="0" w:color="auto"/>
        <w:left w:val="none" w:sz="0" w:space="0" w:color="auto"/>
        <w:bottom w:val="none" w:sz="0" w:space="0" w:color="auto"/>
        <w:right w:val="none" w:sz="0" w:space="0" w:color="auto"/>
      </w:divBdr>
      <w:divsChild>
        <w:div w:id="2098599098">
          <w:marLeft w:val="0"/>
          <w:marRight w:val="0"/>
          <w:marTop w:val="0"/>
          <w:marBottom w:val="0"/>
          <w:divBdr>
            <w:top w:val="none" w:sz="0" w:space="0" w:color="auto"/>
            <w:left w:val="none" w:sz="0" w:space="0" w:color="auto"/>
            <w:bottom w:val="none" w:sz="0" w:space="0" w:color="auto"/>
            <w:right w:val="none" w:sz="0" w:space="0" w:color="auto"/>
          </w:divBdr>
          <w:divsChild>
            <w:div w:id="764110305">
              <w:marLeft w:val="0"/>
              <w:marRight w:val="0"/>
              <w:marTop w:val="0"/>
              <w:marBottom w:val="0"/>
              <w:divBdr>
                <w:top w:val="none" w:sz="0" w:space="0" w:color="auto"/>
                <w:left w:val="none" w:sz="0" w:space="0" w:color="auto"/>
                <w:bottom w:val="none" w:sz="0" w:space="0" w:color="auto"/>
                <w:right w:val="none" w:sz="0" w:space="0" w:color="auto"/>
              </w:divBdr>
              <w:divsChild>
                <w:div w:id="10040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552307">
      <w:bodyDiv w:val="1"/>
      <w:marLeft w:val="0"/>
      <w:marRight w:val="0"/>
      <w:marTop w:val="0"/>
      <w:marBottom w:val="0"/>
      <w:divBdr>
        <w:top w:val="none" w:sz="0" w:space="0" w:color="auto"/>
        <w:left w:val="none" w:sz="0" w:space="0" w:color="auto"/>
        <w:bottom w:val="none" w:sz="0" w:space="0" w:color="auto"/>
        <w:right w:val="none" w:sz="0" w:space="0" w:color="auto"/>
      </w:divBdr>
      <w:divsChild>
        <w:div w:id="1247880002">
          <w:marLeft w:val="0"/>
          <w:marRight w:val="0"/>
          <w:marTop w:val="0"/>
          <w:marBottom w:val="0"/>
          <w:divBdr>
            <w:top w:val="none" w:sz="0" w:space="0" w:color="auto"/>
            <w:left w:val="none" w:sz="0" w:space="0" w:color="auto"/>
            <w:bottom w:val="none" w:sz="0" w:space="0" w:color="auto"/>
            <w:right w:val="none" w:sz="0" w:space="0" w:color="auto"/>
          </w:divBdr>
          <w:divsChild>
            <w:div w:id="206995200">
              <w:marLeft w:val="0"/>
              <w:marRight w:val="0"/>
              <w:marTop w:val="0"/>
              <w:marBottom w:val="0"/>
              <w:divBdr>
                <w:top w:val="none" w:sz="0" w:space="0" w:color="auto"/>
                <w:left w:val="none" w:sz="0" w:space="0" w:color="auto"/>
                <w:bottom w:val="none" w:sz="0" w:space="0" w:color="auto"/>
                <w:right w:val="none" w:sz="0" w:space="0" w:color="auto"/>
              </w:divBdr>
              <w:divsChild>
                <w:div w:id="36617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23092">
      <w:bodyDiv w:val="1"/>
      <w:marLeft w:val="0"/>
      <w:marRight w:val="0"/>
      <w:marTop w:val="0"/>
      <w:marBottom w:val="0"/>
      <w:divBdr>
        <w:top w:val="none" w:sz="0" w:space="0" w:color="auto"/>
        <w:left w:val="none" w:sz="0" w:space="0" w:color="auto"/>
        <w:bottom w:val="none" w:sz="0" w:space="0" w:color="auto"/>
        <w:right w:val="none" w:sz="0" w:space="0" w:color="auto"/>
      </w:divBdr>
      <w:divsChild>
        <w:div w:id="810440688">
          <w:marLeft w:val="0"/>
          <w:marRight w:val="0"/>
          <w:marTop w:val="0"/>
          <w:marBottom w:val="0"/>
          <w:divBdr>
            <w:top w:val="none" w:sz="0" w:space="0" w:color="auto"/>
            <w:left w:val="none" w:sz="0" w:space="0" w:color="auto"/>
            <w:bottom w:val="none" w:sz="0" w:space="0" w:color="auto"/>
            <w:right w:val="none" w:sz="0" w:space="0" w:color="auto"/>
          </w:divBdr>
          <w:divsChild>
            <w:div w:id="255947408">
              <w:marLeft w:val="0"/>
              <w:marRight w:val="0"/>
              <w:marTop w:val="0"/>
              <w:marBottom w:val="0"/>
              <w:divBdr>
                <w:top w:val="none" w:sz="0" w:space="0" w:color="auto"/>
                <w:left w:val="none" w:sz="0" w:space="0" w:color="auto"/>
                <w:bottom w:val="none" w:sz="0" w:space="0" w:color="auto"/>
                <w:right w:val="none" w:sz="0" w:space="0" w:color="auto"/>
              </w:divBdr>
              <w:divsChild>
                <w:div w:id="183495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987318">
      <w:bodyDiv w:val="1"/>
      <w:marLeft w:val="0"/>
      <w:marRight w:val="0"/>
      <w:marTop w:val="0"/>
      <w:marBottom w:val="0"/>
      <w:divBdr>
        <w:top w:val="none" w:sz="0" w:space="0" w:color="auto"/>
        <w:left w:val="none" w:sz="0" w:space="0" w:color="auto"/>
        <w:bottom w:val="none" w:sz="0" w:space="0" w:color="auto"/>
        <w:right w:val="none" w:sz="0" w:space="0" w:color="auto"/>
      </w:divBdr>
    </w:div>
    <w:div w:id="1024087594">
      <w:bodyDiv w:val="1"/>
      <w:marLeft w:val="0"/>
      <w:marRight w:val="0"/>
      <w:marTop w:val="0"/>
      <w:marBottom w:val="0"/>
      <w:divBdr>
        <w:top w:val="none" w:sz="0" w:space="0" w:color="auto"/>
        <w:left w:val="none" w:sz="0" w:space="0" w:color="auto"/>
        <w:bottom w:val="none" w:sz="0" w:space="0" w:color="auto"/>
        <w:right w:val="none" w:sz="0" w:space="0" w:color="auto"/>
      </w:divBdr>
    </w:div>
    <w:div w:id="1025912067">
      <w:bodyDiv w:val="1"/>
      <w:marLeft w:val="0"/>
      <w:marRight w:val="0"/>
      <w:marTop w:val="0"/>
      <w:marBottom w:val="0"/>
      <w:divBdr>
        <w:top w:val="none" w:sz="0" w:space="0" w:color="auto"/>
        <w:left w:val="none" w:sz="0" w:space="0" w:color="auto"/>
        <w:bottom w:val="none" w:sz="0" w:space="0" w:color="auto"/>
        <w:right w:val="none" w:sz="0" w:space="0" w:color="auto"/>
      </w:divBdr>
    </w:div>
    <w:div w:id="1036539600">
      <w:bodyDiv w:val="1"/>
      <w:marLeft w:val="0"/>
      <w:marRight w:val="0"/>
      <w:marTop w:val="0"/>
      <w:marBottom w:val="0"/>
      <w:divBdr>
        <w:top w:val="none" w:sz="0" w:space="0" w:color="auto"/>
        <w:left w:val="none" w:sz="0" w:space="0" w:color="auto"/>
        <w:bottom w:val="none" w:sz="0" w:space="0" w:color="auto"/>
        <w:right w:val="none" w:sz="0" w:space="0" w:color="auto"/>
      </w:divBdr>
    </w:div>
    <w:div w:id="1057703458">
      <w:bodyDiv w:val="1"/>
      <w:marLeft w:val="0"/>
      <w:marRight w:val="0"/>
      <w:marTop w:val="0"/>
      <w:marBottom w:val="0"/>
      <w:divBdr>
        <w:top w:val="none" w:sz="0" w:space="0" w:color="auto"/>
        <w:left w:val="none" w:sz="0" w:space="0" w:color="auto"/>
        <w:bottom w:val="none" w:sz="0" w:space="0" w:color="auto"/>
        <w:right w:val="none" w:sz="0" w:space="0" w:color="auto"/>
      </w:divBdr>
    </w:div>
    <w:div w:id="1080130282">
      <w:bodyDiv w:val="1"/>
      <w:marLeft w:val="0"/>
      <w:marRight w:val="0"/>
      <w:marTop w:val="0"/>
      <w:marBottom w:val="0"/>
      <w:divBdr>
        <w:top w:val="none" w:sz="0" w:space="0" w:color="auto"/>
        <w:left w:val="none" w:sz="0" w:space="0" w:color="auto"/>
        <w:bottom w:val="none" w:sz="0" w:space="0" w:color="auto"/>
        <w:right w:val="none" w:sz="0" w:space="0" w:color="auto"/>
      </w:divBdr>
    </w:div>
    <w:div w:id="1082678455">
      <w:bodyDiv w:val="1"/>
      <w:marLeft w:val="0"/>
      <w:marRight w:val="0"/>
      <w:marTop w:val="0"/>
      <w:marBottom w:val="0"/>
      <w:divBdr>
        <w:top w:val="none" w:sz="0" w:space="0" w:color="auto"/>
        <w:left w:val="none" w:sz="0" w:space="0" w:color="auto"/>
        <w:bottom w:val="none" w:sz="0" w:space="0" w:color="auto"/>
        <w:right w:val="none" w:sz="0" w:space="0" w:color="auto"/>
      </w:divBdr>
      <w:divsChild>
        <w:div w:id="1911768647">
          <w:marLeft w:val="0"/>
          <w:marRight w:val="0"/>
          <w:marTop w:val="0"/>
          <w:marBottom w:val="0"/>
          <w:divBdr>
            <w:top w:val="none" w:sz="0" w:space="0" w:color="auto"/>
            <w:left w:val="none" w:sz="0" w:space="0" w:color="auto"/>
            <w:bottom w:val="none" w:sz="0" w:space="0" w:color="auto"/>
            <w:right w:val="none" w:sz="0" w:space="0" w:color="auto"/>
          </w:divBdr>
          <w:divsChild>
            <w:div w:id="1114980646">
              <w:marLeft w:val="0"/>
              <w:marRight w:val="0"/>
              <w:marTop w:val="0"/>
              <w:marBottom w:val="0"/>
              <w:divBdr>
                <w:top w:val="none" w:sz="0" w:space="0" w:color="auto"/>
                <w:left w:val="none" w:sz="0" w:space="0" w:color="auto"/>
                <w:bottom w:val="none" w:sz="0" w:space="0" w:color="auto"/>
                <w:right w:val="none" w:sz="0" w:space="0" w:color="auto"/>
              </w:divBdr>
              <w:divsChild>
                <w:div w:id="17112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71758">
      <w:bodyDiv w:val="1"/>
      <w:marLeft w:val="0"/>
      <w:marRight w:val="0"/>
      <w:marTop w:val="0"/>
      <w:marBottom w:val="0"/>
      <w:divBdr>
        <w:top w:val="none" w:sz="0" w:space="0" w:color="auto"/>
        <w:left w:val="none" w:sz="0" w:space="0" w:color="auto"/>
        <w:bottom w:val="none" w:sz="0" w:space="0" w:color="auto"/>
        <w:right w:val="none" w:sz="0" w:space="0" w:color="auto"/>
      </w:divBdr>
    </w:div>
    <w:div w:id="1090194964">
      <w:bodyDiv w:val="1"/>
      <w:marLeft w:val="0"/>
      <w:marRight w:val="0"/>
      <w:marTop w:val="0"/>
      <w:marBottom w:val="0"/>
      <w:divBdr>
        <w:top w:val="none" w:sz="0" w:space="0" w:color="auto"/>
        <w:left w:val="none" w:sz="0" w:space="0" w:color="auto"/>
        <w:bottom w:val="none" w:sz="0" w:space="0" w:color="auto"/>
        <w:right w:val="none" w:sz="0" w:space="0" w:color="auto"/>
      </w:divBdr>
      <w:divsChild>
        <w:div w:id="1073506753">
          <w:marLeft w:val="0"/>
          <w:marRight w:val="0"/>
          <w:marTop w:val="0"/>
          <w:marBottom w:val="0"/>
          <w:divBdr>
            <w:top w:val="none" w:sz="0" w:space="0" w:color="auto"/>
            <w:left w:val="none" w:sz="0" w:space="0" w:color="auto"/>
            <w:bottom w:val="none" w:sz="0" w:space="0" w:color="auto"/>
            <w:right w:val="none" w:sz="0" w:space="0" w:color="auto"/>
          </w:divBdr>
          <w:divsChild>
            <w:div w:id="1087651422">
              <w:marLeft w:val="0"/>
              <w:marRight w:val="0"/>
              <w:marTop w:val="0"/>
              <w:marBottom w:val="0"/>
              <w:divBdr>
                <w:top w:val="none" w:sz="0" w:space="0" w:color="auto"/>
                <w:left w:val="none" w:sz="0" w:space="0" w:color="auto"/>
                <w:bottom w:val="none" w:sz="0" w:space="0" w:color="auto"/>
                <w:right w:val="none" w:sz="0" w:space="0" w:color="auto"/>
              </w:divBdr>
              <w:divsChild>
                <w:div w:id="46886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50920">
      <w:bodyDiv w:val="1"/>
      <w:marLeft w:val="0"/>
      <w:marRight w:val="0"/>
      <w:marTop w:val="0"/>
      <w:marBottom w:val="0"/>
      <w:divBdr>
        <w:top w:val="none" w:sz="0" w:space="0" w:color="auto"/>
        <w:left w:val="none" w:sz="0" w:space="0" w:color="auto"/>
        <w:bottom w:val="none" w:sz="0" w:space="0" w:color="auto"/>
        <w:right w:val="none" w:sz="0" w:space="0" w:color="auto"/>
      </w:divBdr>
      <w:divsChild>
        <w:div w:id="2105299782">
          <w:marLeft w:val="0"/>
          <w:marRight w:val="0"/>
          <w:marTop w:val="0"/>
          <w:marBottom w:val="0"/>
          <w:divBdr>
            <w:top w:val="none" w:sz="0" w:space="0" w:color="auto"/>
            <w:left w:val="none" w:sz="0" w:space="0" w:color="auto"/>
            <w:bottom w:val="none" w:sz="0" w:space="0" w:color="auto"/>
            <w:right w:val="none" w:sz="0" w:space="0" w:color="auto"/>
          </w:divBdr>
          <w:divsChild>
            <w:div w:id="323244785">
              <w:marLeft w:val="0"/>
              <w:marRight w:val="0"/>
              <w:marTop w:val="0"/>
              <w:marBottom w:val="0"/>
              <w:divBdr>
                <w:top w:val="none" w:sz="0" w:space="0" w:color="auto"/>
                <w:left w:val="none" w:sz="0" w:space="0" w:color="auto"/>
                <w:bottom w:val="none" w:sz="0" w:space="0" w:color="auto"/>
                <w:right w:val="none" w:sz="0" w:space="0" w:color="auto"/>
              </w:divBdr>
              <w:divsChild>
                <w:div w:id="3649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24330">
      <w:bodyDiv w:val="1"/>
      <w:marLeft w:val="0"/>
      <w:marRight w:val="0"/>
      <w:marTop w:val="0"/>
      <w:marBottom w:val="0"/>
      <w:divBdr>
        <w:top w:val="none" w:sz="0" w:space="0" w:color="auto"/>
        <w:left w:val="none" w:sz="0" w:space="0" w:color="auto"/>
        <w:bottom w:val="none" w:sz="0" w:space="0" w:color="auto"/>
        <w:right w:val="none" w:sz="0" w:space="0" w:color="auto"/>
      </w:divBdr>
      <w:divsChild>
        <w:div w:id="491025668">
          <w:marLeft w:val="0"/>
          <w:marRight w:val="0"/>
          <w:marTop w:val="0"/>
          <w:marBottom w:val="0"/>
          <w:divBdr>
            <w:top w:val="none" w:sz="0" w:space="0" w:color="auto"/>
            <w:left w:val="none" w:sz="0" w:space="0" w:color="auto"/>
            <w:bottom w:val="none" w:sz="0" w:space="0" w:color="auto"/>
            <w:right w:val="none" w:sz="0" w:space="0" w:color="auto"/>
          </w:divBdr>
          <w:divsChild>
            <w:div w:id="1182859718">
              <w:marLeft w:val="0"/>
              <w:marRight w:val="0"/>
              <w:marTop w:val="0"/>
              <w:marBottom w:val="0"/>
              <w:divBdr>
                <w:top w:val="none" w:sz="0" w:space="0" w:color="auto"/>
                <w:left w:val="none" w:sz="0" w:space="0" w:color="auto"/>
                <w:bottom w:val="none" w:sz="0" w:space="0" w:color="auto"/>
                <w:right w:val="none" w:sz="0" w:space="0" w:color="auto"/>
              </w:divBdr>
              <w:divsChild>
                <w:div w:id="1813862341">
                  <w:marLeft w:val="0"/>
                  <w:marRight w:val="0"/>
                  <w:marTop w:val="0"/>
                  <w:marBottom w:val="0"/>
                  <w:divBdr>
                    <w:top w:val="none" w:sz="0" w:space="0" w:color="auto"/>
                    <w:left w:val="none" w:sz="0" w:space="0" w:color="auto"/>
                    <w:bottom w:val="none" w:sz="0" w:space="0" w:color="auto"/>
                    <w:right w:val="none" w:sz="0" w:space="0" w:color="auto"/>
                  </w:divBdr>
                </w:div>
              </w:divsChild>
            </w:div>
            <w:div w:id="5719723">
              <w:marLeft w:val="0"/>
              <w:marRight w:val="0"/>
              <w:marTop w:val="0"/>
              <w:marBottom w:val="0"/>
              <w:divBdr>
                <w:top w:val="none" w:sz="0" w:space="0" w:color="auto"/>
                <w:left w:val="none" w:sz="0" w:space="0" w:color="auto"/>
                <w:bottom w:val="none" w:sz="0" w:space="0" w:color="auto"/>
                <w:right w:val="none" w:sz="0" w:space="0" w:color="auto"/>
              </w:divBdr>
              <w:divsChild>
                <w:div w:id="378818211">
                  <w:marLeft w:val="0"/>
                  <w:marRight w:val="0"/>
                  <w:marTop w:val="0"/>
                  <w:marBottom w:val="0"/>
                  <w:divBdr>
                    <w:top w:val="none" w:sz="0" w:space="0" w:color="auto"/>
                    <w:left w:val="none" w:sz="0" w:space="0" w:color="auto"/>
                    <w:bottom w:val="none" w:sz="0" w:space="0" w:color="auto"/>
                    <w:right w:val="none" w:sz="0" w:space="0" w:color="auto"/>
                  </w:divBdr>
                </w:div>
                <w:div w:id="1740782196">
                  <w:marLeft w:val="0"/>
                  <w:marRight w:val="0"/>
                  <w:marTop w:val="0"/>
                  <w:marBottom w:val="0"/>
                  <w:divBdr>
                    <w:top w:val="none" w:sz="0" w:space="0" w:color="auto"/>
                    <w:left w:val="none" w:sz="0" w:space="0" w:color="auto"/>
                    <w:bottom w:val="none" w:sz="0" w:space="0" w:color="auto"/>
                    <w:right w:val="none" w:sz="0" w:space="0" w:color="auto"/>
                  </w:divBdr>
                </w:div>
              </w:divsChild>
            </w:div>
            <w:div w:id="363211873">
              <w:marLeft w:val="0"/>
              <w:marRight w:val="0"/>
              <w:marTop w:val="0"/>
              <w:marBottom w:val="0"/>
              <w:divBdr>
                <w:top w:val="none" w:sz="0" w:space="0" w:color="auto"/>
                <w:left w:val="none" w:sz="0" w:space="0" w:color="auto"/>
                <w:bottom w:val="none" w:sz="0" w:space="0" w:color="auto"/>
                <w:right w:val="none" w:sz="0" w:space="0" w:color="auto"/>
              </w:divBdr>
              <w:divsChild>
                <w:div w:id="8946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92459">
      <w:bodyDiv w:val="1"/>
      <w:marLeft w:val="0"/>
      <w:marRight w:val="0"/>
      <w:marTop w:val="0"/>
      <w:marBottom w:val="0"/>
      <w:divBdr>
        <w:top w:val="none" w:sz="0" w:space="0" w:color="auto"/>
        <w:left w:val="none" w:sz="0" w:space="0" w:color="auto"/>
        <w:bottom w:val="none" w:sz="0" w:space="0" w:color="auto"/>
        <w:right w:val="none" w:sz="0" w:space="0" w:color="auto"/>
      </w:divBdr>
    </w:div>
    <w:div w:id="1125738559">
      <w:bodyDiv w:val="1"/>
      <w:marLeft w:val="0"/>
      <w:marRight w:val="0"/>
      <w:marTop w:val="0"/>
      <w:marBottom w:val="0"/>
      <w:divBdr>
        <w:top w:val="none" w:sz="0" w:space="0" w:color="auto"/>
        <w:left w:val="none" w:sz="0" w:space="0" w:color="auto"/>
        <w:bottom w:val="none" w:sz="0" w:space="0" w:color="auto"/>
        <w:right w:val="none" w:sz="0" w:space="0" w:color="auto"/>
      </w:divBdr>
      <w:divsChild>
        <w:div w:id="304822889">
          <w:marLeft w:val="0"/>
          <w:marRight w:val="0"/>
          <w:marTop w:val="0"/>
          <w:marBottom w:val="0"/>
          <w:divBdr>
            <w:top w:val="none" w:sz="0" w:space="0" w:color="auto"/>
            <w:left w:val="none" w:sz="0" w:space="0" w:color="auto"/>
            <w:bottom w:val="none" w:sz="0" w:space="0" w:color="auto"/>
            <w:right w:val="none" w:sz="0" w:space="0" w:color="auto"/>
          </w:divBdr>
          <w:divsChild>
            <w:div w:id="787822466">
              <w:marLeft w:val="0"/>
              <w:marRight w:val="0"/>
              <w:marTop w:val="0"/>
              <w:marBottom w:val="0"/>
              <w:divBdr>
                <w:top w:val="none" w:sz="0" w:space="0" w:color="auto"/>
                <w:left w:val="none" w:sz="0" w:space="0" w:color="auto"/>
                <w:bottom w:val="none" w:sz="0" w:space="0" w:color="auto"/>
                <w:right w:val="none" w:sz="0" w:space="0" w:color="auto"/>
              </w:divBdr>
              <w:divsChild>
                <w:div w:id="32671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28800">
          <w:marLeft w:val="0"/>
          <w:marRight w:val="0"/>
          <w:marTop w:val="0"/>
          <w:marBottom w:val="0"/>
          <w:divBdr>
            <w:top w:val="none" w:sz="0" w:space="0" w:color="auto"/>
            <w:left w:val="none" w:sz="0" w:space="0" w:color="auto"/>
            <w:bottom w:val="none" w:sz="0" w:space="0" w:color="auto"/>
            <w:right w:val="none" w:sz="0" w:space="0" w:color="auto"/>
          </w:divBdr>
          <w:divsChild>
            <w:div w:id="1785149945">
              <w:marLeft w:val="0"/>
              <w:marRight w:val="0"/>
              <w:marTop w:val="0"/>
              <w:marBottom w:val="0"/>
              <w:divBdr>
                <w:top w:val="none" w:sz="0" w:space="0" w:color="auto"/>
                <w:left w:val="none" w:sz="0" w:space="0" w:color="auto"/>
                <w:bottom w:val="none" w:sz="0" w:space="0" w:color="auto"/>
                <w:right w:val="none" w:sz="0" w:space="0" w:color="auto"/>
              </w:divBdr>
              <w:divsChild>
                <w:div w:id="167025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632549">
      <w:bodyDiv w:val="1"/>
      <w:marLeft w:val="0"/>
      <w:marRight w:val="0"/>
      <w:marTop w:val="0"/>
      <w:marBottom w:val="0"/>
      <w:divBdr>
        <w:top w:val="none" w:sz="0" w:space="0" w:color="auto"/>
        <w:left w:val="none" w:sz="0" w:space="0" w:color="auto"/>
        <w:bottom w:val="none" w:sz="0" w:space="0" w:color="auto"/>
        <w:right w:val="none" w:sz="0" w:space="0" w:color="auto"/>
      </w:divBdr>
    </w:div>
    <w:div w:id="1132140013">
      <w:bodyDiv w:val="1"/>
      <w:marLeft w:val="0"/>
      <w:marRight w:val="0"/>
      <w:marTop w:val="0"/>
      <w:marBottom w:val="0"/>
      <w:divBdr>
        <w:top w:val="none" w:sz="0" w:space="0" w:color="auto"/>
        <w:left w:val="none" w:sz="0" w:space="0" w:color="auto"/>
        <w:bottom w:val="none" w:sz="0" w:space="0" w:color="auto"/>
        <w:right w:val="none" w:sz="0" w:space="0" w:color="auto"/>
      </w:divBdr>
    </w:div>
    <w:div w:id="1148282607">
      <w:bodyDiv w:val="1"/>
      <w:marLeft w:val="0"/>
      <w:marRight w:val="0"/>
      <w:marTop w:val="0"/>
      <w:marBottom w:val="0"/>
      <w:divBdr>
        <w:top w:val="none" w:sz="0" w:space="0" w:color="auto"/>
        <w:left w:val="none" w:sz="0" w:space="0" w:color="auto"/>
        <w:bottom w:val="none" w:sz="0" w:space="0" w:color="auto"/>
        <w:right w:val="none" w:sz="0" w:space="0" w:color="auto"/>
      </w:divBdr>
    </w:div>
    <w:div w:id="1152913983">
      <w:bodyDiv w:val="1"/>
      <w:marLeft w:val="0"/>
      <w:marRight w:val="0"/>
      <w:marTop w:val="0"/>
      <w:marBottom w:val="0"/>
      <w:divBdr>
        <w:top w:val="none" w:sz="0" w:space="0" w:color="auto"/>
        <w:left w:val="none" w:sz="0" w:space="0" w:color="auto"/>
        <w:bottom w:val="none" w:sz="0" w:space="0" w:color="auto"/>
        <w:right w:val="none" w:sz="0" w:space="0" w:color="auto"/>
      </w:divBdr>
      <w:divsChild>
        <w:div w:id="1425880189">
          <w:marLeft w:val="0"/>
          <w:marRight w:val="0"/>
          <w:marTop w:val="0"/>
          <w:marBottom w:val="0"/>
          <w:divBdr>
            <w:top w:val="none" w:sz="0" w:space="0" w:color="auto"/>
            <w:left w:val="none" w:sz="0" w:space="0" w:color="auto"/>
            <w:bottom w:val="none" w:sz="0" w:space="0" w:color="auto"/>
            <w:right w:val="none" w:sz="0" w:space="0" w:color="auto"/>
          </w:divBdr>
          <w:divsChild>
            <w:div w:id="1401707011">
              <w:marLeft w:val="0"/>
              <w:marRight w:val="0"/>
              <w:marTop w:val="0"/>
              <w:marBottom w:val="0"/>
              <w:divBdr>
                <w:top w:val="none" w:sz="0" w:space="0" w:color="auto"/>
                <w:left w:val="none" w:sz="0" w:space="0" w:color="auto"/>
                <w:bottom w:val="none" w:sz="0" w:space="0" w:color="auto"/>
                <w:right w:val="none" w:sz="0" w:space="0" w:color="auto"/>
              </w:divBdr>
              <w:divsChild>
                <w:div w:id="18719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789672">
      <w:bodyDiv w:val="1"/>
      <w:marLeft w:val="0"/>
      <w:marRight w:val="0"/>
      <w:marTop w:val="0"/>
      <w:marBottom w:val="0"/>
      <w:divBdr>
        <w:top w:val="none" w:sz="0" w:space="0" w:color="auto"/>
        <w:left w:val="none" w:sz="0" w:space="0" w:color="auto"/>
        <w:bottom w:val="none" w:sz="0" w:space="0" w:color="auto"/>
        <w:right w:val="none" w:sz="0" w:space="0" w:color="auto"/>
      </w:divBdr>
    </w:div>
    <w:div w:id="1172333710">
      <w:bodyDiv w:val="1"/>
      <w:marLeft w:val="0"/>
      <w:marRight w:val="0"/>
      <w:marTop w:val="0"/>
      <w:marBottom w:val="0"/>
      <w:divBdr>
        <w:top w:val="none" w:sz="0" w:space="0" w:color="auto"/>
        <w:left w:val="none" w:sz="0" w:space="0" w:color="auto"/>
        <w:bottom w:val="none" w:sz="0" w:space="0" w:color="auto"/>
        <w:right w:val="none" w:sz="0" w:space="0" w:color="auto"/>
      </w:divBdr>
    </w:div>
    <w:div w:id="1191458069">
      <w:bodyDiv w:val="1"/>
      <w:marLeft w:val="0"/>
      <w:marRight w:val="0"/>
      <w:marTop w:val="0"/>
      <w:marBottom w:val="0"/>
      <w:divBdr>
        <w:top w:val="none" w:sz="0" w:space="0" w:color="auto"/>
        <w:left w:val="none" w:sz="0" w:space="0" w:color="auto"/>
        <w:bottom w:val="none" w:sz="0" w:space="0" w:color="auto"/>
        <w:right w:val="none" w:sz="0" w:space="0" w:color="auto"/>
      </w:divBdr>
    </w:div>
    <w:div w:id="1191913819">
      <w:bodyDiv w:val="1"/>
      <w:marLeft w:val="0"/>
      <w:marRight w:val="0"/>
      <w:marTop w:val="0"/>
      <w:marBottom w:val="0"/>
      <w:divBdr>
        <w:top w:val="none" w:sz="0" w:space="0" w:color="auto"/>
        <w:left w:val="none" w:sz="0" w:space="0" w:color="auto"/>
        <w:bottom w:val="none" w:sz="0" w:space="0" w:color="auto"/>
        <w:right w:val="none" w:sz="0" w:space="0" w:color="auto"/>
      </w:divBdr>
    </w:div>
    <w:div w:id="1196044140">
      <w:bodyDiv w:val="1"/>
      <w:marLeft w:val="0"/>
      <w:marRight w:val="0"/>
      <w:marTop w:val="0"/>
      <w:marBottom w:val="0"/>
      <w:divBdr>
        <w:top w:val="none" w:sz="0" w:space="0" w:color="auto"/>
        <w:left w:val="none" w:sz="0" w:space="0" w:color="auto"/>
        <w:bottom w:val="none" w:sz="0" w:space="0" w:color="auto"/>
        <w:right w:val="none" w:sz="0" w:space="0" w:color="auto"/>
      </w:divBdr>
    </w:div>
    <w:div w:id="1204949801">
      <w:bodyDiv w:val="1"/>
      <w:marLeft w:val="0"/>
      <w:marRight w:val="0"/>
      <w:marTop w:val="0"/>
      <w:marBottom w:val="0"/>
      <w:divBdr>
        <w:top w:val="none" w:sz="0" w:space="0" w:color="auto"/>
        <w:left w:val="none" w:sz="0" w:space="0" w:color="auto"/>
        <w:bottom w:val="none" w:sz="0" w:space="0" w:color="auto"/>
        <w:right w:val="none" w:sz="0" w:space="0" w:color="auto"/>
      </w:divBdr>
      <w:divsChild>
        <w:div w:id="73938129">
          <w:marLeft w:val="0"/>
          <w:marRight w:val="0"/>
          <w:marTop w:val="0"/>
          <w:marBottom w:val="0"/>
          <w:divBdr>
            <w:top w:val="none" w:sz="0" w:space="0" w:color="auto"/>
            <w:left w:val="none" w:sz="0" w:space="0" w:color="auto"/>
            <w:bottom w:val="none" w:sz="0" w:space="0" w:color="auto"/>
            <w:right w:val="none" w:sz="0" w:space="0" w:color="auto"/>
          </w:divBdr>
        </w:div>
      </w:divsChild>
    </w:div>
    <w:div w:id="1211768054">
      <w:bodyDiv w:val="1"/>
      <w:marLeft w:val="0"/>
      <w:marRight w:val="0"/>
      <w:marTop w:val="0"/>
      <w:marBottom w:val="0"/>
      <w:divBdr>
        <w:top w:val="none" w:sz="0" w:space="0" w:color="auto"/>
        <w:left w:val="none" w:sz="0" w:space="0" w:color="auto"/>
        <w:bottom w:val="none" w:sz="0" w:space="0" w:color="auto"/>
        <w:right w:val="none" w:sz="0" w:space="0" w:color="auto"/>
      </w:divBdr>
      <w:divsChild>
        <w:div w:id="1576426958">
          <w:marLeft w:val="0"/>
          <w:marRight w:val="0"/>
          <w:marTop w:val="0"/>
          <w:marBottom w:val="0"/>
          <w:divBdr>
            <w:top w:val="none" w:sz="0" w:space="0" w:color="auto"/>
            <w:left w:val="none" w:sz="0" w:space="0" w:color="auto"/>
            <w:bottom w:val="none" w:sz="0" w:space="0" w:color="auto"/>
            <w:right w:val="none" w:sz="0" w:space="0" w:color="auto"/>
          </w:divBdr>
        </w:div>
      </w:divsChild>
    </w:div>
    <w:div w:id="1219514851">
      <w:bodyDiv w:val="1"/>
      <w:marLeft w:val="0"/>
      <w:marRight w:val="0"/>
      <w:marTop w:val="0"/>
      <w:marBottom w:val="0"/>
      <w:divBdr>
        <w:top w:val="none" w:sz="0" w:space="0" w:color="auto"/>
        <w:left w:val="none" w:sz="0" w:space="0" w:color="auto"/>
        <w:bottom w:val="none" w:sz="0" w:space="0" w:color="auto"/>
        <w:right w:val="none" w:sz="0" w:space="0" w:color="auto"/>
      </w:divBdr>
      <w:divsChild>
        <w:div w:id="389427615">
          <w:marLeft w:val="0"/>
          <w:marRight w:val="0"/>
          <w:marTop w:val="0"/>
          <w:marBottom w:val="0"/>
          <w:divBdr>
            <w:top w:val="none" w:sz="0" w:space="0" w:color="auto"/>
            <w:left w:val="none" w:sz="0" w:space="0" w:color="auto"/>
            <w:bottom w:val="none" w:sz="0" w:space="0" w:color="auto"/>
            <w:right w:val="none" w:sz="0" w:space="0" w:color="auto"/>
          </w:divBdr>
          <w:divsChild>
            <w:div w:id="428083321">
              <w:marLeft w:val="0"/>
              <w:marRight w:val="0"/>
              <w:marTop w:val="0"/>
              <w:marBottom w:val="0"/>
              <w:divBdr>
                <w:top w:val="none" w:sz="0" w:space="0" w:color="auto"/>
                <w:left w:val="none" w:sz="0" w:space="0" w:color="auto"/>
                <w:bottom w:val="none" w:sz="0" w:space="0" w:color="auto"/>
                <w:right w:val="none" w:sz="0" w:space="0" w:color="auto"/>
              </w:divBdr>
              <w:divsChild>
                <w:div w:id="114966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92446">
      <w:bodyDiv w:val="1"/>
      <w:marLeft w:val="0"/>
      <w:marRight w:val="0"/>
      <w:marTop w:val="0"/>
      <w:marBottom w:val="0"/>
      <w:divBdr>
        <w:top w:val="none" w:sz="0" w:space="0" w:color="auto"/>
        <w:left w:val="none" w:sz="0" w:space="0" w:color="auto"/>
        <w:bottom w:val="none" w:sz="0" w:space="0" w:color="auto"/>
        <w:right w:val="none" w:sz="0" w:space="0" w:color="auto"/>
      </w:divBdr>
      <w:divsChild>
        <w:div w:id="468976902">
          <w:marLeft w:val="0"/>
          <w:marRight w:val="0"/>
          <w:marTop w:val="0"/>
          <w:marBottom w:val="0"/>
          <w:divBdr>
            <w:top w:val="none" w:sz="0" w:space="0" w:color="auto"/>
            <w:left w:val="none" w:sz="0" w:space="0" w:color="auto"/>
            <w:bottom w:val="none" w:sz="0" w:space="0" w:color="auto"/>
            <w:right w:val="none" w:sz="0" w:space="0" w:color="auto"/>
          </w:divBdr>
          <w:divsChild>
            <w:div w:id="1631209851">
              <w:marLeft w:val="0"/>
              <w:marRight w:val="0"/>
              <w:marTop w:val="0"/>
              <w:marBottom w:val="0"/>
              <w:divBdr>
                <w:top w:val="none" w:sz="0" w:space="0" w:color="auto"/>
                <w:left w:val="none" w:sz="0" w:space="0" w:color="auto"/>
                <w:bottom w:val="none" w:sz="0" w:space="0" w:color="auto"/>
                <w:right w:val="none" w:sz="0" w:space="0" w:color="auto"/>
              </w:divBdr>
              <w:divsChild>
                <w:div w:id="31372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321130">
      <w:bodyDiv w:val="1"/>
      <w:marLeft w:val="0"/>
      <w:marRight w:val="0"/>
      <w:marTop w:val="0"/>
      <w:marBottom w:val="0"/>
      <w:divBdr>
        <w:top w:val="none" w:sz="0" w:space="0" w:color="auto"/>
        <w:left w:val="none" w:sz="0" w:space="0" w:color="auto"/>
        <w:bottom w:val="none" w:sz="0" w:space="0" w:color="auto"/>
        <w:right w:val="none" w:sz="0" w:space="0" w:color="auto"/>
      </w:divBdr>
    </w:div>
    <w:div w:id="1273198517">
      <w:bodyDiv w:val="1"/>
      <w:marLeft w:val="0"/>
      <w:marRight w:val="0"/>
      <w:marTop w:val="0"/>
      <w:marBottom w:val="0"/>
      <w:divBdr>
        <w:top w:val="none" w:sz="0" w:space="0" w:color="auto"/>
        <w:left w:val="none" w:sz="0" w:space="0" w:color="auto"/>
        <w:bottom w:val="none" w:sz="0" w:space="0" w:color="auto"/>
        <w:right w:val="none" w:sz="0" w:space="0" w:color="auto"/>
      </w:divBdr>
      <w:divsChild>
        <w:div w:id="635834708">
          <w:marLeft w:val="0"/>
          <w:marRight w:val="0"/>
          <w:marTop w:val="0"/>
          <w:marBottom w:val="0"/>
          <w:divBdr>
            <w:top w:val="none" w:sz="0" w:space="0" w:color="auto"/>
            <w:left w:val="none" w:sz="0" w:space="0" w:color="auto"/>
            <w:bottom w:val="none" w:sz="0" w:space="0" w:color="auto"/>
            <w:right w:val="none" w:sz="0" w:space="0" w:color="auto"/>
          </w:divBdr>
          <w:divsChild>
            <w:div w:id="1997342004">
              <w:marLeft w:val="0"/>
              <w:marRight w:val="0"/>
              <w:marTop w:val="0"/>
              <w:marBottom w:val="0"/>
              <w:divBdr>
                <w:top w:val="none" w:sz="0" w:space="0" w:color="auto"/>
                <w:left w:val="none" w:sz="0" w:space="0" w:color="auto"/>
                <w:bottom w:val="none" w:sz="0" w:space="0" w:color="auto"/>
                <w:right w:val="none" w:sz="0" w:space="0" w:color="auto"/>
              </w:divBdr>
              <w:divsChild>
                <w:div w:id="169923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88759">
      <w:bodyDiv w:val="1"/>
      <w:marLeft w:val="0"/>
      <w:marRight w:val="0"/>
      <w:marTop w:val="0"/>
      <w:marBottom w:val="0"/>
      <w:divBdr>
        <w:top w:val="none" w:sz="0" w:space="0" w:color="auto"/>
        <w:left w:val="none" w:sz="0" w:space="0" w:color="auto"/>
        <w:bottom w:val="none" w:sz="0" w:space="0" w:color="auto"/>
        <w:right w:val="none" w:sz="0" w:space="0" w:color="auto"/>
      </w:divBdr>
      <w:divsChild>
        <w:div w:id="607659790">
          <w:marLeft w:val="0"/>
          <w:marRight w:val="0"/>
          <w:marTop w:val="0"/>
          <w:marBottom w:val="0"/>
          <w:divBdr>
            <w:top w:val="none" w:sz="0" w:space="0" w:color="auto"/>
            <w:left w:val="none" w:sz="0" w:space="0" w:color="auto"/>
            <w:bottom w:val="none" w:sz="0" w:space="0" w:color="auto"/>
            <w:right w:val="none" w:sz="0" w:space="0" w:color="auto"/>
          </w:divBdr>
        </w:div>
      </w:divsChild>
    </w:div>
    <w:div w:id="1276132112">
      <w:bodyDiv w:val="1"/>
      <w:marLeft w:val="0"/>
      <w:marRight w:val="0"/>
      <w:marTop w:val="0"/>
      <w:marBottom w:val="0"/>
      <w:divBdr>
        <w:top w:val="none" w:sz="0" w:space="0" w:color="auto"/>
        <w:left w:val="none" w:sz="0" w:space="0" w:color="auto"/>
        <w:bottom w:val="none" w:sz="0" w:space="0" w:color="auto"/>
        <w:right w:val="none" w:sz="0" w:space="0" w:color="auto"/>
      </w:divBdr>
    </w:div>
    <w:div w:id="1283997507">
      <w:bodyDiv w:val="1"/>
      <w:marLeft w:val="0"/>
      <w:marRight w:val="0"/>
      <w:marTop w:val="0"/>
      <w:marBottom w:val="0"/>
      <w:divBdr>
        <w:top w:val="none" w:sz="0" w:space="0" w:color="auto"/>
        <w:left w:val="none" w:sz="0" w:space="0" w:color="auto"/>
        <w:bottom w:val="none" w:sz="0" w:space="0" w:color="auto"/>
        <w:right w:val="none" w:sz="0" w:space="0" w:color="auto"/>
      </w:divBdr>
    </w:div>
    <w:div w:id="1318732393">
      <w:bodyDiv w:val="1"/>
      <w:marLeft w:val="0"/>
      <w:marRight w:val="0"/>
      <w:marTop w:val="0"/>
      <w:marBottom w:val="0"/>
      <w:divBdr>
        <w:top w:val="none" w:sz="0" w:space="0" w:color="auto"/>
        <w:left w:val="none" w:sz="0" w:space="0" w:color="auto"/>
        <w:bottom w:val="none" w:sz="0" w:space="0" w:color="auto"/>
        <w:right w:val="none" w:sz="0" w:space="0" w:color="auto"/>
      </w:divBdr>
    </w:div>
    <w:div w:id="1319263478">
      <w:bodyDiv w:val="1"/>
      <w:marLeft w:val="0"/>
      <w:marRight w:val="0"/>
      <w:marTop w:val="0"/>
      <w:marBottom w:val="0"/>
      <w:divBdr>
        <w:top w:val="none" w:sz="0" w:space="0" w:color="auto"/>
        <w:left w:val="none" w:sz="0" w:space="0" w:color="auto"/>
        <w:bottom w:val="none" w:sz="0" w:space="0" w:color="auto"/>
        <w:right w:val="none" w:sz="0" w:space="0" w:color="auto"/>
      </w:divBdr>
    </w:div>
    <w:div w:id="1327244945">
      <w:bodyDiv w:val="1"/>
      <w:marLeft w:val="0"/>
      <w:marRight w:val="0"/>
      <w:marTop w:val="0"/>
      <w:marBottom w:val="0"/>
      <w:divBdr>
        <w:top w:val="none" w:sz="0" w:space="0" w:color="auto"/>
        <w:left w:val="none" w:sz="0" w:space="0" w:color="auto"/>
        <w:bottom w:val="none" w:sz="0" w:space="0" w:color="auto"/>
        <w:right w:val="none" w:sz="0" w:space="0" w:color="auto"/>
      </w:divBdr>
    </w:div>
    <w:div w:id="1334837514">
      <w:bodyDiv w:val="1"/>
      <w:marLeft w:val="0"/>
      <w:marRight w:val="0"/>
      <w:marTop w:val="0"/>
      <w:marBottom w:val="0"/>
      <w:divBdr>
        <w:top w:val="none" w:sz="0" w:space="0" w:color="auto"/>
        <w:left w:val="none" w:sz="0" w:space="0" w:color="auto"/>
        <w:bottom w:val="none" w:sz="0" w:space="0" w:color="auto"/>
        <w:right w:val="none" w:sz="0" w:space="0" w:color="auto"/>
      </w:divBdr>
      <w:divsChild>
        <w:div w:id="144205640">
          <w:marLeft w:val="0"/>
          <w:marRight w:val="0"/>
          <w:marTop w:val="0"/>
          <w:marBottom w:val="0"/>
          <w:divBdr>
            <w:top w:val="none" w:sz="0" w:space="0" w:color="auto"/>
            <w:left w:val="none" w:sz="0" w:space="0" w:color="auto"/>
            <w:bottom w:val="none" w:sz="0" w:space="0" w:color="auto"/>
            <w:right w:val="none" w:sz="0" w:space="0" w:color="auto"/>
          </w:divBdr>
          <w:divsChild>
            <w:div w:id="1851287112">
              <w:marLeft w:val="0"/>
              <w:marRight w:val="0"/>
              <w:marTop w:val="0"/>
              <w:marBottom w:val="0"/>
              <w:divBdr>
                <w:top w:val="none" w:sz="0" w:space="0" w:color="auto"/>
                <w:left w:val="none" w:sz="0" w:space="0" w:color="auto"/>
                <w:bottom w:val="none" w:sz="0" w:space="0" w:color="auto"/>
                <w:right w:val="none" w:sz="0" w:space="0" w:color="auto"/>
              </w:divBdr>
              <w:divsChild>
                <w:div w:id="19120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917620">
      <w:bodyDiv w:val="1"/>
      <w:marLeft w:val="0"/>
      <w:marRight w:val="0"/>
      <w:marTop w:val="0"/>
      <w:marBottom w:val="0"/>
      <w:divBdr>
        <w:top w:val="none" w:sz="0" w:space="0" w:color="auto"/>
        <w:left w:val="none" w:sz="0" w:space="0" w:color="auto"/>
        <w:bottom w:val="none" w:sz="0" w:space="0" w:color="auto"/>
        <w:right w:val="none" w:sz="0" w:space="0" w:color="auto"/>
      </w:divBdr>
    </w:div>
    <w:div w:id="1347559352">
      <w:bodyDiv w:val="1"/>
      <w:marLeft w:val="0"/>
      <w:marRight w:val="0"/>
      <w:marTop w:val="0"/>
      <w:marBottom w:val="0"/>
      <w:divBdr>
        <w:top w:val="none" w:sz="0" w:space="0" w:color="auto"/>
        <w:left w:val="none" w:sz="0" w:space="0" w:color="auto"/>
        <w:bottom w:val="none" w:sz="0" w:space="0" w:color="auto"/>
        <w:right w:val="none" w:sz="0" w:space="0" w:color="auto"/>
      </w:divBdr>
      <w:divsChild>
        <w:div w:id="1006403285">
          <w:marLeft w:val="0"/>
          <w:marRight w:val="0"/>
          <w:marTop w:val="0"/>
          <w:marBottom w:val="0"/>
          <w:divBdr>
            <w:top w:val="none" w:sz="0" w:space="0" w:color="auto"/>
            <w:left w:val="none" w:sz="0" w:space="0" w:color="auto"/>
            <w:bottom w:val="none" w:sz="0" w:space="0" w:color="auto"/>
            <w:right w:val="none" w:sz="0" w:space="0" w:color="auto"/>
          </w:divBdr>
          <w:divsChild>
            <w:div w:id="2061778860">
              <w:marLeft w:val="0"/>
              <w:marRight w:val="0"/>
              <w:marTop w:val="0"/>
              <w:marBottom w:val="0"/>
              <w:divBdr>
                <w:top w:val="none" w:sz="0" w:space="0" w:color="auto"/>
                <w:left w:val="none" w:sz="0" w:space="0" w:color="auto"/>
                <w:bottom w:val="none" w:sz="0" w:space="0" w:color="auto"/>
                <w:right w:val="none" w:sz="0" w:space="0" w:color="auto"/>
              </w:divBdr>
              <w:divsChild>
                <w:div w:id="7406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2915">
      <w:bodyDiv w:val="1"/>
      <w:marLeft w:val="0"/>
      <w:marRight w:val="0"/>
      <w:marTop w:val="0"/>
      <w:marBottom w:val="0"/>
      <w:divBdr>
        <w:top w:val="none" w:sz="0" w:space="0" w:color="auto"/>
        <w:left w:val="none" w:sz="0" w:space="0" w:color="auto"/>
        <w:bottom w:val="none" w:sz="0" w:space="0" w:color="auto"/>
        <w:right w:val="none" w:sz="0" w:space="0" w:color="auto"/>
      </w:divBdr>
      <w:divsChild>
        <w:div w:id="276059437">
          <w:marLeft w:val="0"/>
          <w:marRight w:val="0"/>
          <w:marTop w:val="0"/>
          <w:marBottom w:val="0"/>
          <w:divBdr>
            <w:top w:val="none" w:sz="0" w:space="0" w:color="auto"/>
            <w:left w:val="none" w:sz="0" w:space="0" w:color="auto"/>
            <w:bottom w:val="none" w:sz="0" w:space="0" w:color="auto"/>
            <w:right w:val="none" w:sz="0" w:space="0" w:color="auto"/>
          </w:divBdr>
          <w:divsChild>
            <w:div w:id="978076090">
              <w:marLeft w:val="0"/>
              <w:marRight w:val="0"/>
              <w:marTop w:val="0"/>
              <w:marBottom w:val="0"/>
              <w:divBdr>
                <w:top w:val="none" w:sz="0" w:space="0" w:color="auto"/>
                <w:left w:val="none" w:sz="0" w:space="0" w:color="auto"/>
                <w:bottom w:val="none" w:sz="0" w:space="0" w:color="auto"/>
                <w:right w:val="none" w:sz="0" w:space="0" w:color="auto"/>
              </w:divBdr>
              <w:divsChild>
                <w:div w:id="15989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347020">
      <w:bodyDiv w:val="1"/>
      <w:marLeft w:val="0"/>
      <w:marRight w:val="0"/>
      <w:marTop w:val="0"/>
      <w:marBottom w:val="0"/>
      <w:divBdr>
        <w:top w:val="none" w:sz="0" w:space="0" w:color="auto"/>
        <w:left w:val="none" w:sz="0" w:space="0" w:color="auto"/>
        <w:bottom w:val="none" w:sz="0" w:space="0" w:color="auto"/>
        <w:right w:val="none" w:sz="0" w:space="0" w:color="auto"/>
      </w:divBdr>
      <w:divsChild>
        <w:div w:id="545219538">
          <w:marLeft w:val="0"/>
          <w:marRight w:val="0"/>
          <w:marTop w:val="0"/>
          <w:marBottom w:val="0"/>
          <w:divBdr>
            <w:top w:val="none" w:sz="0" w:space="0" w:color="auto"/>
            <w:left w:val="none" w:sz="0" w:space="0" w:color="auto"/>
            <w:bottom w:val="none" w:sz="0" w:space="0" w:color="auto"/>
            <w:right w:val="none" w:sz="0" w:space="0" w:color="auto"/>
          </w:divBdr>
          <w:divsChild>
            <w:div w:id="588781704">
              <w:marLeft w:val="0"/>
              <w:marRight w:val="0"/>
              <w:marTop w:val="0"/>
              <w:marBottom w:val="0"/>
              <w:divBdr>
                <w:top w:val="none" w:sz="0" w:space="0" w:color="auto"/>
                <w:left w:val="none" w:sz="0" w:space="0" w:color="auto"/>
                <w:bottom w:val="none" w:sz="0" w:space="0" w:color="auto"/>
                <w:right w:val="none" w:sz="0" w:space="0" w:color="auto"/>
              </w:divBdr>
              <w:divsChild>
                <w:div w:id="197317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60238">
          <w:marLeft w:val="0"/>
          <w:marRight w:val="0"/>
          <w:marTop w:val="0"/>
          <w:marBottom w:val="0"/>
          <w:divBdr>
            <w:top w:val="none" w:sz="0" w:space="0" w:color="auto"/>
            <w:left w:val="none" w:sz="0" w:space="0" w:color="auto"/>
            <w:bottom w:val="none" w:sz="0" w:space="0" w:color="auto"/>
            <w:right w:val="none" w:sz="0" w:space="0" w:color="auto"/>
          </w:divBdr>
          <w:divsChild>
            <w:div w:id="134033790">
              <w:marLeft w:val="0"/>
              <w:marRight w:val="0"/>
              <w:marTop w:val="0"/>
              <w:marBottom w:val="0"/>
              <w:divBdr>
                <w:top w:val="none" w:sz="0" w:space="0" w:color="auto"/>
                <w:left w:val="none" w:sz="0" w:space="0" w:color="auto"/>
                <w:bottom w:val="none" w:sz="0" w:space="0" w:color="auto"/>
                <w:right w:val="none" w:sz="0" w:space="0" w:color="auto"/>
              </w:divBdr>
              <w:divsChild>
                <w:div w:id="11256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282738">
      <w:bodyDiv w:val="1"/>
      <w:marLeft w:val="0"/>
      <w:marRight w:val="0"/>
      <w:marTop w:val="0"/>
      <w:marBottom w:val="0"/>
      <w:divBdr>
        <w:top w:val="none" w:sz="0" w:space="0" w:color="auto"/>
        <w:left w:val="none" w:sz="0" w:space="0" w:color="auto"/>
        <w:bottom w:val="none" w:sz="0" w:space="0" w:color="auto"/>
        <w:right w:val="none" w:sz="0" w:space="0" w:color="auto"/>
      </w:divBdr>
    </w:div>
    <w:div w:id="1365792792">
      <w:bodyDiv w:val="1"/>
      <w:marLeft w:val="0"/>
      <w:marRight w:val="0"/>
      <w:marTop w:val="0"/>
      <w:marBottom w:val="0"/>
      <w:divBdr>
        <w:top w:val="none" w:sz="0" w:space="0" w:color="auto"/>
        <w:left w:val="none" w:sz="0" w:space="0" w:color="auto"/>
        <w:bottom w:val="none" w:sz="0" w:space="0" w:color="auto"/>
        <w:right w:val="none" w:sz="0" w:space="0" w:color="auto"/>
      </w:divBdr>
    </w:div>
    <w:div w:id="1370766465">
      <w:bodyDiv w:val="1"/>
      <w:marLeft w:val="0"/>
      <w:marRight w:val="0"/>
      <w:marTop w:val="0"/>
      <w:marBottom w:val="0"/>
      <w:divBdr>
        <w:top w:val="none" w:sz="0" w:space="0" w:color="auto"/>
        <w:left w:val="none" w:sz="0" w:space="0" w:color="auto"/>
        <w:bottom w:val="none" w:sz="0" w:space="0" w:color="auto"/>
        <w:right w:val="none" w:sz="0" w:space="0" w:color="auto"/>
      </w:divBdr>
    </w:div>
    <w:div w:id="1390299007">
      <w:bodyDiv w:val="1"/>
      <w:marLeft w:val="0"/>
      <w:marRight w:val="0"/>
      <w:marTop w:val="0"/>
      <w:marBottom w:val="0"/>
      <w:divBdr>
        <w:top w:val="none" w:sz="0" w:space="0" w:color="auto"/>
        <w:left w:val="none" w:sz="0" w:space="0" w:color="auto"/>
        <w:bottom w:val="none" w:sz="0" w:space="0" w:color="auto"/>
        <w:right w:val="none" w:sz="0" w:space="0" w:color="auto"/>
      </w:divBdr>
    </w:div>
    <w:div w:id="1393309670">
      <w:bodyDiv w:val="1"/>
      <w:marLeft w:val="0"/>
      <w:marRight w:val="0"/>
      <w:marTop w:val="0"/>
      <w:marBottom w:val="0"/>
      <w:divBdr>
        <w:top w:val="none" w:sz="0" w:space="0" w:color="auto"/>
        <w:left w:val="none" w:sz="0" w:space="0" w:color="auto"/>
        <w:bottom w:val="none" w:sz="0" w:space="0" w:color="auto"/>
        <w:right w:val="none" w:sz="0" w:space="0" w:color="auto"/>
      </w:divBdr>
      <w:divsChild>
        <w:div w:id="417023733">
          <w:marLeft w:val="0"/>
          <w:marRight w:val="0"/>
          <w:marTop w:val="0"/>
          <w:marBottom w:val="0"/>
          <w:divBdr>
            <w:top w:val="none" w:sz="0" w:space="0" w:color="auto"/>
            <w:left w:val="none" w:sz="0" w:space="0" w:color="auto"/>
            <w:bottom w:val="none" w:sz="0" w:space="0" w:color="auto"/>
            <w:right w:val="none" w:sz="0" w:space="0" w:color="auto"/>
          </w:divBdr>
          <w:divsChild>
            <w:div w:id="1778524713">
              <w:marLeft w:val="0"/>
              <w:marRight w:val="0"/>
              <w:marTop w:val="0"/>
              <w:marBottom w:val="0"/>
              <w:divBdr>
                <w:top w:val="none" w:sz="0" w:space="0" w:color="auto"/>
                <w:left w:val="none" w:sz="0" w:space="0" w:color="auto"/>
                <w:bottom w:val="none" w:sz="0" w:space="0" w:color="auto"/>
                <w:right w:val="none" w:sz="0" w:space="0" w:color="auto"/>
              </w:divBdr>
              <w:divsChild>
                <w:div w:id="13826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56272">
      <w:bodyDiv w:val="1"/>
      <w:marLeft w:val="0"/>
      <w:marRight w:val="0"/>
      <w:marTop w:val="0"/>
      <w:marBottom w:val="0"/>
      <w:divBdr>
        <w:top w:val="none" w:sz="0" w:space="0" w:color="auto"/>
        <w:left w:val="none" w:sz="0" w:space="0" w:color="auto"/>
        <w:bottom w:val="none" w:sz="0" w:space="0" w:color="auto"/>
        <w:right w:val="none" w:sz="0" w:space="0" w:color="auto"/>
      </w:divBdr>
    </w:div>
    <w:div w:id="1407024394">
      <w:bodyDiv w:val="1"/>
      <w:marLeft w:val="0"/>
      <w:marRight w:val="0"/>
      <w:marTop w:val="0"/>
      <w:marBottom w:val="0"/>
      <w:divBdr>
        <w:top w:val="none" w:sz="0" w:space="0" w:color="auto"/>
        <w:left w:val="none" w:sz="0" w:space="0" w:color="auto"/>
        <w:bottom w:val="none" w:sz="0" w:space="0" w:color="auto"/>
        <w:right w:val="none" w:sz="0" w:space="0" w:color="auto"/>
      </w:divBdr>
    </w:div>
    <w:div w:id="1407848180">
      <w:bodyDiv w:val="1"/>
      <w:marLeft w:val="0"/>
      <w:marRight w:val="0"/>
      <w:marTop w:val="0"/>
      <w:marBottom w:val="0"/>
      <w:divBdr>
        <w:top w:val="none" w:sz="0" w:space="0" w:color="auto"/>
        <w:left w:val="none" w:sz="0" w:space="0" w:color="auto"/>
        <w:bottom w:val="none" w:sz="0" w:space="0" w:color="auto"/>
        <w:right w:val="none" w:sz="0" w:space="0" w:color="auto"/>
      </w:divBdr>
    </w:div>
    <w:div w:id="1410620323">
      <w:bodyDiv w:val="1"/>
      <w:marLeft w:val="0"/>
      <w:marRight w:val="0"/>
      <w:marTop w:val="0"/>
      <w:marBottom w:val="0"/>
      <w:divBdr>
        <w:top w:val="none" w:sz="0" w:space="0" w:color="auto"/>
        <w:left w:val="none" w:sz="0" w:space="0" w:color="auto"/>
        <w:bottom w:val="none" w:sz="0" w:space="0" w:color="auto"/>
        <w:right w:val="none" w:sz="0" w:space="0" w:color="auto"/>
      </w:divBdr>
    </w:div>
    <w:div w:id="1416246826">
      <w:bodyDiv w:val="1"/>
      <w:marLeft w:val="0"/>
      <w:marRight w:val="0"/>
      <w:marTop w:val="0"/>
      <w:marBottom w:val="0"/>
      <w:divBdr>
        <w:top w:val="none" w:sz="0" w:space="0" w:color="auto"/>
        <w:left w:val="none" w:sz="0" w:space="0" w:color="auto"/>
        <w:bottom w:val="none" w:sz="0" w:space="0" w:color="auto"/>
        <w:right w:val="none" w:sz="0" w:space="0" w:color="auto"/>
      </w:divBdr>
      <w:divsChild>
        <w:div w:id="1106390128">
          <w:marLeft w:val="0"/>
          <w:marRight w:val="0"/>
          <w:marTop w:val="0"/>
          <w:marBottom w:val="0"/>
          <w:divBdr>
            <w:top w:val="none" w:sz="0" w:space="0" w:color="auto"/>
            <w:left w:val="none" w:sz="0" w:space="0" w:color="auto"/>
            <w:bottom w:val="none" w:sz="0" w:space="0" w:color="auto"/>
            <w:right w:val="none" w:sz="0" w:space="0" w:color="auto"/>
          </w:divBdr>
        </w:div>
      </w:divsChild>
    </w:div>
    <w:div w:id="1422795631">
      <w:bodyDiv w:val="1"/>
      <w:marLeft w:val="0"/>
      <w:marRight w:val="0"/>
      <w:marTop w:val="0"/>
      <w:marBottom w:val="0"/>
      <w:divBdr>
        <w:top w:val="none" w:sz="0" w:space="0" w:color="auto"/>
        <w:left w:val="none" w:sz="0" w:space="0" w:color="auto"/>
        <w:bottom w:val="none" w:sz="0" w:space="0" w:color="auto"/>
        <w:right w:val="none" w:sz="0" w:space="0" w:color="auto"/>
      </w:divBdr>
    </w:div>
    <w:div w:id="1423408554">
      <w:bodyDiv w:val="1"/>
      <w:marLeft w:val="0"/>
      <w:marRight w:val="0"/>
      <w:marTop w:val="0"/>
      <w:marBottom w:val="0"/>
      <w:divBdr>
        <w:top w:val="none" w:sz="0" w:space="0" w:color="auto"/>
        <w:left w:val="none" w:sz="0" w:space="0" w:color="auto"/>
        <w:bottom w:val="none" w:sz="0" w:space="0" w:color="auto"/>
        <w:right w:val="none" w:sz="0" w:space="0" w:color="auto"/>
      </w:divBdr>
      <w:divsChild>
        <w:div w:id="13266949">
          <w:marLeft w:val="0"/>
          <w:marRight w:val="0"/>
          <w:marTop w:val="0"/>
          <w:marBottom w:val="0"/>
          <w:divBdr>
            <w:top w:val="none" w:sz="0" w:space="0" w:color="auto"/>
            <w:left w:val="none" w:sz="0" w:space="0" w:color="auto"/>
            <w:bottom w:val="none" w:sz="0" w:space="0" w:color="auto"/>
            <w:right w:val="none" w:sz="0" w:space="0" w:color="auto"/>
          </w:divBdr>
          <w:divsChild>
            <w:div w:id="736322894">
              <w:marLeft w:val="0"/>
              <w:marRight w:val="0"/>
              <w:marTop w:val="0"/>
              <w:marBottom w:val="0"/>
              <w:divBdr>
                <w:top w:val="none" w:sz="0" w:space="0" w:color="auto"/>
                <w:left w:val="none" w:sz="0" w:space="0" w:color="auto"/>
                <w:bottom w:val="none" w:sz="0" w:space="0" w:color="auto"/>
                <w:right w:val="none" w:sz="0" w:space="0" w:color="auto"/>
              </w:divBdr>
            </w:div>
          </w:divsChild>
        </w:div>
        <w:div w:id="836382830">
          <w:marLeft w:val="0"/>
          <w:marRight w:val="0"/>
          <w:marTop w:val="0"/>
          <w:marBottom w:val="0"/>
          <w:divBdr>
            <w:top w:val="none" w:sz="0" w:space="0" w:color="auto"/>
            <w:left w:val="none" w:sz="0" w:space="0" w:color="auto"/>
            <w:bottom w:val="none" w:sz="0" w:space="0" w:color="auto"/>
            <w:right w:val="none" w:sz="0" w:space="0" w:color="auto"/>
          </w:divBdr>
          <w:divsChild>
            <w:div w:id="937174900">
              <w:marLeft w:val="0"/>
              <w:marRight w:val="0"/>
              <w:marTop w:val="0"/>
              <w:marBottom w:val="0"/>
              <w:divBdr>
                <w:top w:val="none" w:sz="0" w:space="0" w:color="auto"/>
                <w:left w:val="none" w:sz="0" w:space="0" w:color="auto"/>
                <w:bottom w:val="none" w:sz="0" w:space="0" w:color="auto"/>
                <w:right w:val="none" w:sz="0" w:space="0" w:color="auto"/>
              </w:divBdr>
            </w:div>
          </w:divsChild>
        </w:div>
        <w:div w:id="1324773343">
          <w:marLeft w:val="0"/>
          <w:marRight w:val="0"/>
          <w:marTop w:val="0"/>
          <w:marBottom w:val="0"/>
          <w:divBdr>
            <w:top w:val="none" w:sz="0" w:space="0" w:color="auto"/>
            <w:left w:val="none" w:sz="0" w:space="0" w:color="auto"/>
            <w:bottom w:val="none" w:sz="0" w:space="0" w:color="auto"/>
            <w:right w:val="none" w:sz="0" w:space="0" w:color="auto"/>
          </w:divBdr>
        </w:div>
      </w:divsChild>
    </w:div>
    <w:div w:id="1423918330">
      <w:bodyDiv w:val="1"/>
      <w:marLeft w:val="0"/>
      <w:marRight w:val="0"/>
      <w:marTop w:val="0"/>
      <w:marBottom w:val="0"/>
      <w:divBdr>
        <w:top w:val="none" w:sz="0" w:space="0" w:color="auto"/>
        <w:left w:val="none" w:sz="0" w:space="0" w:color="auto"/>
        <w:bottom w:val="none" w:sz="0" w:space="0" w:color="auto"/>
        <w:right w:val="none" w:sz="0" w:space="0" w:color="auto"/>
      </w:divBdr>
    </w:div>
    <w:div w:id="1437293156">
      <w:bodyDiv w:val="1"/>
      <w:marLeft w:val="0"/>
      <w:marRight w:val="0"/>
      <w:marTop w:val="0"/>
      <w:marBottom w:val="0"/>
      <w:divBdr>
        <w:top w:val="none" w:sz="0" w:space="0" w:color="auto"/>
        <w:left w:val="none" w:sz="0" w:space="0" w:color="auto"/>
        <w:bottom w:val="none" w:sz="0" w:space="0" w:color="auto"/>
        <w:right w:val="none" w:sz="0" w:space="0" w:color="auto"/>
      </w:divBdr>
    </w:div>
    <w:div w:id="1463308471">
      <w:bodyDiv w:val="1"/>
      <w:marLeft w:val="0"/>
      <w:marRight w:val="0"/>
      <w:marTop w:val="0"/>
      <w:marBottom w:val="0"/>
      <w:divBdr>
        <w:top w:val="none" w:sz="0" w:space="0" w:color="auto"/>
        <w:left w:val="none" w:sz="0" w:space="0" w:color="auto"/>
        <w:bottom w:val="none" w:sz="0" w:space="0" w:color="auto"/>
        <w:right w:val="none" w:sz="0" w:space="0" w:color="auto"/>
      </w:divBdr>
    </w:div>
    <w:div w:id="1476681793">
      <w:bodyDiv w:val="1"/>
      <w:marLeft w:val="0"/>
      <w:marRight w:val="0"/>
      <w:marTop w:val="0"/>
      <w:marBottom w:val="0"/>
      <w:divBdr>
        <w:top w:val="none" w:sz="0" w:space="0" w:color="auto"/>
        <w:left w:val="none" w:sz="0" w:space="0" w:color="auto"/>
        <w:bottom w:val="none" w:sz="0" w:space="0" w:color="auto"/>
        <w:right w:val="none" w:sz="0" w:space="0" w:color="auto"/>
      </w:divBdr>
      <w:divsChild>
        <w:div w:id="2133672957">
          <w:marLeft w:val="0"/>
          <w:marRight w:val="0"/>
          <w:marTop w:val="0"/>
          <w:marBottom w:val="0"/>
          <w:divBdr>
            <w:top w:val="none" w:sz="0" w:space="0" w:color="auto"/>
            <w:left w:val="none" w:sz="0" w:space="0" w:color="auto"/>
            <w:bottom w:val="none" w:sz="0" w:space="0" w:color="auto"/>
            <w:right w:val="none" w:sz="0" w:space="0" w:color="auto"/>
          </w:divBdr>
          <w:divsChild>
            <w:div w:id="1102189192">
              <w:marLeft w:val="0"/>
              <w:marRight w:val="0"/>
              <w:marTop w:val="0"/>
              <w:marBottom w:val="0"/>
              <w:divBdr>
                <w:top w:val="none" w:sz="0" w:space="0" w:color="auto"/>
                <w:left w:val="none" w:sz="0" w:space="0" w:color="auto"/>
                <w:bottom w:val="none" w:sz="0" w:space="0" w:color="auto"/>
                <w:right w:val="none" w:sz="0" w:space="0" w:color="auto"/>
              </w:divBdr>
              <w:divsChild>
                <w:div w:id="195640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4180">
      <w:bodyDiv w:val="1"/>
      <w:marLeft w:val="0"/>
      <w:marRight w:val="0"/>
      <w:marTop w:val="0"/>
      <w:marBottom w:val="0"/>
      <w:divBdr>
        <w:top w:val="none" w:sz="0" w:space="0" w:color="auto"/>
        <w:left w:val="none" w:sz="0" w:space="0" w:color="auto"/>
        <w:bottom w:val="none" w:sz="0" w:space="0" w:color="auto"/>
        <w:right w:val="none" w:sz="0" w:space="0" w:color="auto"/>
      </w:divBdr>
    </w:div>
    <w:div w:id="1498108401">
      <w:bodyDiv w:val="1"/>
      <w:marLeft w:val="0"/>
      <w:marRight w:val="0"/>
      <w:marTop w:val="0"/>
      <w:marBottom w:val="0"/>
      <w:divBdr>
        <w:top w:val="none" w:sz="0" w:space="0" w:color="auto"/>
        <w:left w:val="none" w:sz="0" w:space="0" w:color="auto"/>
        <w:bottom w:val="none" w:sz="0" w:space="0" w:color="auto"/>
        <w:right w:val="none" w:sz="0" w:space="0" w:color="auto"/>
      </w:divBdr>
      <w:divsChild>
        <w:div w:id="1734547406">
          <w:marLeft w:val="0"/>
          <w:marRight w:val="0"/>
          <w:marTop w:val="0"/>
          <w:marBottom w:val="0"/>
          <w:divBdr>
            <w:top w:val="none" w:sz="0" w:space="0" w:color="auto"/>
            <w:left w:val="none" w:sz="0" w:space="0" w:color="auto"/>
            <w:bottom w:val="none" w:sz="0" w:space="0" w:color="auto"/>
            <w:right w:val="none" w:sz="0" w:space="0" w:color="auto"/>
          </w:divBdr>
          <w:divsChild>
            <w:div w:id="448546630">
              <w:marLeft w:val="0"/>
              <w:marRight w:val="0"/>
              <w:marTop w:val="0"/>
              <w:marBottom w:val="0"/>
              <w:divBdr>
                <w:top w:val="none" w:sz="0" w:space="0" w:color="auto"/>
                <w:left w:val="none" w:sz="0" w:space="0" w:color="auto"/>
                <w:bottom w:val="none" w:sz="0" w:space="0" w:color="auto"/>
                <w:right w:val="none" w:sz="0" w:space="0" w:color="auto"/>
              </w:divBdr>
              <w:divsChild>
                <w:div w:id="90688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961570">
      <w:bodyDiv w:val="1"/>
      <w:marLeft w:val="0"/>
      <w:marRight w:val="0"/>
      <w:marTop w:val="0"/>
      <w:marBottom w:val="0"/>
      <w:divBdr>
        <w:top w:val="none" w:sz="0" w:space="0" w:color="auto"/>
        <w:left w:val="none" w:sz="0" w:space="0" w:color="auto"/>
        <w:bottom w:val="none" w:sz="0" w:space="0" w:color="auto"/>
        <w:right w:val="none" w:sz="0" w:space="0" w:color="auto"/>
      </w:divBdr>
      <w:divsChild>
        <w:div w:id="1863283662">
          <w:marLeft w:val="0"/>
          <w:marRight w:val="0"/>
          <w:marTop w:val="0"/>
          <w:marBottom w:val="0"/>
          <w:divBdr>
            <w:top w:val="none" w:sz="0" w:space="0" w:color="auto"/>
            <w:left w:val="none" w:sz="0" w:space="0" w:color="auto"/>
            <w:bottom w:val="none" w:sz="0" w:space="0" w:color="auto"/>
            <w:right w:val="none" w:sz="0" w:space="0" w:color="auto"/>
          </w:divBdr>
          <w:divsChild>
            <w:div w:id="825363536">
              <w:marLeft w:val="0"/>
              <w:marRight w:val="0"/>
              <w:marTop w:val="0"/>
              <w:marBottom w:val="0"/>
              <w:divBdr>
                <w:top w:val="none" w:sz="0" w:space="0" w:color="auto"/>
                <w:left w:val="none" w:sz="0" w:space="0" w:color="auto"/>
                <w:bottom w:val="none" w:sz="0" w:space="0" w:color="auto"/>
                <w:right w:val="none" w:sz="0" w:space="0" w:color="auto"/>
              </w:divBdr>
              <w:divsChild>
                <w:div w:id="1872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690981">
      <w:bodyDiv w:val="1"/>
      <w:marLeft w:val="0"/>
      <w:marRight w:val="0"/>
      <w:marTop w:val="0"/>
      <w:marBottom w:val="0"/>
      <w:divBdr>
        <w:top w:val="none" w:sz="0" w:space="0" w:color="auto"/>
        <w:left w:val="none" w:sz="0" w:space="0" w:color="auto"/>
        <w:bottom w:val="none" w:sz="0" w:space="0" w:color="auto"/>
        <w:right w:val="none" w:sz="0" w:space="0" w:color="auto"/>
      </w:divBdr>
      <w:divsChild>
        <w:div w:id="350840578">
          <w:marLeft w:val="0"/>
          <w:marRight w:val="0"/>
          <w:marTop w:val="0"/>
          <w:marBottom w:val="450"/>
          <w:divBdr>
            <w:top w:val="none" w:sz="0" w:space="0" w:color="auto"/>
            <w:left w:val="none" w:sz="0" w:space="0" w:color="auto"/>
            <w:bottom w:val="none" w:sz="0" w:space="0" w:color="auto"/>
            <w:right w:val="none" w:sz="0" w:space="0" w:color="auto"/>
          </w:divBdr>
        </w:div>
      </w:divsChild>
    </w:div>
    <w:div w:id="1516076014">
      <w:bodyDiv w:val="1"/>
      <w:marLeft w:val="0"/>
      <w:marRight w:val="0"/>
      <w:marTop w:val="0"/>
      <w:marBottom w:val="0"/>
      <w:divBdr>
        <w:top w:val="none" w:sz="0" w:space="0" w:color="auto"/>
        <w:left w:val="none" w:sz="0" w:space="0" w:color="auto"/>
        <w:bottom w:val="none" w:sz="0" w:space="0" w:color="auto"/>
        <w:right w:val="none" w:sz="0" w:space="0" w:color="auto"/>
      </w:divBdr>
      <w:divsChild>
        <w:div w:id="887650108">
          <w:marLeft w:val="0"/>
          <w:marRight w:val="0"/>
          <w:marTop w:val="0"/>
          <w:marBottom w:val="0"/>
          <w:divBdr>
            <w:top w:val="none" w:sz="0" w:space="0" w:color="auto"/>
            <w:left w:val="none" w:sz="0" w:space="0" w:color="auto"/>
            <w:bottom w:val="none" w:sz="0" w:space="0" w:color="auto"/>
            <w:right w:val="none" w:sz="0" w:space="0" w:color="auto"/>
          </w:divBdr>
          <w:divsChild>
            <w:div w:id="1901864313">
              <w:marLeft w:val="0"/>
              <w:marRight w:val="0"/>
              <w:marTop w:val="0"/>
              <w:marBottom w:val="0"/>
              <w:divBdr>
                <w:top w:val="none" w:sz="0" w:space="0" w:color="auto"/>
                <w:left w:val="none" w:sz="0" w:space="0" w:color="auto"/>
                <w:bottom w:val="none" w:sz="0" w:space="0" w:color="auto"/>
                <w:right w:val="none" w:sz="0" w:space="0" w:color="auto"/>
              </w:divBdr>
              <w:divsChild>
                <w:div w:id="1015500498">
                  <w:marLeft w:val="0"/>
                  <w:marRight w:val="0"/>
                  <w:marTop w:val="0"/>
                  <w:marBottom w:val="0"/>
                  <w:divBdr>
                    <w:top w:val="none" w:sz="0" w:space="0" w:color="auto"/>
                    <w:left w:val="none" w:sz="0" w:space="0" w:color="auto"/>
                    <w:bottom w:val="none" w:sz="0" w:space="0" w:color="auto"/>
                    <w:right w:val="none" w:sz="0" w:space="0" w:color="auto"/>
                  </w:divBdr>
                  <w:divsChild>
                    <w:div w:id="410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061774">
      <w:bodyDiv w:val="1"/>
      <w:marLeft w:val="0"/>
      <w:marRight w:val="0"/>
      <w:marTop w:val="0"/>
      <w:marBottom w:val="0"/>
      <w:divBdr>
        <w:top w:val="none" w:sz="0" w:space="0" w:color="auto"/>
        <w:left w:val="none" w:sz="0" w:space="0" w:color="auto"/>
        <w:bottom w:val="none" w:sz="0" w:space="0" w:color="auto"/>
        <w:right w:val="none" w:sz="0" w:space="0" w:color="auto"/>
      </w:divBdr>
    </w:div>
    <w:div w:id="1531919563">
      <w:bodyDiv w:val="1"/>
      <w:marLeft w:val="0"/>
      <w:marRight w:val="0"/>
      <w:marTop w:val="0"/>
      <w:marBottom w:val="0"/>
      <w:divBdr>
        <w:top w:val="none" w:sz="0" w:space="0" w:color="auto"/>
        <w:left w:val="none" w:sz="0" w:space="0" w:color="auto"/>
        <w:bottom w:val="none" w:sz="0" w:space="0" w:color="auto"/>
        <w:right w:val="none" w:sz="0" w:space="0" w:color="auto"/>
      </w:divBdr>
      <w:divsChild>
        <w:div w:id="139805983">
          <w:marLeft w:val="0"/>
          <w:marRight w:val="0"/>
          <w:marTop w:val="0"/>
          <w:marBottom w:val="0"/>
          <w:divBdr>
            <w:top w:val="none" w:sz="0" w:space="0" w:color="auto"/>
            <w:left w:val="none" w:sz="0" w:space="0" w:color="auto"/>
            <w:bottom w:val="none" w:sz="0" w:space="0" w:color="auto"/>
            <w:right w:val="none" w:sz="0" w:space="0" w:color="auto"/>
          </w:divBdr>
          <w:divsChild>
            <w:div w:id="307902448">
              <w:marLeft w:val="0"/>
              <w:marRight w:val="0"/>
              <w:marTop w:val="0"/>
              <w:marBottom w:val="0"/>
              <w:divBdr>
                <w:top w:val="none" w:sz="0" w:space="0" w:color="auto"/>
                <w:left w:val="none" w:sz="0" w:space="0" w:color="auto"/>
                <w:bottom w:val="none" w:sz="0" w:space="0" w:color="auto"/>
                <w:right w:val="none" w:sz="0" w:space="0" w:color="auto"/>
              </w:divBdr>
              <w:divsChild>
                <w:div w:id="8878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76963">
          <w:marLeft w:val="0"/>
          <w:marRight w:val="0"/>
          <w:marTop w:val="0"/>
          <w:marBottom w:val="0"/>
          <w:divBdr>
            <w:top w:val="none" w:sz="0" w:space="0" w:color="auto"/>
            <w:left w:val="none" w:sz="0" w:space="0" w:color="auto"/>
            <w:bottom w:val="none" w:sz="0" w:space="0" w:color="auto"/>
            <w:right w:val="none" w:sz="0" w:space="0" w:color="auto"/>
          </w:divBdr>
          <w:divsChild>
            <w:div w:id="228611816">
              <w:marLeft w:val="0"/>
              <w:marRight w:val="0"/>
              <w:marTop w:val="0"/>
              <w:marBottom w:val="0"/>
              <w:divBdr>
                <w:top w:val="none" w:sz="0" w:space="0" w:color="auto"/>
                <w:left w:val="none" w:sz="0" w:space="0" w:color="auto"/>
                <w:bottom w:val="none" w:sz="0" w:space="0" w:color="auto"/>
                <w:right w:val="none" w:sz="0" w:space="0" w:color="auto"/>
              </w:divBdr>
              <w:divsChild>
                <w:div w:id="1657801489">
                  <w:marLeft w:val="0"/>
                  <w:marRight w:val="0"/>
                  <w:marTop w:val="0"/>
                  <w:marBottom w:val="0"/>
                  <w:divBdr>
                    <w:top w:val="none" w:sz="0" w:space="0" w:color="auto"/>
                    <w:left w:val="none" w:sz="0" w:space="0" w:color="auto"/>
                    <w:bottom w:val="none" w:sz="0" w:space="0" w:color="auto"/>
                    <w:right w:val="none" w:sz="0" w:space="0" w:color="auto"/>
                  </w:divBdr>
                </w:div>
              </w:divsChild>
            </w:div>
            <w:div w:id="1982417374">
              <w:marLeft w:val="0"/>
              <w:marRight w:val="0"/>
              <w:marTop w:val="0"/>
              <w:marBottom w:val="0"/>
              <w:divBdr>
                <w:top w:val="none" w:sz="0" w:space="0" w:color="auto"/>
                <w:left w:val="none" w:sz="0" w:space="0" w:color="auto"/>
                <w:bottom w:val="none" w:sz="0" w:space="0" w:color="auto"/>
                <w:right w:val="none" w:sz="0" w:space="0" w:color="auto"/>
              </w:divBdr>
              <w:divsChild>
                <w:div w:id="62392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93546">
      <w:bodyDiv w:val="1"/>
      <w:marLeft w:val="0"/>
      <w:marRight w:val="0"/>
      <w:marTop w:val="0"/>
      <w:marBottom w:val="0"/>
      <w:divBdr>
        <w:top w:val="none" w:sz="0" w:space="0" w:color="auto"/>
        <w:left w:val="none" w:sz="0" w:space="0" w:color="auto"/>
        <w:bottom w:val="none" w:sz="0" w:space="0" w:color="auto"/>
        <w:right w:val="none" w:sz="0" w:space="0" w:color="auto"/>
      </w:divBdr>
      <w:divsChild>
        <w:div w:id="709958273">
          <w:marLeft w:val="0"/>
          <w:marRight w:val="0"/>
          <w:marTop w:val="0"/>
          <w:marBottom w:val="0"/>
          <w:divBdr>
            <w:top w:val="none" w:sz="0" w:space="0" w:color="auto"/>
            <w:left w:val="none" w:sz="0" w:space="0" w:color="auto"/>
            <w:bottom w:val="none" w:sz="0" w:space="0" w:color="auto"/>
            <w:right w:val="none" w:sz="0" w:space="0" w:color="auto"/>
          </w:divBdr>
          <w:divsChild>
            <w:div w:id="1992250492">
              <w:marLeft w:val="0"/>
              <w:marRight w:val="0"/>
              <w:marTop w:val="0"/>
              <w:marBottom w:val="0"/>
              <w:divBdr>
                <w:top w:val="none" w:sz="0" w:space="0" w:color="auto"/>
                <w:left w:val="none" w:sz="0" w:space="0" w:color="auto"/>
                <w:bottom w:val="none" w:sz="0" w:space="0" w:color="auto"/>
                <w:right w:val="none" w:sz="0" w:space="0" w:color="auto"/>
              </w:divBdr>
              <w:divsChild>
                <w:div w:id="14328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742145">
      <w:bodyDiv w:val="1"/>
      <w:marLeft w:val="0"/>
      <w:marRight w:val="0"/>
      <w:marTop w:val="0"/>
      <w:marBottom w:val="0"/>
      <w:divBdr>
        <w:top w:val="none" w:sz="0" w:space="0" w:color="auto"/>
        <w:left w:val="none" w:sz="0" w:space="0" w:color="auto"/>
        <w:bottom w:val="none" w:sz="0" w:space="0" w:color="auto"/>
        <w:right w:val="none" w:sz="0" w:space="0" w:color="auto"/>
      </w:divBdr>
      <w:divsChild>
        <w:div w:id="123349147">
          <w:marLeft w:val="0"/>
          <w:marRight w:val="0"/>
          <w:marTop w:val="0"/>
          <w:marBottom w:val="0"/>
          <w:divBdr>
            <w:top w:val="none" w:sz="0" w:space="0" w:color="auto"/>
            <w:left w:val="none" w:sz="0" w:space="0" w:color="auto"/>
            <w:bottom w:val="none" w:sz="0" w:space="0" w:color="auto"/>
            <w:right w:val="none" w:sz="0" w:space="0" w:color="auto"/>
          </w:divBdr>
          <w:divsChild>
            <w:div w:id="498498736">
              <w:marLeft w:val="0"/>
              <w:marRight w:val="0"/>
              <w:marTop w:val="0"/>
              <w:marBottom w:val="0"/>
              <w:divBdr>
                <w:top w:val="none" w:sz="0" w:space="0" w:color="auto"/>
                <w:left w:val="none" w:sz="0" w:space="0" w:color="auto"/>
                <w:bottom w:val="none" w:sz="0" w:space="0" w:color="auto"/>
                <w:right w:val="none" w:sz="0" w:space="0" w:color="auto"/>
              </w:divBdr>
              <w:divsChild>
                <w:div w:id="4352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3696">
      <w:bodyDiv w:val="1"/>
      <w:marLeft w:val="0"/>
      <w:marRight w:val="0"/>
      <w:marTop w:val="0"/>
      <w:marBottom w:val="0"/>
      <w:divBdr>
        <w:top w:val="none" w:sz="0" w:space="0" w:color="auto"/>
        <w:left w:val="none" w:sz="0" w:space="0" w:color="auto"/>
        <w:bottom w:val="none" w:sz="0" w:space="0" w:color="auto"/>
        <w:right w:val="none" w:sz="0" w:space="0" w:color="auto"/>
      </w:divBdr>
      <w:divsChild>
        <w:div w:id="1379938263">
          <w:marLeft w:val="0"/>
          <w:marRight w:val="0"/>
          <w:marTop w:val="0"/>
          <w:marBottom w:val="0"/>
          <w:divBdr>
            <w:top w:val="none" w:sz="0" w:space="0" w:color="auto"/>
            <w:left w:val="none" w:sz="0" w:space="0" w:color="auto"/>
            <w:bottom w:val="none" w:sz="0" w:space="0" w:color="auto"/>
            <w:right w:val="none" w:sz="0" w:space="0" w:color="auto"/>
          </w:divBdr>
          <w:divsChild>
            <w:div w:id="113228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5319">
      <w:bodyDiv w:val="1"/>
      <w:marLeft w:val="0"/>
      <w:marRight w:val="0"/>
      <w:marTop w:val="0"/>
      <w:marBottom w:val="0"/>
      <w:divBdr>
        <w:top w:val="none" w:sz="0" w:space="0" w:color="auto"/>
        <w:left w:val="none" w:sz="0" w:space="0" w:color="auto"/>
        <w:bottom w:val="none" w:sz="0" w:space="0" w:color="auto"/>
        <w:right w:val="none" w:sz="0" w:space="0" w:color="auto"/>
      </w:divBdr>
    </w:div>
    <w:div w:id="1556165508">
      <w:bodyDiv w:val="1"/>
      <w:marLeft w:val="0"/>
      <w:marRight w:val="0"/>
      <w:marTop w:val="0"/>
      <w:marBottom w:val="0"/>
      <w:divBdr>
        <w:top w:val="none" w:sz="0" w:space="0" w:color="auto"/>
        <w:left w:val="none" w:sz="0" w:space="0" w:color="auto"/>
        <w:bottom w:val="none" w:sz="0" w:space="0" w:color="auto"/>
        <w:right w:val="none" w:sz="0" w:space="0" w:color="auto"/>
      </w:divBdr>
    </w:div>
    <w:div w:id="1559823997">
      <w:bodyDiv w:val="1"/>
      <w:marLeft w:val="0"/>
      <w:marRight w:val="0"/>
      <w:marTop w:val="0"/>
      <w:marBottom w:val="0"/>
      <w:divBdr>
        <w:top w:val="none" w:sz="0" w:space="0" w:color="auto"/>
        <w:left w:val="none" w:sz="0" w:space="0" w:color="auto"/>
        <w:bottom w:val="none" w:sz="0" w:space="0" w:color="auto"/>
        <w:right w:val="none" w:sz="0" w:space="0" w:color="auto"/>
      </w:divBdr>
    </w:div>
    <w:div w:id="1573853574">
      <w:bodyDiv w:val="1"/>
      <w:marLeft w:val="0"/>
      <w:marRight w:val="0"/>
      <w:marTop w:val="0"/>
      <w:marBottom w:val="0"/>
      <w:divBdr>
        <w:top w:val="none" w:sz="0" w:space="0" w:color="auto"/>
        <w:left w:val="none" w:sz="0" w:space="0" w:color="auto"/>
        <w:bottom w:val="none" w:sz="0" w:space="0" w:color="auto"/>
        <w:right w:val="none" w:sz="0" w:space="0" w:color="auto"/>
      </w:divBdr>
    </w:div>
    <w:div w:id="1583877846">
      <w:bodyDiv w:val="1"/>
      <w:marLeft w:val="0"/>
      <w:marRight w:val="0"/>
      <w:marTop w:val="0"/>
      <w:marBottom w:val="0"/>
      <w:divBdr>
        <w:top w:val="none" w:sz="0" w:space="0" w:color="auto"/>
        <w:left w:val="none" w:sz="0" w:space="0" w:color="auto"/>
        <w:bottom w:val="none" w:sz="0" w:space="0" w:color="auto"/>
        <w:right w:val="none" w:sz="0" w:space="0" w:color="auto"/>
      </w:divBdr>
    </w:div>
    <w:div w:id="1586572652">
      <w:bodyDiv w:val="1"/>
      <w:marLeft w:val="0"/>
      <w:marRight w:val="0"/>
      <w:marTop w:val="0"/>
      <w:marBottom w:val="0"/>
      <w:divBdr>
        <w:top w:val="none" w:sz="0" w:space="0" w:color="auto"/>
        <w:left w:val="none" w:sz="0" w:space="0" w:color="auto"/>
        <w:bottom w:val="none" w:sz="0" w:space="0" w:color="auto"/>
        <w:right w:val="none" w:sz="0" w:space="0" w:color="auto"/>
      </w:divBdr>
    </w:div>
    <w:div w:id="1586770296">
      <w:bodyDiv w:val="1"/>
      <w:marLeft w:val="0"/>
      <w:marRight w:val="0"/>
      <w:marTop w:val="0"/>
      <w:marBottom w:val="0"/>
      <w:divBdr>
        <w:top w:val="none" w:sz="0" w:space="0" w:color="auto"/>
        <w:left w:val="none" w:sz="0" w:space="0" w:color="auto"/>
        <w:bottom w:val="none" w:sz="0" w:space="0" w:color="auto"/>
        <w:right w:val="none" w:sz="0" w:space="0" w:color="auto"/>
      </w:divBdr>
    </w:div>
    <w:div w:id="1594701899">
      <w:bodyDiv w:val="1"/>
      <w:marLeft w:val="0"/>
      <w:marRight w:val="0"/>
      <w:marTop w:val="0"/>
      <w:marBottom w:val="0"/>
      <w:divBdr>
        <w:top w:val="none" w:sz="0" w:space="0" w:color="auto"/>
        <w:left w:val="none" w:sz="0" w:space="0" w:color="auto"/>
        <w:bottom w:val="none" w:sz="0" w:space="0" w:color="auto"/>
        <w:right w:val="none" w:sz="0" w:space="0" w:color="auto"/>
      </w:divBdr>
    </w:div>
    <w:div w:id="1599602713">
      <w:bodyDiv w:val="1"/>
      <w:marLeft w:val="0"/>
      <w:marRight w:val="0"/>
      <w:marTop w:val="0"/>
      <w:marBottom w:val="0"/>
      <w:divBdr>
        <w:top w:val="none" w:sz="0" w:space="0" w:color="auto"/>
        <w:left w:val="none" w:sz="0" w:space="0" w:color="auto"/>
        <w:bottom w:val="none" w:sz="0" w:space="0" w:color="auto"/>
        <w:right w:val="none" w:sz="0" w:space="0" w:color="auto"/>
      </w:divBdr>
      <w:divsChild>
        <w:div w:id="174196819">
          <w:marLeft w:val="0"/>
          <w:marRight w:val="0"/>
          <w:marTop w:val="0"/>
          <w:marBottom w:val="0"/>
          <w:divBdr>
            <w:top w:val="none" w:sz="0" w:space="0" w:color="auto"/>
            <w:left w:val="none" w:sz="0" w:space="0" w:color="auto"/>
            <w:bottom w:val="none" w:sz="0" w:space="0" w:color="auto"/>
            <w:right w:val="none" w:sz="0" w:space="0" w:color="auto"/>
          </w:divBdr>
          <w:divsChild>
            <w:div w:id="706443693">
              <w:marLeft w:val="0"/>
              <w:marRight w:val="0"/>
              <w:marTop w:val="0"/>
              <w:marBottom w:val="0"/>
              <w:divBdr>
                <w:top w:val="none" w:sz="0" w:space="0" w:color="auto"/>
                <w:left w:val="none" w:sz="0" w:space="0" w:color="auto"/>
                <w:bottom w:val="none" w:sz="0" w:space="0" w:color="auto"/>
                <w:right w:val="none" w:sz="0" w:space="0" w:color="auto"/>
              </w:divBdr>
              <w:divsChild>
                <w:div w:id="16601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11943">
      <w:bodyDiv w:val="1"/>
      <w:marLeft w:val="0"/>
      <w:marRight w:val="0"/>
      <w:marTop w:val="0"/>
      <w:marBottom w:val="0"/>
      <w:divBdr>
        <w:top w:val="none" w:sz="0" w:space="0" w:color="auto"/>
        <w:left w:val="none" w:sz="0" w:space="0" w:color="auto"/>
        <w:bottom w:val="none" w:sz="0" w:space="0" w:color="auto"/>
        <w:right w:val="none" w:sz="0" w:space="0" w:color="auto"/>
      </w:divBdr>
    </w:div>
    <w:div w:id="1607035227">
      <w:bodyDiv w:val="1"/>
      <w:marLeft w:val="0"/>
      <w:marRight w:val="0"/>
      <w:marTop w:val="0"/>
      <w:marBottom w:val="0"/>
      <w:divBdr>
        <w:top w:val="none" w:sz="0" w:space="0" w:color="auto"/>
        <w:left w:val="none" w:sz="0" w:space="0" w:color="auto"/>
        <w:bottom w:val="none" w:sz="0" w:space="0" w:color="auto"/>
        <w:right w:val="none" w:sz="0" w:space="0" w:color="auto"/>
      </w:divBdr>
    </w:div>
    <w:div w:id="1615090895">
      <w:bodyDiv w:val="1"/>
      <w:marLeft w:val="0"/>
      <w:marRight w:val="0"/>
      <w:marTop w:val="0"/>
      <w:marBottom w:val="0"/>
      <w:divBdr>
        <w:top w:val="none" w:sz="0" w:space="0" w:color="auto"/>
        <w:left w:val="none" w:sz="0" w:space="0" w:color="auto"/>
        <w:bottom w:val="none" w:sz="0" w:space="0" w:color="auto"/>
        <w:right w:val="none" w:sz="0" w:space="0" w:color="auto"/>
      </w:divBdr>
      <w:divsChild>
        <w:div w:id="1669748441">
          <w:marLeft w:val="0"/>
          <w:marRight w:val="0"/>
          <w:marTop w:val="0"/>
          <w:marBottom w:val="0"/>
          <w:divBdr>
            <w:top w:val="none" w:sz="0" w:space="0" w:color="auto"/>
            <w:left w:val="none" w:sz="0" w:space="0" w:color="auto"/>
            <w:bottom w:val="none" w:sz="0" w:space="0" w:color="auto"/>
            <w:right w:val="none" w:sz="0" w:space="0" w:color="auto"/>
          </w:divBdr>
          <w:divsChild>
            <w:div w:id="1266811927">
              <w:marLeft w:val="0"/>
              <w:marRight w:val="0"/>
              <w:marTop w:val="0"/>
              <w:marBottom w:val="0"/>
              <w:divBdr>
                <w:top w:val="none" w:sz="0" w:space="0" w:color="auto"/>
                <w:left w:val="none" w:sz="0" w:space="0" w:color="auto"/>
                <w:bottom w:val="none" w:sz="0" w:space="0" w:color="auto"/>
                <w:right w:val="none" w:sz="0" w:space="0" w:color="auto"/>
              </w:divBdr>
              <w:divsChild>
                <w:div w:id="202455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569829">
      <w:bodyDiv w:val="1"/>
      <w:marLeft w:val="0"/>
      <w:marRight w:val="0"/>
      <w:marTop w:val="0"/>
      <w:marBottom w:val="0"/>
      <w:divBdr>
        <w:top w:val="none" w:sz="0" w:space="0" w:color="auto"/>
        <w:left w:val="none" w:sz="0" w:space="0" w:color="auto"/>
        <w:bottom w:val="none" w:sz="0" w:space="0" w:color="auto"/>
        <w:right w:val="none" w:sz="0" w:space="0" w:color="auto"/>
      </w:divBdr>
      <w:divsChild>
        <w:div w:id="1926111977">
          <w:marLeft w:val="0"/>
          <w:marRight w:val="0"/>
          <w:marTop w:val="0"/>
          <w:marBottom w:val="0"/>
          <w:divBdr>
            <w:top w:val="none" w:sz="0" w:space="0" w:color="auto"/>
            <w:left w:val="none" w:sz="0" w:space="0" w:color="auto"/>
            <w:bottom w:val="none" w:sz="0" w:space="0" w:color="auto"/>
            <w:right w:val="none" w:sz="0" w:space="0" w:color="auto"/>
          </w:divBdr>
          <w:divsChild>
            <w:div w:id="383064889">
              <w:marLeft w:val="0"/>
              <w:marRight w:val="0"/>
              <w:marTop w:val="0"/>
              <w:marBottom w:val="0"/>
              <w:divBdr>
                <w:top w:val="none" w:sz="0" w:space="0" w:color="auto"/>
                <w:left w:val="none" w:sz="0" w:space="0" w:color="auto"/>
                <w:bottom w:val="none" w:sz="0" w:space="0" w:color="auto"/>
                <w:right w:val="none" w:sz="0" w:space="0" w:color="auto"/>
              </w:divBdr>
              <w:divsChild>
                <w:div w:id="203865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90099">
      <w:bodyDiv w:val="1"/>
      <w:marLeft w:val="0"/>
      <w:marRight w:val="0"/>
      <w:marTop w:val="0"/>
      <w:marBottom w:val="0"/>
      <w:divBdr>
        <w:top w:val="none" w:sz="0" w:space="0" w:color="auto"/>
        <w:left w:val="none" w:sz="0" w:space="0" w:color="auto"/>
        <w:bottom w:val="none" w:sz="0" w:space="0" w:color="auto"/>
        <w:right w:val="none" w:sz="0" w:space="0" w:color="auto"/>
      </w:divBdr>
    </w:div>
    <w:div w:id="1632980303">
      <w:bodyDiv w:val="1"/>
      <w:marLeft w:val="0"/>
      <w:marRight w:val="0"/>
      <w:marTop w:val="0"/>
      <w:marBottom w:val="0"/>
      <w:divBdr>
        <w:top w:val="none" w:sz="0" w:space="0" w:color="auto"/>
        <w:left w:val="none" w:sz="0" w:space="0" w:color="auto"/>
        <w:bottom w:val="none" w:sz="0" w:space="0" w:color="auto"/>
        <w:right w:val="none" w:sz="0" w:space="0" w:color="auto"/>
      </w:divBdr>
    </w:div>
    <w:div w:id="1645040430">
      <w:bodyDiv w:val="1"/>
      <w:marLeft w:val="0"/>
      <w:marRight w:val="0"/>
      <w:marTop w:val="0"/>
      <w:marBottom w:val="0"/>
      <w:divBdr>
        <w:top w:val="none" w:sz="0" w:space="0" w:color="auto"/>
        <w:left w:val="none" w:sz="0" w:space="0" w:color="auto"/>
        <w:bottom w:val="none" w:sz="0" w:space="0" w:color="auto"/>
        <w:right w:val="none" w:sz="0" w:space="0" w:color="auto"/>
      </w:divBdr>
    </w:div>
    <w:div w:id="1650669034">
      <w:bodyDiv w:val="1"/>
      <w:marLeft w:val="0"/>
      <w:marRight w:val="0"/>
      <w:marTop w:val="0"/>
      <w:marBottom w:val="0"/>
      <w:divBdr>
        <w:top w:val="none" w:sz="0" w:space="0" w:color="auto"/>
        <w:left w:val="none" w:sz="0" w:space="0" w:color="auto"/>
        <w:bottom w:val="none" w:sz="0" w:space="0" w:color="auto"/>
        <w:right w:val="none" w:sz="0" w:space="0" w:color="auto"/>
      </w:divBdr>
    </w:div>
    <w:div w:id="1655916433">
      <w:bodyDiv w:val="1"/>
      <w:marLeft w:val="0"/>
      <w:marRight w:val="0"/>
      <w:marTop w:val="0"/>
      <w:marBottom w:val="0"/>
      <w:divBdr>
        <w:top w:val="none" w:sz="0" w:space="0" w:color="auto"/>
        <w:left w:val="none" w:sz="0" w:space="0" w:color="auto"/>
        <w:bottom w:val="none" w:sz="0" w:space="0" w:color="auto"/>
        <w:right w:val="none" w:sz="0" w:space="0" w:color="auto"/>
      </w:divBdr>
    </w:div>
    <w:div w:id="1656912772">
      <w:bodyDiv w:val="1"/>
      <w:marLeft w:val="0"/>
      <w:marRight w:val="0"/>
      <w:marTop w:val="0"/>
      <w:marBottom w:val="0"/>
      <w:divBdr>
        <w:top w:val="none" w:sz="0" w:space="0" w:color="auto"/>
        <w:left w:val="none" w:sz="0" w:space="0" w:color="auto"/>
        <w:bottom w:val="none" w:sz="0" w:space="0" w:color="auto"/>
        <w:right w:val="none" w:sz="0" w:space="0" w:color="auto"/>
      </w:divBdr>
    </w:div>
    <w:div w:id="1699047077">
      <w:bodyDiv w:val="1"/>
      <w:marLeft w:val="0"/>
      <w:marRight w:val="0"/>
      <w:marTop w:val="0"/>
      <w:marBottom w:val="0"/>
      <w:divBdr>
        <w:top w:val="none" w:sz="0" w:space="0" w:color="auto"/>
        <w:left w:val="none" w:sz="0" w:space="0" w:color="auto"/>
        <w:bottom w:val="none" w:sz="0" w:space="0" w:color="auto"/>
        <w:right w:val="none" w:sz="0" w:space="0" w:color="auto"/>
      </w:divBdr>
      <w:divsChild>
        <w:div w:id="1943297036">
          <w:marLeft w:val="0"/>
          <w:marRight w:val="0"/>
          <w:marTop w:val="0"/>
          <w:marBottom w:val="0"/>
          <w:divBdr>
            <w:top w:val="none" w:sz="0" w:space="0" w:color="auto"/>
            <w:left w:val="none" w:sz="0" w:space="0" w:color="auto"/>
            <w:bottom w:val="none" w:sz="0" w:space="0" w:color="auto"/>
            <w:right w:val="none" w:sz="0" w:space="0" w:color="auto"/>
          </w:divBdr>
          <w:divsChild>
            <w:div w:id="455025152">
              <w:marLeft w:val="0"/>
              <w:marRight w:val="0"/>
              <w:marTop w:val="0"/>
              <w:marBottom w:val="0"/>
              <w:divBdr>
                <w:top w:val="none" w:sz="0" w:space="0" w:color="auto"/>
                <w:left w:val="none" w:sz="0" w:space="0" w:color="auto"/>
                <w:bottom w:val="none" w:sz="0" w:space="0" w:color="auto"/>
                <w:right w:val="none" w:sz="0" w:space="0" w:color="auto"/>
              </w:divBdr>
              <w:divsChild>
                <w:div w:id="42376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52022">
      <w:bodyDiv w:val="1"/>
      <w:marLeft w:val="0"/>
      <w:marRight w:val="0"/>
      <w:marTop w:val="0"/>
      <w:marBottom w:val="0"/>
      <w:divBdr>
        <w:top w:val="none" w:sz="0" w:space="0" w:color="auto"/>
        <w:left w:val="none" w:sz="0" w:space="0" w:color="auto"/>
        <w:bottom w:val="none" w:sz="0" w:space="0" w:color="auto"/>
        <w:right w:val="none" w:sz="0" w:space="0" w:color="auto"/>
      </w:divBdr>
      <w:divsChild>
        <w:div w:id="1554580707">
          <w:marLeft w:val="0"/>
          <w:marRight w:val="0"/>
          <w:marTop w:val="0"/>
          <w:marBottom w:val="0"/>
          <w:divBdr>
            <w:top w:val="none" w:sz="0" w:space="0" w:color="auto"/>
            <w:left w:val="none" w:sz="0" w:space="0" w:color="auto"/>
            <w:bottom w:val="none" w:sz="0" w:space="0" w:color="auto"/>
            <w:right w:val="none" w:sz="0" w:space="0" w:color="auto"/>
          </w:divBdr>
        </w:div>
        <w:div w:id="1967085113">
          <w:marLeft w:val="0"/>
          <w:marRight w:val="0"/>
          <w:marTop w:val="750"/>
          <w:marBottom w:val="0"/>
          <w:divBdr>
            <w:top w:val="none" w:sz="0" w:space="0" w:color="auto"/>
            <w:left w:val="none" w:sz="0" w:space="0" w:color="auto"/>
            <w:bottom w:val="none" w:sz="0" w:space="0" w:color="auto"/>
            <w:right w:val="none" w:sz="0" w:space="0" w:color="auto"/>
          </w:divBdr>
        </w:div>
      </w:divsChild>
    </w:div>
    <w:div w:id="1713111510">
      <w:bodyDiv w:val="1"/>
      <w:marLeft w:val="0"/>
      <w:marRight w:val="0"/>
      <w:marTop w:val="0"/>
      <w:marBottom w:val="0"/>
      <w:divBdr>
        <w:top w:val="none" w:sz="0" w:space="0" w:color="auto"/>
        <w:left w:val="none" w:sz="0" w:space="0" w:color="auto"/>
        <w:bottom w:val="none" w:sz="0" w:space="0" w:color="auto"/>
        <w:right w:val="none" w:sz="0" w:space="0" w:color="auto"/>
      </w:divBdr>
      <w:divsChild>
        <w:div w:id="1094740819">
          <w:marLeft w:val="0"/>
          <w:marRight w:val="0"/>
          <w:marTop w:val="0"/>
          <w:marBottom w:val="0"/>
          <w:divBdr>
            <w:top w:val="none" w:sz="0" w:space="0" w:color="auto"/>
            <w:left w:val="none" w:sz="0" w:space="0" w:color="auto"/>
            <w:bottom w:val="none" w:sz="0" w:space="0" w:color="auto"/>
            <w:right w:val="none" w:sz="0" w:space="0" w:color="auto"/>
          </w:divBdr>
          <w:divsChild>
            <w:div w:id="1154882270">
              <w:marLeft w:val="0"/>
              <w:marRight w:val="0"/>
              <w:marTop w:val="0"/>
              <w:marBottom w:val="0"/>
              <w:divBdr>
                <w:top w:val="none" w:sz="0" w:space="0" w:color="auto"/>
                <w:left w:val="none" w:sz="0" w:space="0" w:color="auto"/>
                <w:bottom w:val="none" w:sz="0" w:space="0" w:color="auto"/>
                <w:right w:val="none" w:sz="0" w:space="0" w:color="auto"/>
              </w:divBdr>
              <w:divsChild>
                <w:div w:id="1090856437">
                  <w:marLeft w:val="0"/>
                  <w:marRight w:val="0"/>
                  <w:marTop w:val="0"/>
                  <w:marBottom w:val="0"/>
                  <w:divBdr>
                    <w:top w:val="none" w:sz="0" w:space="0" w:color="auto"/>
                    <w:left w:val="none" w:sz="0" w:space="0" w:color="auto"/>
                    <w:bottom w:val="none" w:sz="0" w:space="0" w:color="auto"/>
                    <w:right w:val="none" w:sz="0" w:space="0" w:color="auto"/>
                  </w:divBdr>
                  <w:divsChild>
                    <w:div w:id="17531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429186">
      <w:bodyDiv w:val="1"/>
      <w:marLeft w:val="0"/>
      <w:marRight w:val="0"/>
      <w:marTop w:val="0"/>
      <w:marBottom w:val="0"/>
      <w:divBdr>
        <w:top w:val="none" w:sz="0" w:space="0" w:color="auto"/>
        <w:left w:val="none" w:sz="0" w:space="0" w:color="auto"/>
        <w:bottom w:val="none" w:sz="0" w:space="0" w:color="auto"/>
        <w:right w:val="none" w:sz="0" w:space="0" w:color="auto"/>
      </w:divBdr>
    </w:div>
    <w:div w:id="1729375392">
      <w:bodyDiv w:val="1"/>
      <w:marLeft w:val="0"/>
      <w:marRight w:val="0"/>
      <w:marTop w:val="0"/>
      <w:marBottom w:val="0"/>
      <w:divBdr>
        <w:top w:val="none" w:sz="0" w:space="0" w:color="auto"/>
        <w:left w:val="none" w:sz="0" w:space="0" w:color="auto"/>
        <w:bottom w:val="none" w:sz="0" w:space="0" w:color="auto"/>
        <w:right w:val="none" w:sz="0" w:space="0" w:color="auto"/>
      </w:divBdr>
      <w:divsChild>
        <w:div w:id="1873953542">
          <w:marLeft w:val="0"/>
          <w:marRight w:val="0"/>
          <w:marTop w:val="0"/>
          <w:marBottom w:val="0"/>
          <w:divBdr>
            <w:top w:val="none" w:sz="0" w:space="0" w:color="auto"/>
            <w:left w:val="none" w:sz="0" w:space="0" w:color="auto"/>
            <w:bottom w:val="none" w:sz="0" w:space="0" w:color="auto"/>
            <w:right w:val="none" w:sz="0" w:space="0" w:color="auto"/>
          </w:divBdr>
          <w:divsChild>
            <w:div w:id="1343699137">
              <w:marLeft w:val="0"/>
              <w:marRight w:val="0"/>
              <w:marTop w:val="0"/>
              <w:marBottom w:val="0"/>
              <w:divBdr>
                <w:top w:val="none" w:sz="0" w:space="0" w:color="auto"/>
                <w:left w:val="none" w:sz="0" w:space="0" w:color="auto"/>
                <w:bottom w:val="none" w:sz="0" w:space="0" w:color="auto"/>
                <w:right w:val="none" w:sz="0" w:space="0" w:color="auto"/>
              </w:divBdr>
              <w:divsChild>
                <w:div w:id="5427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998629">
      <w:bodyDiv w:val="1"/>
      <w:marLeft w:val="0"/>
      <w:marRight w:val="0"/>
      <w:marTop w:val="0"/>
      <w:marBottom w:val="0"/>
      <w:divBdr>
        <w:top w:val="none" w:sz="0" w:space="0" w:color="auto"/>
        <w:left w:val="none" w:sz="0" w:space="0" w:color="auto"/>
        <w:bottom w:val="none" w:sz="0" w:space="0" w:color="auto"/>
        <w:right w:val="none" w:sz="0" w:space="0" w:color="auto"/>
      </w:divBdr>
    </w:div>
    <w:div w:id="1757704376">
      <w:bodyDiv w:val="1"/>
      <w:marLeft w:val="0"/>
      <w:marRight w:val="0"/>
      <w:marTop w:val="0"/>
      <w:marBottom w:val="0"/>
      <w:divBdr>
        <w:top w:val="none" w:sz="0" w:space="0" w:color="auto"/>
        <w:left w:val="none" w:sz="0" w:space="0" w:color="auto"/>
        <w:bottom w:val="none" w:sz="0" w:space="0" w:color="auto"/>
        <w:right w:val="none" w:sz="0" w:space="0" w:color="auto"/>
      </w:divBdr>
      <w:divsChild>
        <w:div w:id="1917663676">
          <w:marLeft w:val="0"/>
          <w:marRight w:val="0"/>
          <w:marTop w:val="0"/>
          <w:marBottom w:val="0"/>
          <w:divBdr>
            <w:top w:val="none" w:sz="0" w:space="0" w:color="auto"/>
            <w:left w:val="none" w:sz="0" w:space="0" w:color="auto"/>
            <w:bottom w:val="none" w:sz="0" w:space="0" w:color="auto"/>
            <w:right w:val="none" w:sz="0" w:space="0" w:color="auto"/>
          </w:divBdr>
          <w:divsChild>
            <w:div w:id="125977427">
              <w:marLeft w:val="0"/>
              <w:marRight w:val="0"/>
              <w:marTop w:val="0"/>
              <w:marBottom w:val="0"/>
              <w:divBdr>
                <w:top w:val="none" w:sz="0" w:space="0" w:color="auto"/>
                <w:left w:val="none" w:sz="0" w:space="0" w:color="auto"/>
                <w:bottom w:val="none" w:sz="0" w:space="0" w:color="auto"/>
                <w:right w:val="none" w:sz="0" w:space="0" w:color="auto"/>
              </w:divBdr>
              <w:divsChild>
                <w:div w:id="88548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62001">
      <w:bodyDiv w:val="1"/>
      <w:marLeft w:val="0"/>
      <w:marRight w:val="0"/>
      <w:marTop w:val="0"/>
      <w:marBottom w:val="0"/>
      <w:divBdr>
        <w:top w:val="none" w:sz="0" w:space="0" w:color="auto"/>
        <w:left w:val="none" w:sz="0" w:space="0" w:color="auto"/>
        <w:bottom w:val="none" w:sz="0" w:space="0" w:color="auto"/>
        <w:right w:val="none" w:sz="0" w:space="0" w:color="auto"/>
      </w:divBdr>
    </w:div>
    <w:div w:id="1762605356">
      <w:bodyDiv w:val="1"/>
      <w:marLeft w:val="0"/>
      <w:marRight w:val="0"/>
      <w:marTop w:val="0"/>
      <w:marBottom w:val="0"/>
      <w:divBdr>
        <w:top w:val="none" w:sz="0" w:space="0" w:color="auto"/>
        <w:left w:val="none" w:sz="0" w:space="0" w:color="auto"/>
        <w:bottom w:val="none" w:sz="0" w:space="0" w:color="auto"/>
        <w:right w:val="none" w:sz="0" w:space="0" w:color="auto"/>
      </w:divBdr>
      <w:divsChild>
        <w:div w:id="1502115334">
          <w:marLeft w:val="0"/>
          <w:marRight w:val="0"/>
          <w:marTop w:val="0"/>
          <w:marBottom w:val="0"/>
          <w:divBdr>
            <w:top w:val="none" w:sz="0" w:space="0" w:color="auto"/>
            <w:left w:val="none" w:sz="0" w:space="0" w:color="auto"/>
            <w:bottom w:val="none" w:sz="0" w:space="0" w:color="auto"/>
            <w:right w:val="none" w:sz="0" w:space="0" w:color="auto"/>
          </w:divBdr>
          <w:divsChild>
            <w:div w:id="486480984">
              <w:marLeft w:val="0"/>
              <w:marRight w:val="0"/>
              <w:marTop w:val="0"/>
              <w:marBottom w:val="0"/>
              <w:divBdr>
                <w:top w:val="none" w:sz="0" w:space="0" w:color="auto"/>
                <w:left w:val="none" w:sz="0" w:space="0" w:color="auto"/>
                <w:bottom w:val="none" w:sz="0" w:space="0" w:color="auto"/>
                <w:right w:val="none" w:sz="0" w:space="0" w:color="auto"/>
              </w:divBdr>
              <w:divsChild>
                <w:div w:id="1987853821">
                  <w:marLeft w:val="0"/>
                  <w:marRight w:val="0"/>
                  <w:marTop w:val="0"/>
                  <w:marBottom w:val="0"/>
                  <w:divBdr>
                    <w:top w:val="none" w:sz="0" w:space="0" w:color="auto"/>
                    <w:left w:val="none" w:sz="0" w:space="0" w:color="auto"/>
                    <w:bottom w:val="none" w:sz="0" w:space="0" w:color="auto"/>
                    <w:right w:val="none" w:sz="0" w:space="0" w:color="auto"/>
                  </w:divBdr>
                  <w:divsChild>
                    <w:div w:id="88607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187134">
      <w:bodyDiv w:val="1"/>
      <w:marLeft w:val="0"/>
      <w:marRight w:val="0"/>
      <w:marTop w:val="0"/>
      <w:marBottom w:val="0"/>
      <w:divBdr>
        <w:top w:val="none" w:sz="0" w:space="0" w:color="auto"/>
        <w:left w:val="none" w:sz="0" w:space="0" w:color="auto"/>
        <w:bottom w:val="none" w:sz="0" w:space="0" w:color="auto"/>
        <w:right w:val="none" w:sz="0" w:space="0" w:color="auto"/>
      </w:divBdr>
      <w:divsChild>
        <w:div w:id="1762608362">
          <w:marLeft w:val="0"/>
          <w:marRight w:val="0"/>
          <w:marTop w:val="0"/>
          <w:marBottom w:val="0"/>
          <w:divBdr>
            <w:top w:val="none" w:sz="0" w:space="0" w:color="auto"/>
            <w:left w:val="none" w:sz="0" w:space="0" w:color="auto"/>
            <w:bottom w:val="none" w:sz="0" w:space="0" w:color="auto"/>
            <w:right w:val="none" w:sz="0" w:space="0" w:color="auto"/>
          </w:divBdr>
          <w:divsChild>
            <w:div w:id="1570964493">
              <w:marLeft w:val="0"/>
              <w:marRight w:val="0"/>
              <w:marTop w:val="0"/>
              <w:marBottom w:val="0"/>
              <w:divBdr>
                <w:top w:val="none" w:sz="0" w:space="0" w:color="auto"/>
                <w:left w:val="none" w:sz="0" w:space="0" w:color="auto"/>
                <w:bottom w:val="none" w:sz="0" w:space="0" w:color="auto"/>
                <w:right w:val="none" w:sz="0" w:space="0" w:color="auto"/>
              </w:divBdr>
              <w:divsChild>
                <w:div w:id="135530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646213">
      <w:bodyDiv w:val="1"/>
      <w:marLeft w:val="0"/>
      <w:marRight w:val="0"/>
      <w:marTop w:val="0"/>
      <w:marBottom w:val="0"/>
      <w:divBdr>
        <w:top w:val="none" w:sz="0" w:space="0" w:color="auto"/>
        <w:left w:val="none" w:sz="0" w:space="0" w:color="auto"/>
        <w:bottom w:val="none" w:sz="0" w:space="0" w:color="auto"/>
        <w:right w:val="none" w:sz="0" w:space="0" w:color="auto"/>
      </w:divBdr>
    </w:div>
    <w:div w:id="1772623238">
      <w:bodyDiv w:val="1"/>
      <w:marLeft w:val="0"/>
      <w:marRight w:val="0"/>
      <w:marTop w:val="0"/>
      <w:marBottom w:val="0"/>
      <w:divBdr>
        <w:top w:val="none" w:sz="0" w:space="0" w:color="auto"/>
        <w:left w:val="none" w:sz="0" w:space="0" w:color="auto"/>
        <w:bottom w:val="none" w:sz="0" w:space="0" w:color="auto"/>
        <w:right w:val="none" w:sz="0" w:space="0" w:color="auto"/>
      </w:divBdr>
    </w:div>
    <w:div w:id="1774007830">
      <w:bodyDiv w:val="1"/>
      <w:marLeft w:val="0"/>
      <w:marRight w:val="0"/>
      <w:marTop w:val="0"/>
      <w:marBottom w:val="0"/>
      <w:divBdr>
        <w:top w:val="none" w:sz="0" w:space="0" w:color="auto"/>
        <w:left w:val="none" w:sz="0" w:space="0" w:color="auto"/>
        <w:bottom w:val="none" w:sz="0" w:space="0" w:color="auto"/>
        <w:right w:val="none" w:sz="0" w:space="0" w:color="auto"/>
      </w:divBdr>
      <w:divsChild>
        <w:div w:id="1654139399">
          <w:marLeft w:val="0"/>
          <w:marRight w:val="0"/>
          <w:marTop w:val="0"/>
          <w:marBottom w:val="0"/>
          <w:divBdr>
            <w:top w:val="none" w:sz="0" w:space="0" w:color="auto"/>
            <w:left w:val="none" w:sz="0" w:space="0" w:color="auto"/>
            <w:bottom w:val="none" w:sz="0" w:space="0" w:color="auto"/>
            <w:right w:val="none" w:sz="0" w:space="0" w:color="auto"/>
          </w:divBdr>
          <w:divsChild>
            <w:div w:id="1839344212">
              <w:marLeft w:val="0"/>
              <w:marRight w:val="0"/>
              <w:marTop w:val="0"/>
              <w:marBottom w:val="0"/>
              <w:divBdr>
                <w:top w:val="none" w:sz="0" w:space="0" w:color="auto"/>
                <w:left w:val="none" w:sz="0" w:space="0" w:color="auto"/>
                <w:bottom w:val="none" w:sz="0" w:space="0" w:color="auto"/>
                <w:right w:val="none" w:sz="0" w:space="0" w:color="auto"/>
              </w:divBdr>
              <w:divsChild>
                <w:div w:id="1399981219">
                  <w:marLeft w:val="0"/>
                  <w:marRight w:val="0"/>
                  <w:marTop w:val="0"/>
                  <w:marBottom w:val="0"/>
                  <w:divBdr>
                    <w:top w:val="none" w:sz="0" w:space="0" w:color="auto"/>
                    <w:left w:val="none" w:sz="0" w:space="0" w:color="auto"/>
                    <w:bottom w:val="none" w:sz="0" w:space="0" w:color="auto"/>
                    <w:right w:val="none" w:sz="0" w:space="0" w:color="auto"/>
                  </w:divBdr>
                  <w:divsChild>
                    <w:div w:id="86436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912245">
      <w:bodyDiv w:val="1"/>
      <w:marLeft w:val="0"/>
      <w:marRight w:val="0"/>
      <w:marTop w:val="0"/>
      <w:marBottom w:val="0"/>
      <w:divBdr>
        <w:top w:val="none" w:sz="0" w:space="0" w:color="auto"/>
        <w:left w:val="none" w:sz="0" w:space="0" w:color="auto"/>
        <w:bottom w:val="none" w:sz="0" w:space="0" w:color="auto"/>
        <w:right w:val="none" w:sz="0" w:space="0" w:color="auto"/>
      </w:divBdr>
      <w:divsChild>
        <w:div w:id="1526289964">
          <w:marLeft w:val="0"/>
          <w:marRight w:val="0"/>
          <w:marTop w:val="0"/>
          <w:marBottom w:val="0"/>
          <w:divBdr>
            <w:top w:val="none" w:sz="0" w:space="0" w:color="auto"/>
            <w:left w:val="none" w:sz="0" w:space="0" w:color="auto"/>
            <w:bottom w:val="none" w:sz="0" w:space="0" w:color="auto"/>
            <w:right w:val="none" w:sz="0" w:space="0" w:color="auto"/>
          </w:divBdr>
          <w:divsChild>
            <w:div w:id="1711765521">
              <w:marLeft w:val="0"/>
              <w:marRight w:val="0"/>
              <w:marTop w:val="0"/>
              <w:marBottom w:val="0"/>
              <w:divBdr>
                <w:top w:val="none" w:sz="0" w:space="0" w:color="auto"/>
                <w:left w:val="none" w:sz="0" w:space="0" w:color="auto"/>
                <w:bottom w:val="none" w:sz="0" w:space="0" w:color="auto"/>
                <w:right w:val="none" w:sz="0" w:space="0" w:color="auto"/>
              </w:divBdr>
              <w:divsChild>
                <w:div w:id="472912993">
                  <w:marLeft w:val="0"/>
                  <w:marRight w:val="0"/>
                  <w:marTop w:val="0"/>
                  <w:marBottom w:val="0"/>
                  <w:divBdr>
                    <w:top w:val="none" w:sz="0" w:space="0" w:color="auto"/>
                    <w:left w:val="none" w:sz="0" w:space="0" w:color="auto"/>
                    <w:bottom w:val="none" w:sz="0" w:space="0" w:color="auto"/>
                    <w:right w:val="none" w:sz="0" w:space="0" w:color="auto"/>
                  </w:divBdr>
                  <w:divsChild>
                    <w:div w:id="84089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618963">
      <w:bodyDiv w:val="1"/>
      <w:marLeft w:val="0"/>
      <w:marRight w:val="0"/>
      <w:marTop w:val="0"/>
      <w:marBottom w:val="0"/>
      <w:divBdr>
        <w:top w:val="none" w:sz="0" w:space="0" w:color="auto"/>
        <w:left w:val="none" w:sz="0" w:space="0" w:color="auto"/>
        <w:bottom w:val="none" w:sz="0" w:space="0" w:color="auto"/>
        <w:right w:val="none" w:sz="0" w:space="0" w:color="auto"/>
      </w:divBdr>
    </w:div>
    <w:div w:id="1799060696">
      <w:bodyDiv w:val="1"/>
      <w:marLeft w:val="0"/>
      <w:marRight w:val="0"/>
      <w:marTop w:val="0"/>
      <w:marBottom w:val="0"/>
      <w:divBdr>
        <w:top w:val="none" w:sz="0" w:space="0" w:color="auto"/>
        <w:left w:val="none" w:sz="0" w:space="0" w:color="auto"/>
        <w:bottom w:val="none" w:sz="0" w:space="0" w:color="auto"/>
        <w:right w:val="none" w:sz="0" w:space="0" w:color="auto"/>
      </w:divBdr>
    </w:div>
    <w:div w:id="1799834439">
      <w:bodyDiv w:val="1"/>
      <w:marLeft w:val="0"/>
      <w:marRight w:val="0"/>
      <w:marTop w:val="0"/>
      <w:marBottom w:val="0"/>
      <w:divBdr>
        <w:top w:val="none" w:sz="0" w:space="0" w:color="auto"/>
        <w:left w:val="none" w:sz="0" w:space="0" w:color="auto"/>
        <w:bottom w:val="none" w:sz="0" w:space="0" w:color="auto"/>
        <w:right w:val="none" w:sz="0" w:space="0" w:color="auto"/>
      </w:divBdr>
      <w:divsChild>
        <w:div w:id="806630153">
          <w:marLeft w:val="0"/>
          <w:marRight w:val="0"/>
          <w:marTop w:val="0"/>
          <w:marBottom w:val="0"/>
          <w:divBdr>
            <w:top w:val="none" w:sz="0" w:space="0" w:color="auto"/>
            <w:left w:val="none" w:sz="0" w:space="0" w:color="auto"/>
            <w:bottom w:val="none" w:sz="0" w:space="0" w:color="auto"/>
            <w:right w:val="none" w:sz="0" w:space="0" w:color="auto"/>
          </w:divBdr>
        </w:div>
      </w:divsChild>
    </w:div>
    <w:div w:id="1801219322">
      <w:bodyDiv w:val="1"/>
      <w:marLeft w:val="0"/>
      <w:marRight w:val="0"/>
      <w:marTop w:val="0"/>
      <w:marBottom w:val="0"/>
      <w:divBdr>
        <w:top w:val="none" w:sz="0" w:space="0" w:color="auto"/>
        <w:left w:val="none" w:sz="0" w:space="0" w:color="auto"/>
        <w:bottom w:val="none" w:sz="0" w:space="0" w:color="auto"/>
        <w:right w:val="none" w:sz="0" w:space="0" w:color="auto"/>
      </w:divBdr>
    </w:div>
    <w:div w:id="1817645465">
      <w:bodyDiv w:val="1"/>
      <w:marLeft w:val="0"/>
      <w:marRight w:val="0"/>
      <w:marTop w:val="0"/>
      <w:marBottom w:val="0"/>
      <w:divBdr>
        <w:top w:val="none" w:sz="0" w:space="0" w:color="auto"/>
        <w:left w:val="none" w:sz="0" w:space="0" w:color="auto"/>
        <w:bottom w:val="none" w:sz="0" w:space="0" w:color="auto"/>
        <w:right w:val="none" w:sz="0" w:space="0" w:color="auto"/>
      </w:divBdr>
    </w:div>
    <w:div w:id="1818957122">
      <w:bodyDiv w:val="1"/>
      <w:marLeft w:val="0"/>
      <w:marRight w:val="0"/>
      <w:marTop w:val="0"/>
      <w:marBottom w:val="0"/>
      <w:divBdr>
        <w:top w:val="none" w:sz="0" w:space="0" w:color="auto"/>
        <w:left w:val="none" w:sz="0" w:space="0" w:color="auto"/>
        <w:bottom w:val="none" w:sz="0" w:space="0" w:color="auto"/>
        <w:right w:val="none" w:sz="0" w:space="0" w:color="auto"/>
      </w:divBdr>
    </w:div>
    <w:div w:id="1840928841">
      <w:bodyDiv w:val="1"/>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84038659">
              <w:marLeft w:val="0"/>
              <w:marRight w:val="0"/>
              <w:marTop w:val="0"/>
              <w:marBottom w:val="0"/>
              <w:divBdr>
                <w:top w:val="none" w:sz="0" w:space="0" w:color="auto"/>
                <w:left w:val="none" w:sz="0" w:space="0" w:color="auto"/>
                <w:bottom w:val="none" w:sz="0" w:space="0" w:color="auto"/>
                <w:right w:val="none" w:sz="0" w:space="0" w:color="auto"/>
              </w:divBdr>
              <w:divsChild>
                <w:div w:id="869412072">
                  <w:marLeft w:val="0"/>
                  <w:marRight w:val="0"/>
                  <w:marTop w:val="0"/>
                  <w:marBottom w:val="0"/>
                  <w:divBdr>
                    <w:top w:val="none" w:sz="0" w:space="0" w:color="auto"/>
                    <w:left w:val="none" w:sz="0" w:space="0" w:color="auto"/>
                    <w:bottom w:val="none" w:sz="0" w:space="0" w:color="auto"/>
                    <w:right w:val="none" w:sz="0" w:space="0" w:color="auto"/>
                  </w:divBdr>
                </w:div>
                <w:div w:id="1518537519">
                  <w:marLeft w:val="0"/>
                  <w:marRight w:val="0"/>
                  <w:marTop w:val="0"/>
                  <w:marBottom w:val="0"/>
                  <w:divBdr>
                    <w:top w:val="none" w:sz="0" w:space="0" w:color="auto"/>
                    <w:left w:val="none" w:sz="0" w:space="0" w:color="auto"/>
                    <w:bottom w:val="none" w:sz="0" w:space="0" w:color="auto"/>
                    <w:right w:val="none" w:sz="0" w:space="0" w:color="auto"/>
                  </w:divBdr>
                </w:div>
              </w:divsChild>
            </w:div>
            <w:div w:id="567303703">
              <w:marLeft w:val="0"/>
              <w:marRight w:val="0"/>
              <w:marTop w:val="0"/>
              <w:marBottom w:val="0"/>
              <w:divBdr>
                <w:top w:val="none" w:sz="0" w:space="0" w:color="auto"/>
                <w:left w:val="none" w:sz="0" w:space="0" w:color="auto"/>
                <w:bottom w:val="none" w:sz="0" w:space="0" w:color="auto"/>
                <w:right w:val="none" w:sz="0" w:space="0" w:color="auto"/>
              </w:divBdr>
              <w:divsChild>
                <w:div w:id="7200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83886">
      <w:bodyDiv w:val="1"/>
      <w:marLeft w:val="0"/>
      <w:marRight w:val="0"/>
      <w:marTop w:val="0"/>
      <w:marBottom w:val="0"/>
      <w:divBdr>
        <w:top w:val="none" w:sz="0" w:space="0" w:color="auto"/>
        <w:left w:val="none" w:sz="0" w:space="0" w:color="auto"/>
        <w:bottom w:val="none" w:sz="0" w:space="0" w:color="auto"/>
        <w:right w:val="none" w:sz="0" w:space="0" w:color="auto"/>
      </w:divBdr>
      <w:divsChild>
        <w:div w:id="2014256656">
          <w:marLeft w:val="0"/>
          <w:marRight w:val="0"/>
          <w:marTop w:val="0"/>
          <w:marBottom w:val="0"/>
          <w:divBdr>
            <w:top w:val="none" w:sz="0" w:space="0" w:color="auto"/>
            <w:left w:val="none" w:sz="0" w:space="0" w:color="auto"/>
            <w:bottom w:val="none" w:sz="0" w:space="0" w:color="auto"/>
            <w:right w:val="none" w:sz="0" w:space="0" w:color="auto"/>
          </w:divBdr>
        </w:div>
      </w:divsChild>
    </w:div>
    <w:div w:id="1874464974">
      <w:bodyDiv w:val="1"/>
      <w:marLeft w:val="0"/>
      <w:marRight w:val="0"/>
      <w:marTop w:val="0"/>
      <w:marBottom w:val="0"/>
      <w:divBdr>
        <w:top w:val="none" w:sz="0" w:space="0" w:color="auto"/>
        <w:left w:val="none" w:sz="0" w:space="0" w:color="auto"/>
        <w:bottom w:val="none" w:sz="0" w:space="0" w:color="auto"/>
        <w:right w:val="none" w:sz="0" w:space="0" w:color="auto"/>
      </w:divBdr>
      <w:divsChild>
        <w:div w:id="1366784218">
          <w:marLeft w:val="0"/>
          <w:marRight w:val="0"/>
          <w:marTop w:val="0"/>
          <w:marBottom w:val="0"/>
          <w:divBdr>
            <w:top w:val="none" w:sz="0" w:space="0" w:color="auto"/>
            <w:left w:val="none" w:sz="0" w:space="0" w:color="auto"/>
            <w:bottom w:val="none" w:sz="0" w:space="0" w:color="auto"/>
            <w:right w:val="none" w:sz="0" w:space="0" w:color="auto"/>
          </w:divBdr>
          <w:divsChild>
            <w:div w:id="605308485">
              <w:marLeft w:val="0"/>
              <w:marRight w:val="0"/>
              <w:marTop w:val="0"/>
              <w:marBottom w:val="0"/>
              <w:divBdr>
                <w:top w:val="none" w:sz="0" w:space="0" w:color="auto"/>
                <w:left w:val="none" w:sz="0" w:space="0" w:color="auto"/>
                <w:bottom w:val="none" w:sz="0" w:space="0" w:color="auto"/>
                <w:right w:val="none" w:sz="0" w:space="0" w:color="auto"/>
              </w:divBdr>
              <w:divsChild>
                <w:div w:id="202489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09908">
      <w:bodyDiv w:val="1"/>
      <w:marLeft w:val="0"/>
      <w:marRight w:val="0"/>
      <w:marTop w:val="0"/>
      <w:marBottom w:val="0"/>
      <w:divBdr>
        <w:top w:val="none" w:sz="0" w:space="0" w:color="auto"/>
        <w:left w:val="none" w:sz="0" w:space="0" w:color="auto"/>
        <w:bottom w:val="none" w:sz="0" w:space="0" w:color="auto"/>
        <w:right w:val="none" w:sz="0" w:space="0" w:color="auto"/>
      </w:divBdr>
    </w:div>
    <w:div w:id="1881821365">
      <w:bodyDiv w:val="1"/>
      <w:marLeft w:val="0"/>
      <w:marRight w:val="0"/>
      <w:marTop w:val="0"/>
      <w:marBottom w:val="0"/>
      <w:divBdr>
        <w:top w:val="none" w:sz="0" w:space="0" w:color="auto"/>
        <w:left w:val="none" w:sz="0" w:space="0" w:color="auto"/>
        <w:bottom w:val="none" w:sz="0" w:space="0" w:color="auto"/>
        <w:right w:val="none" w:sz="0" w:space="0" w:color="auto"/>
      </w:divBdr>
      <w:divsChild>
        <w:div w:id="731197679">
          <w:marLeft w:val="0"/>
          <w:marRight w:val="0"/>
          <w:marTop w:val="0"/>
          <w:marBottom w:val="0"/>
          <w:divBdr>
            <w:top w:val="none" w:sz="0" w:space="0" w:color="auto"/>
            <w:left w:val="none" w:sz="0" w:space="0" w:color="auto"/>
            <w:bottom w:val="none" w:sz="0" w:space="0" w:color="auto"/>
            <w:right w:val="none" w:sz="0" w:space="0" w:color="auto"/>
          </w:divBdr>
        </w:div>
        <w:div w:id="1276399357">
          <w:marLeft w:val="0"/>
          <w:marRight w:val="0"/>
          <w:marTop w:val="0"/>
          <w:marBottom w:val="0"/>
          <w:divBdr>
            <w:top w:val="none" w:sz="0" w:space="0" w:color="auto"/>
            <w:left w:val="none" w:sz="0" w:space="0" w:color="auto"/>
            <w:bottom w:val="none" w:sz="0" w:space="0" w:color="auto"/>
            <w:right w:val="none" w:sz="0" w:space="0" w:color="auto"/>
          </w:divBdr>
        </w:div>
      </w:divsChild>
    </w:div>
    <w:div w:id="1900282930">
      <w:bodyDiv w:val="1"/>
      <w:marLeft w:val="0"/>
      <w:marRight w:val="0"/>
      <w:marTop w:val="0"/>
      <w:marBottom w:val="0"/>
      <w:divBdr>
        <w:top w:val="none" w:sz="0" w:space="0" w:color="auto"/>
        <w:left w:val="none" w:sz="0" w:space="0" w:color="auto"/>
        <w:bottom w:val="none" w:sz="0" w:space="0" w:color="auto"/>
        <w:right w:val="none" w:sz="0" w:space="0" w:color="auto"/>
      </w:divBdr>
    </w:div>
    <w:div w:id="1924877759">
      <w:bodyDiv w:val="1"/>
      <w:marLeft w:val="0"/>
      <w:marRight w:val="0"/>
      <w:marTop w:val="0"/>
      <w:marBottom w:val="0"/>
      <w:divBdr>
        <w:top w:val="none" w:sz="0" w:space="0" w:color="auto"/>
        <w:left w:val="none" w:sz="0" w:space="0" w:color="auto"/>
        <w:bottom w:val="none" w:sz="0" w:space="0" w:color="auto"/>
        <w:right w:val="none" w:sz="0" w:space="0" w:color="auto"/>
      </w:divBdr>
      <w:divsChild>
        <w:div w:id="1237058613">
          <w:marLeft w:val="0"/>
          <w:marRight w:val="0"/>
          <w:marTop w:val="0"/>
          <w:marBottom w:val="0"/>
          <w:divBdr>
            <w:top w:val="none" w:sz="0" w:space="0" w:color="auto"/>
            <w:left w:val="none" w:sz="0" w:space="0" w:color="auto"/>
            <w:bottom w:val="none" w:sz="0" w:space="0" w:color="auto"/>
            <w:right w:val="none" w:sz="0" w:space="0" w:color="auto"/>
          </w:divBdr>
          <w:divsChild>
            <w:div w:id="596252552">
              <w:marLeft w:val="0"/>
              <w:marRight w:val="0"/>
              <w:marTop w:val="0"/>
              <w:marBottom w:val="0"/>
              <w:divBdr>
                <w:top w:val="none" w:sz="0" w:space="0" w:color="auto"/>
                <w:left w:val="none" w:sz="0" w:space="0" w:color="auto"/>
                <w:bottom w:val="none" w:sz="0" w:space="0" w:color="auto"/>
                <w:right w:val="none" w:sz="0" w:space="0" w:color="auto"/>
              </w:divBdr>
              <w:divsChild>
                <w:div w:id="94603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9389">
      <w:bodyDiv w:val="1"/>
      <w:marLeft w:val="0"/>
      <w:marRight w:val="0"/>
      <w:marTop w:val="0"/>
      <w:marBottom w:val="0"/>
      <w:divBdr>
        <w:top w:val="none" w:sz="0" w:space="0" w:color="auto"/>
        <w:left w:val="none" w:sz="0" w:space="0" w:color="auto"/>
        <w:bottom w:val="none" w:sz="0" w:space="0" w:color="auto"/>
        <w:right w:val="none" w:sz="0" w:space="0" w:color="auto"/>
      </w:divBdr>
    </w:div>
    <w:div w:id="1936210724">
      <w:bodyDiv w:val="1"/>
      <w:marLeft w:val="0"/>
      <w:marRight w:val="0"/>
      <w:marTop w:val="0"/>
      <w:marBottom w:val="0"/>
      <w:divBdr>
        <w:top w:val="none" w:sz="0" w:space="0" w:color="auto"/>
        <w:left w:val="none" w:sz="0" w:space="0" w:color="auto"/>
        <w:bottom w:val="none" w:sz="0" w:space="0" w:color="auto"/>
        <w:right w:val="none" w:sz="0" w:space="0" w:color="auto"/>
      </w:divBdr>
    </w:div>
    <w:div w:id="1949195260">
      <w:bodyDiv w:val="1"/>
      <w:marLeft w:val="0"/>
      <w:marRight w:val="0"/>
      <w:marTop w:val="0"/>
      <w:marBottom w:val="0"/>
      <w:divBdr>
        <w:top w:val="none" w:sz="0" w:space="0" w:color="auto"/>
        <w:left w:val="none" w:sz="0" w:space="0" w:color="auto"/>
        <w:bottom w:val="none" w:sz="0" w:space="0" w:color="auto"/>
        <w:right w:val="none" w:sz="0" w:space="0" w:color="auto"/>
      </w:divBdr>
    </w:div>
    <w:div w:id="1968852985">
      <w:bodyDiv w:val="1"/>
      <w:marLeft w:val="0"/>
      <w:marRight w:val="0"/>
      <w:marTop w:val="0"/>
      <w:marBottom w:val="0"/>
      <w:divBdr>
        <w:top w:val="none" w:sz="0" w:space="0" w:color="auto"/>
        <w:left w:val="none" w:sz="0" w:space="0" w:color="auto"/>
        <w:bottom w:val="none" w:sz="0" w:space="0" w:color="auto"/>
        <w:right w:val="none" w:sz="0" w:space="0" w:color="auto"/>
      </w:divBdr>
    </w:div>
    <w:div w:id="1972201656">
      <w:bodyDiv w:val="1"/>
      <w:marLeft w:val="0"/>
      <w:marRight w:val="0"/>
      <w:marTop w:val="0"/>
      <w:marBottom w:val="0"/>
      <w:divBdr>
        <w:top w:val="none" w:sz="0" w:space="0" w:color="auto"/>
        <w:left w:val="none" w:sz="0" w:space="0" w:color="auto"/>
        <w:bottom w:val="none" w:sz="0" w:space="0" w:color="auto"/>
        <w:right w:val="none" w:sz="0" w:space="0" w:color="auto"/>
      </w:divBdr>
      <w:divsChild>
        <w:div w:id="507868491">
          <w:marLeft w:val="0"/>
          <w:marRight w:val="0"/>
          <w:marTop w:val="0"/>
          <w:marBottom w:val="0"/>
          <w:divBdr>
            <w:top w:val="none" w:sz="0" w:space="0" w:color="auto"/>
            <w:left w:val="none" w:sz="0" w:space="0" w:color="auto"/>
            <w:bottom w:val="none" w:sz="0" w:space="0" w:color="auto"/>
            <w:right w:val="none" w:sz="0" w:space="0" w:color="auto"/>
          </w:divBdr>
          <w:divsChild>
            <w:div w:id="885988875">
              <w:marLeft w:val="0"/>
              <w:marRight w:val="0"/>
              <w:marTop w:val="0"/>
              <w:marBottom w:val="0"/>
              <w:divBdr>
                <w:top w:val="none" w:sz="0" w:space="0" w:color="auto"/>
                <w:left w:val="none" w:sz="0" w:space="0" w:color="auto"/>
                <w:bottom w:val="none" w:sz="0" w:space="0" w:color="auto"/>
                <w:right w:val="none" w:sz="0" w:space="0" w:color="auto"/>
              </w:divBdr>
              <w:divsChild>
                <w:div w:id="55184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08211">
      <w:bodyDiv w:val="1"/>
      <w:marLeft w:val="0"/>
      <w:marRight w:val="0"/>
      <w:marTop w:val="0"/>
      <w:marBottom w:val="0"/>
      <w:divBdr>
        <w:top w:val="none" w:sz="0" w:space="0" w:color="auto"/>
        <w:left w:val="none" w:sz="0" w:space="0" w:color="auto"/>
        <w:bottom w:val="none" w:sz="0" w:space="0" w:color="auto"/>
        <w:right w:val="none" w:sz="0" w:space="0" w:color="auto"/>
      </w:divBdr>
    </w:div>
    <w:div w:id="1991977569">
      <w:bodyDiv w:val="1"/>
      <w:marLeft w:val="0"/>
      <w:marRight w:val="0"/>
      <w:marTop w:val="0"/>
      <w:marBottom w:val="0"/>
      <w:divBdr>
        <w:top w:val="none" w:sz="0" w:space="0" w:color="auto"/>
        <w:left w:val="none" w:sz="0" w:space="0" w:color="auto"/>
        <w:bottom w:val="none" w:sz="0" w:space="0" w:color="auto"/>
        <w:right w:val="none" w:sz="0" w:space="0" w:color="auto"/>
      </w:divBdr>
    </w:div>
    <w:div w:id="2003965985">
      <w:bodyDiv w:val="1"/>
      <w:marLeft w:val="0"/>
      <w:marRight w:val="0"/>
      <w:marTop w:val="0"/>
      <w:marBottom w:val="0"/>
      <w:divBdr>
        <w:top w:val="none" w:sz="0" w:space="0" w:color="auto"/>
        <w:left w:val="none" w:sz="0" w:space="0" w:color="auto"/>
        <w:bottom w:val="none" w:sz="0" w:space="0" w:color="auto"/>
        <w:right w:val="none" w:sz="0" w:space="0" w:color="auto"/>
      </w:divBdr>
      <w:divsChild>
        <w:div w:id="1352414228">
          <w:marLeft w:val="0"/>
          <w:marRight w:val="0"/>
          <w:marTop w:val="0"/>
          <w:marBottom w:val="0"/>
          <w:divBdr>
            <w:top w:val="none" w:sz="0" w:space="0" w:color="auto"/>
            <w:left w:val="none" w:sz="0" w:space="0" w:color="auto"/>
            <w:bottom w:val="none" w:sz="0" w:space="0" w:color="auto"/>
            <w:right w:val="none" w:sz="0" w:space="0" w:color="auto"/>
          </w:divBdr>
          <w:divsChild>
            <w:div w:id="103769554">
              <w:marLeft w:val="0"/>
              <w:marRight w:val="0"/>
              <w:marTop w:val="0"/>
              <w:marBottom w:val="0"/>
              <w:divBdr>
                <w:top w:val="none" w:sz="0" w:space="0" w:color="auto"/>
                <w:left w:val="none" w:sz="0" w:space="0" w:color="auto"/>
                <w:bottom w:val="none" w:sz="0" w:space="0" w:color="auto"/>
                <w:right w:val="none" w:sz="0" w:space="0" w:color="auto"/>
              </w:divBdr>
              <w:divsChild>
                <w:div w:id="155905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6171">
      <w:bodyDiv w:val="1"/>
      <w:marLeft w:val="0"/>
      <w:marRight w:val="0"/>
      <w:marTop w:val="0"/>
      <w:marBottom w:val="0"/>
      <w:divBdr>
        <w:top w:val="none" w:sz="0" w:space="0" w:color="auto"/>
        <w:left w:val="none" w:sz="0" w:space="0" w:color="auto"/>
        <w:bottom w:val="none" w:sz="0" w:space="0" w:color="auto"/>
        <w:right w:val="none" w:sz="0" w:space="0" w:color="auto"/>
      </w:divBdr>
    </w:div>
    <w:div w:id="2015759754">
      <w:bodyDiv w:val="1"/>
      <w:marLeft w:val="0"/>
      <w:marRight w:val="0"/>
      <w:marTop w:val="0"/>
      <w:marBottom w:val="0"/>
      <w:divBdr>
        <w:top w:val="none" w:sz="0" w:space="0" w:color="auto"/>
        <w:left w:val="none" w:sz="0" w:space="0" w:color="auto"/>
        <w:bottom w:val="none" w:sz="0" w:space="0" w:color="auto"/>
        <w:right w:val="none" w:sz="0" w:space="0" w:color="auto"/>
      </w:divBdr>
    </w:div>
    <w:div w:id="2032562092">
      <w:bodyDiv w:val="1"/>
      <w:marLeft w:val="0"/>
      <w:marRight w:val="0"/>
      <w:marTop w:val="0"/>
      <w:marBottom w:val="0"/>
      <w:divBdr>
        <w:top w:val="none" w:sz="0" w:space="0" w:color="auto"/>
        <w:left w:val="none" w:sz="0" w:space="0" w:color="auto"/>
        <w:bottom w:val="none" w:sz="0" w:space="0" w:color="auto"/>
        <w:right w:val="none" w:sz="0" w:space="0" w:color="auto"/>
      </w:divBdr>
    </w:div>
    <w:div w:id="2043048195">
      <w:bodyDiv w:val="1"/>
      <w:marLeft w:val="0"/>
      <w:marRight w:val="0"/>
      <w:marTop w:val="0"/>
      <w:marBottom w:val="0"/>
      <w:divBdr>
        <w:top w:val="none" w:sz="0" w:space="0" w:color="auto"/>
        <w:left w:val="none" w:sz="0" w:space="0" w:color="auto"/>
        <w:bottom w:val="none" w:sz="0" w:space="0" w:color="auto"/>
        <w:right w:val="none" w:sz="0" w:space="0" w:color="auto"/>
      </w:divBdr>
    </w:div>
    <w:div w:id="2045713220">
      <w:bodyDiv w:val="1"/>
      <w:marLeft w:val="0"/>
      <w:marRight w:val="0"/>
      <w:marTop w:val="0"/>
      <w:marBottom w:val="0"/>
      <w:divBdr>
        <w:top w:val="none" w:sz="0" w:space="0" w:color="auto"/>
        <w:left w:val="none" w:sz="0" w:space="0" w:color="auto"/>
        <w:bottom w:val="none" w:sz="0" w:space="0" w:color="auto"/>
        <w:right w:val="none" w:sz="0" w:space="0" w:color="auto"/>
      </w:divBdr>
    </w:div>
    <w:div w:id="2055500418">
      <w:bodyDiv w:val="1"/>
      <w:marLeft w:val="0"/>
      <w:marRight w:val="0"/>
      <w:marTop w:val="0"/>
      <w:marBottom w:val="0"/>
      <w:divBdr>
        <w:top w:val="none" w:sz="0" w:space="0" w:color="auto"/>
        <w:left w:val="none" w:sz="0" w:space="0" w:color="auto"/>
        <w:bottom w:val="none" w:sz="0" w:space="0" w:color="auto"/>
        <w:right w:val="none" w:sz="0" w:space="0" w:color="auto"/>
      </w:divBdr>
    </w:div>
    <w:div w:id="2063014249">
      <w:bodyDiv w:val="1"/>
      <w:marLeft w:val="0"/>
      <w:marRight w:val="0"/>
      <w:marTop w:val="0"/>
      <w:marBottom w:val="0"/>
      <w:divBdr>
        <w:top w:val="none" w:sz="0" w:space="0" w:color="auto"/>
        <w:left w:val="none" w:sz="0" w:space="0" w:color="auto"/>
        <w:bottom w:val="none" w:sz="0" w:space="0" w:color="auto"/>
        <w:right w:val="none" w:sz="0" w:space="0" w:color="auto"/>
      </w:divBdr>
      <w:divsChild>
        <w:div w:id="918516070">
          <w:marLeft w:val="0"/>
          <w:marRight w:val="0"/>
          <w:marTop w:val="0"/>
          <w:marBottom w:val="0"/>
          <w:divBdr>
            <w:top w:val="none" w:sz="0" w:space="0" w:color="auto"/>
            <w:left w:val="none" w:sz="0" w:space="0" w:color="auto"/>
            <w:bottom w:val="none" w:sz="0" w:space="0" w:color="auto"/>
            <w:right w:val="none" w:sz="0" w:space="0" w:color="auto"/>
          </w:divBdr>
          <w:divsChild>
            <w:div w:id="817187733">
              <w:marLeft w:val="0"/>
              <w:marRight w:val="0"/>
              <w:marTop w:val="0"/>
              <w:marBottom w:val="0"/>
              <w:divBdr>
                <w:top w:val="none" w:sz="0" w:space="0" w:color="auto"/>
                <w:left w:val="none" w:sz="0" w:space="0" w:color="auto"/>
                <w:bottom w:val="none" w:sz="0" w:space="0" w:color="auto"/>
                <w:right w:val="none" w:sz="0" w:space="0" w:color="auto"/>
              </w:divBdr>
              <w:divsChild>
                <w:div w:id="36814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4316">
      <w:bodyDiv w:val="1"/>
      <w:marLeft w:val="0"/>
      <w:marRight w:val="0"/>
      <w:marTop w:val="0"/>
      <w:marBottom w:val="0"/>
      <w:divBdr>
        <w:top w:val="none" w:sz="0" w:space="0" w:color="auto"/>
        <w:left w:val="none" w:sz="0" w:space="0" w:color="auto"/>
        <w:bottom w:val="none" w:sz="0" w:space="0" w:color="auto"/>
        <w:right w:val="none" w:sz="0" w:space="0" w:color="auto"/>
      </w:divBdr>
    </w:div>
    <w:div w:id="2067950277">
      <w:bodyDiv w:val="1"/>
      <w:marLeft w:val="0"/>
      <w:marRight w:val="0"/>
      <w:marTop w:val="0"/>
      <w:marBottom w:val="0"/>
      <w:divBdr>
        <w:top w:val="none" w:sz="0" w:space="0" w:color="auto"/>
        <w:left w:val="none" w:sz="0" w:space="0" w:color="auto"/>
        <w:bottom w:val="none" w:sz="0" w:space="0" w:color="auto"/>
        <w:right w:val="none" w:sz="0" w:space="0" w:color="auto"/>
      </w:divBdr>
    </w:div>
    <w:div w:id="2070033922">
      <w:bodyDiv w:val="1"/>
      <w:marLeft w:val="0"/>
      <w:marRight w:val="0"/>
      <w:marTop w:val="0"/>
      <w:marBottom w:val="0"/>
      <w:divBdr>
        <w:top w:val="none" w:sz="0" w:space="0" w:color="auto"/>
        <w:left w:val="none" w:sz="0" w:space="0" w:color="auto"/>
        <w:bottom w:val="none" w:sz="0" w:space="0" w:color="auto"/>
        <w:right w:val="none" w:sz="0" w:space="0" w:color="auto"/>
      </w:divBdr>
      <w:divsChild>
        <w:div w:id="674577195">
          <w:marLeft w:val="0"/>
          <w:marRight w:val="0"/>
          <w:marTop w:val="0"/>
          <w:marBottom w:val="0"/>
          <w:divBdr>
            <w:top w:val="none" w:sz="0" w:space="0" w:color="auto"/>
            <w:left w:val="none" w:sz="0" w:space="0" w:color="auto"/>
            <w:bottom w:val="none" w:sz="0" w:space="0" w:color="auto"/>
            <w:right w:val="none" w:sz="0" w:space="0" w:color="auto"/>
          </w:divBdr>
          <w:divsChild>
            <w:div w:id="38675279">
              <w:marLeft w:val="0"/>
              <w:marRight w:val="0"/>
              <w:marTop w:val="0"/>
              <w:marBottom w:val="0"/>
              <w:divBdr>
                <w:top w:val="none" w:sz="0" w:space="0" w:color="auto"/>
                <w:left w:val="none" w:sz="0" w:space="0" w:color="auto"/>
                <w:bottom w:val="none" w:sz="0" w:space="0" w:color="auto"/>
                <w:right w:val="none" w:sz="0" w:space="0" w:color="auto"/>
              </w:divBdr>
              <w:divsChild>
                <w:div w:id="62485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72099">
      <w:bodyDiv w:val="1"/>
      <w:marLeft w:val="0"/>
      <w:marRight w:val="0"/>
      <w:marTop w:val="0"/>
      <w:marBottom w:val="0"/>
      <w:divBdr>
        <w:top w:val="none" w:sz="0" w:space="0" w:color="auto"/>
        <w:left w:val="none" w:sz="0" w:space="0" w:color="auto"/>
        <w:bottom w:val="none" w:sz="0" w:space="0" w:color="auto"/>
        <w:right w:val="none" w:sz="0" w:space="0" w:color="auto"/>
      </w:divBdr>
      <w:divsChild>
        <w:div w:id="1255867132">
          <w:marLeft w:val="0"/>
          <w:marRight w:val="0"/>
          <w:marTop w:val="0"/>
          <w:marBottom w:val="0"/>
          <w:divBdr>
            <w:top w:val="none" w:sz="0" w:space="0" w:color="auto"/>
            <w:left w:val="none" w:sz="0" w:space="0" w:color="auto"/>
            <w:bottom w:val="none" w:sz="0" w:space="0" w:color="auto"/>
            <w:right w:val="none" w:sz="0" w:space="0" w:color="auto"/>
          </w:divBdr>
          <w:divsChild>
            <w:div w:id="435446302">
              <w:marLeft w:val="0"/>
              <w:marRight w:val="0"/>
              <w:marTop w:val="0"/>
              <w:marBottom w:val="0"/>
              <w:divBdr>
                <w:top w:val="none" w:sz="0" w:space="0" w:color="auto"/>
                <w:left w:val="none" w:sz="0" w:space="0" w:color="auto"/>
                <w:bottom w:val="none" w:sz="0" w:space="0" w:color="auto"/>
                <w:right w:val="none" w:sz="0" w:space="0" w:color="auto"/>
              </w:divBdr>
              <w:divsChild>
                <w:div w:id="332031254">
                  <w:marLeft w:val="0"/>
                  <w:marRight w:val="0"/>
                  <w:marTop w:val="0"/>
                  <w:marBottom w:val="0"/>
                  <w:divBdr>
                    <w:top w:val="none" w:sz="0" w:space="0" w:color="auto"/>
                    <w:left w:val="none" w:sz="0" w:space="0" w:color="auto"/>
                    <w:bottom w:val="none" w:sz="0" w:space="0" w:color="auto"/>
                    <w:right w:val="none" w:sz="0" w:space="0" w:color="auto"/>
                  </w:divBdr>
                  <w:divsChild>
                    <w:div w:id="164647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940868">
      <w:bodyDiv w:val="1"/>
      <w:marLeft w:val="0"/>
      <w:marRight w:val="0"/>
      <w:marTop w:val="0"/>
      <w:marBottom w:val="0"/>
      <w:divBdr>
        <w:top w:val="none" w:sz="0" w:space="0" w:color="auto"/>
        <w:left w:val="none" w:sz="0" w:space="0" w:color="auto"/>
        <w:bottom w:val="none" w:sz="0" w:space="0" w:color="auto"/>
        <w:right w:val="none" w:sz="0" w:space="0" w:color="auto"/>
      </w:divBdr>
      <w:divsChild>
        <w:div w:id="1411000566">
          <w:marLeft w:val="0"/>
          <w:marRight w:val="0"/>
          <w:marTop w:val="0"/>
          <w:marBottom w:val="0"/>
          <w:divBdr>
            <w:top w:val="none" w:sz="0" w:space="0" w:color="auto"/>
            <w:left w:val="none" w:sz="0" w:space="0" w:color="auto"/>
            <w:bottom w:val="none" w:sz="0" w:space="0" w:color="auto"/>
            <w:right w:val="none" w:sz="0" w:space="0" w:color="auto"/>
          </w:divBdr>
          <w:divsChild>
            <w:div w:id="49351089">
              <w:marLeft w:val="0"/>
              <w:marRight w:val="0"/>
              <w:marTop w:val="0"/>
              <w:marBottom w:val="0"/>
              <w:divBdr>
                <w:top w:val="none" w:sz="0" w:space="0" w:color="auto"/>
                <w:left w:val="none" w:sz="0" w:space="0" w:color="auto"/>
                <w:bottom w:val="none" w:sz="0" w:space="0" w:color="auto"/>
                <w:right w:val="none" w:sz="0" w:space="0" w:color="auto"/>
              </w:divBdr>
              <w:divsChild>
                <w:div w:id="19111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480760">
      <w:bodyDiv w:val="1"/>
      <w:marLeft w:val="0"/>
      <w:marRight w:val="0"/>
      <w:marTop w:val="0"/>
      <w:marBottom w:val="0"/>
      <w:divBdr>
        <w:top w:val="none" w:sz="0" w:space="0" w:color="auto"/>
        <w:left w:val="none" w:sz="0" w:space="0" w:color="auto"/>
        <w:bottom w:val="none" w:sz="0" w:space="0" w:color="auto"/>
        <w:right w:val="none" w:sz="0" w:space="0" w:color="auto"/>
      </w:divBdr>
    </w:div>
    <w:div w:id="2107923432">
      <w:bodyDiv w:val="1"/>
      <w:marLeft w:val="0"/>
      <w:marRight w:val="0"/>
      <w:marTop w:val="0"/>
      <w:marBottom w:val="0"/>
      <w:divBdr>
        <w:top w:val="none" w:sz="0" w:space="0" w:color="auto"/>
        <w:left w:val="none" w:sz="0" w:space="0" w:color="auto"/>
        <w:bottom w:val="none" w:sz="0" w:space="0" w:color="auto"/>
        <w:right w:val="none" w:sz="0" w:space="0" w:color="auto"/>
      </w:divBdr>
    </w:div>
    <w:div w:id="2110274031">
      <w:bodyDiv w:val="1"/>
      <w:marLeft w:val="0"/>
      <w:marRight w:val="0"/>
      <w:marTop w:val="0"/>
      <w:marBottom w:val="0"/>
      <w:divBdr>
        <w:top w:val="none" w:sz="0" w:space="0" w:color="auto"/>
        <w:left w:val="none" w:sz="0" w:space="0" w:color="auto"/>
        <w:bottom w:val="none" w:sz="0" w:space="0" w:color="auto"/>
        <w:right w:val="none" w:sz="0" w:space="0" w:color="auto"/>
      </w:divBdr>
      <w:divsChild>
        <w:div w:id="591861474">
          <w:marLeft w:val="0"/>
          <w:marRight w:val="0"/>
          <w:marTop w:val="0"/>
          <w:marBottom w:val="0"/>
          <w:divBdr>
            <w:top w:val="none" w:sz="0" w:space="0" w:color="auto"/>
            <w:left w:val="none" w:sz="0" w:space="0" w:color="auto"/>
            <w:bottom w:val="none" w:sz="0" w:space="0" w:color="auto"/>
            <w:right w:val="none" w:sz="0" w:space="0" w:color="auto"/>
          </w:divBdr>
          <w:divsChild>
            <w:div w:id="115973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5308">
      <w:bodyDiv w:val="1"/>
      <w:marLeft w:val="0"/>
      <w:marRight w:val="0"/>
      <w:marTop w:val="0"/>
      <w:marBottom w:val="0"/>
      <w:divBdr>
        <w:top w:val="none" w:sz="0" w:space="0" w:color="auto"/>
        <w:left w:val="none" w:sz="0" w:space="0" w:color="auto"/>
        <w:bottom w:val="none" w:sz="0" w:space="0" w:color="auto"/>
        <w:right w:val="none" w:sz="0" w:space="0" w:color="auto"/>
      </w:divBdr>
    </w:div>
    <w:div w:id="2112042354">
      <w:bodyDiv w:val="1"/>
      <w:marLeft w:val="0"/>
      <w:marRight w:val="0"/>
      <w:marTop w:val="0"/>
      <w:marBottom w:val="0"/>
      <w:divBdr>
        <w:top w:val="none" w:sz="0" w:space="0" w:color="auto"/>
        <w:left w:val="none" w:sz="0" w:space="0" w:color="auto"/>
        <w:bottom w:val="none" w:sz="0" w:space="0" w:color="auto"/>
        <w:right w:val="none" w:sz="0" w:space="0" w:color="auto"/>
      </w:divBdr>
    </w:div>
    <w:div w:id="2131968209">
      <w:bodyDiv w:val="1"/>
      <w:marLeft w:val="0"/>
      <w:marRight w:val="0"/>
      <w:marTop w:val="0"/>
      <w:marBottom w:val="0"/>
      <w:divBdr>
        <w:top w:val="none" w:sz="0" w:space="0" w:color="auto"/>
        <w:left w:val="none" w:sz="0" w:space="0" w:color="auto"/>
        <w:bottom w:val="none" w:sz="0" w:space="0" w:color="auto"/>
        <w:right w:val="none" w:sz="0" w:space="0" w:color="auto"/>
      </w:divBdr>
      <w:divsChild>
        <w:div w:id="1886408446">
          <w:marLeft w:val="0"/>
          <w:marRight w:val="0"/>
          <w:marTop w:val="0"/>
          <w:marBottom w:val="0"/>
          <w:divBdr>
            <w:top w:val="none" w:sz="0" w:space="0" w:color="auto"/>
            <w:left w:val="none" w:sz="0" w:space="0" w:color="auto"/>
            <w:bottom w:val="none" w:sz="0" w:space="0" w:color="auto"/>
            <w:right w:val="none" w:sz="0" w:space="0" w:color="auto"/>
          </w:divBdr>
          <w:divsChild>
            <w:div w:id="1976792328">
              <w:marLeft w:val="0"/>
              <w:marRight w:val="0"/>
              <w:marTop w:val="0"/>
              <w:marBottom w:val="0"/>
              <w:divBdr>
                <w:top w:val="none" w:sz="0" w:space="0" w:color="auto"/>
                <w:left w:val="none" w:sz="0" w:space="0" w:color="auto"/>
                <w:bottom w:val="none" w:sz="0" w:space="0" w:color="auto"/>
                <w:right w:val="none" w:sz="0" w:space="0" w:color="auto"/>
              </w:divBdr>
              <w:divsChild>
                <w:div w:id="158783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08258">
      <w:bodyDiv w:val="1"/>
      <w:marLeft w:val="0"/>
      <w:marRight w:val="0"/>
      <w:marTop w:val="0"/>
      <w:marBottom w:val="0"/>
      <w:divBdr>
        <w:top w:val="none" w:sz="0" w:space="0" w:color="auto"/>
        <w:left w:val="none" w:sz="0" w:space="0" w:color="auto"/>
        <w:bottom w:val="none" w:sz="0" w:space="0" w:color="auto"/>
        <w:right w:val="none" w:sz="0" w:space="0" w:color="auto"/>
      </w:divBdr>
      <w:divsChild>
        <w:div w:id="1590236491">
          <w:marLeft w:val="0"/>
          <w:marRight w:val="0"/>
          <w:marTop w:val="0"/>
          <w:marBottom w:val="0"/>
          <w:divBdr>
            <w:top w:val="none" w:sz="0" w:space="0" w:color="auto"/>
            <w:left w:val="none" w:sz="0" w:space="0" w:color="auto"/>
            <w:bottom w:val="none" w:sz="0" w:space="0" w:color="auto"/>
            <w:right w:val="none" w:sz="0" w:space="0" w:color="auto"/>
          </w:divBdr>
          <w:divsChild>
            <w:div w:id="1722050726">
              <w:marLeft w:val="0"/>
              <w:marRight w:val="0"/>
              <w:marTop w:val="0"/>
              <w:marBottom w:val="0"/>
              <w:divBdr>
                <w:top w:val="none" w:sz="0" w:space="0" w:color="auto"/>
                <w:left w:val="none" w:sz="0" w:space="0" w:color="auto"/>
                <w:bottom w:val="none" w:sz="0" w:space="0" w:color="auto"/>
                <w:right w:val="none" w:sz="0" w:space="0" w:color="auto"/>
              </w:divBdr>
              <w:divsChild>
                <w:div w:id="480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144635">
      <w:bodyDiv w:val="1"/>
      <w:marLeft w:val="0"/>
      <w:marRight w:val="0"/>
      <w:marTop w:val="0"/>
      <w:marBottom w:val="0"/>
      <w:divBdr>
        <w:top w:val="none" w:sz="0" w:space="0" w:color="auto"/>
        <w:left w:val="none" w:sz="0" w:space="0" w:color="auto"/>
        <w:bottom w:val="none" w:sz="0" w:space="0" w:color="auto"/>
        <w:right w:val="none" w:sz="0" w:space="0" w:color="auto"/>
      </w:divBdr>
      <w:divsChild>
        <w:div w:id="1350641163">
          <w:marLeft w:val="0"/>
          <w:marRight w:val="0"/>
          <w:marTop w:val="0"/>
          <w:marBottom w:val="0"/>
          <w:divBdr>
            <w:top w:val="none" w:sz="0" w:space="0" w:color="auto"/>
            <w:left w:val="none" w:sz="0" w:space="0" w:color="auto"/>
            <w:bottom w:val="none" w:sz="0" w:space="0" w:color="auto"/>
            <w:right w:val="none" w:sz="0" w:space="0" w:color="auto"/>
          </w:divBdr>
          <w:divsChild>
            <w:div w:id="559705695">
              <w:marLeft w:val="0"/>
              <w:marRight w:val="0"/>
              <w:marTop w:val="0"/>
              <w:marBottom w:val="0"/>
              <w:divBdr>
                <w:top w:val="none" w:sz="0" w:space="0" w:color="auto"/>
                <w:left w:val="none" w:sz="0" w:space="0" w:color="auto"/>
                <w:bottom w:val="none" w:sz="0" w:space="0" w:color="auto"/>
                <w:right w:val="none" w:sz="0" w:space="0" w:color="auto"/>
              </w:divBdr>
              <w:divsChild>
                <w:div w:id="5089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file:///C:/var/folders/_8/zxwkk5_x2x5_68wn9yb2rm700000gn/T/com.microsoft.Word/WebArchiveCopyPasteTempFiles/mattek-mats-absorba-entrance.jpg" TargetMode="External"/><Relationship Id="rId299" Type="http://schemas.openxmlformats.org/officeDocument/2006/relationships/hyperlink" Target="https://aus01.safelinks.protection.outlook.com/?url=https%3A%2F%2Fwww.heartofthenation.com.au%2Ftraining&amp;data=05%7C02%7Clrutledge%40pcnsw.org.au%7Cd08130f122f94334797108dd9f22f049%7Ce933eb9854984426b9580a5023e9fba0%7C1%7C0%7C638841694583376173%7CUnknown%7CTWFpbGZsb3d8eyJFbXB0eU1hcGkiOnRydWUsIlYiOiIwLjAuMDAwMCIsIlAiOiJXaW4zMiIsIkFOIjoiTWFpbCIsIldUIjoyfQ%3D%3D%7C0%7C%7C%7C&amp;sdata=kb9yVzXtJvzqJThB4sOa6fJDCiahentSscVHbyseih8%3D&amp;reserved=0" TargetMode="External"/><Relationship Id="rId21" Type="http://schemas.openxmlformats.org/officeDocument/2006/relationships/hyperlink" Target="mailto:jforbes.disabilityadvocate.pss@gmail.com" TargetMode="External"/><Relationship Id="rId63" Type="http://schemas.openxmlformats.org/officeDocument/2006/relationships/hyperlink" Target="https://pcnsw.org.au/work-health-and-safety/" TargetMode="External"/><Relationship Id="rId159" Type="http://schemas.openxmlformats.org/officeDocument/2006/relationships/hyperlink" Target="https://pcnsw.org.au/work-health-and-safety/" TargetMode="External"/><Relationship Id="rId170" Type="http://schemas.openxmlformats.org/officeDocument/2006/relationships/hyperlink" Target="https://pcnsw.org.au/work-health-and-safety/" TargetMode="External"/><Relationship Id="rId226" Type="http://schemas.openxmlformats.org/officeDocument/2006/relationships/hyperlink" Target="https://pcnsw.org.au/wp-content/uploads/2022/02/WHS-Induction-Checklist-for-Staff-Elders-CoM-Feb-2022.docx" TargetMode="External"/><Relationship Id="rId268" Type="http://schemas.openxmlformats.org/officeDocument/2006/relationships/hyperlink" Target="https://pcnsw.org.au/wp-content/uploads/2025/10/Equipment-Maintenance-Log-Sep-2025.docx" TargetMode="External"/><Relationship Id="rId32" Type="http://schemas.openxmlformats.org/officeDocument/2006/relationships/footer" Target="footer6.xml"/><Relationship Id="rId74" Type="http://schemas.openxmlformats.org/officeDocument/2006/relationships/hyperlink" Target="https://pcnsw.org.au/work-health-and-safety/" TargetMode="External"/><Relationship Id="rId128" Type="http://schemas.openxmlformats.org/officeDocument/2006/relationships/hyperlink" Target="https://pcnsw.org.au/work-health-and-safety/" TargetMode="External"/><Relationship Id="rId5" Type="http://schemas.openxmlformats.org/officeDocument/2006/relationships/numbering" Target="numbering.xml"/><Relationship Id="rId181" Type="http://schemas.openxmlformats.org/officeDocument/2006/relationships/hyperlink" Target="https://pcnsw.org.au/work-health-and-safety/" TargetMode="External"/><Relationship Id="rId237" Type="http://schemas.openxmlformats.org/officeDocument/2006/relationships/hyperlink" Target="https://pcnsw.org.au/wp-content/uploads/2025/09/Hazard-Report-Form-Sep-2025.docx" TargetMode="External"/><Relationship Id="rId279" Type="http://schemas.openxmlformats.org/officeDocument/2006/relationships/hyperlink" Target="https://pcnsw.org.au/wp-content/uploads/2025/11/Psychosocial-Policy-Nov-2025.docx" TargetMode="External"/><Relationship Id="rId43" Type="http://schemas.openxmlformats.org/officeDocument/2006/relationships/image" Target="media/image3.png"/><Relationship Id="rId139" Type="http://schemas.openxmlformats.org/officeDocument/2006/relationships/image" Target="media/image27.jpeg"/><Relationship Id="rId290" Type="http://schemas.openxmlformats.org/officeDocument/2006/relationships/hyperlink" Target="https://youtu.be/H1qSrKyEKHQ" TargetMode="External"/><Relationship Id="rId304" Type="http://schemas.openxmlformats.org/officeDocument/2006/relationships/hyperlink" Target="https://youtu.be/uw26cte4d4w" TargetMode="External"/><Relationship Id="rId85" Type="http://schemas.openxmlformats.org/officeDocument/2006/relationships/hyperlink" Target="https://www.nsw.gov.au/housing-and-construction/safety-home/electrical-safety/lithium-ion-battery-safety" TargetMode="External"/><Relationship Id="rId150" Type="http://schemas.openxmlformats.org/officeDocument/2006/relationships/image" Target="media/image31.png"/><Relationship Id="rId192" Type="http://schemas.openxmlformats.org/officeDocument/2006/relationships/hyperlink" Target="mailto:cpu@pcnsw.org.au" TargetMode="External"/><Relationship Id="rId206" Type="http://schemas.openxmlformats.org/officeDocument/2006/relationships/hyperlink" Target="mailto:cpu@pcnsw.org.au" TargetMode="External"/><Relationship Id="rId248" Type="http://schemas.openxmlformats.org/officeDocument/2006/relationships/hyperlink" Target="https://pcnsw.org.au/wp-content/uploads/2025/09/Op-Shop-WHS-Self-Audit-Sep-2025.docx" TargetMode="External"/><Relationship Id="rId12" Type="http://schemas.openxmlformats.org/officeDocument/2006/relationships/header" Target="header1.xml"/><Relationship Id="rId108" Type="http://schemas.openxmlformats.org/officeDocument/2006/relationships/hyperlink" Target="https://www.legislation.nsw.gov.au/" TargetMode="External"/><Relationship Id="rId315" Type="http://schemas.openxmlformats.org/officeDocument/2006/relationships/footer" Target="footer7.xml"/><Relationship Id="rId54" Type="http://schemas.openxmlformats.org/officeDocument/2006/relationships/hyperlink" Target="https://pcnsw.org.au/work-health-and-safety/" TargetMode="External"/><Relationship Id="rId96" Type="http://schemas.openxmlformats.org/officeDocument/2006/relationships/hyperlink" Target="http://www.safework.nsw.gov.au" TargetMode="External"/><Relationship Id="rId161" Type="http://schemas.openxmlformats.org/officeDocument/2006/relationships/hyperlink" Target="https://pcnsw.org.au/work-health-and-safety/" TargetMode="External"/><Relationship Id="rId217" Type="http://schemas.openxmlformats.org/officeDocument/2006/relationships/hyperlink" Target="https://pcnsw.org.au/work-health-and-safety/" TargetMode="External"/><Relationship Id="rId259" Type="http://schemas.openxmlformats.org/officeDocument/2006/relationships/hyperlink" Target="https://pcnsw.org.au/wp-content/uploads/2025/10/Church-Event-WHS-Checklist-Template-Sep-2025.docx" TargetMode="External"/><Relationship Id="rId23" Type="http://schemas.openxmlformats.org/officeDocument/2006/relationships/hyperlink" Target="https://pcnsw.org.au/work-health-and-safety/" TargetMode="External"/><Relationship Id="rId119" Type="http://schemas.openxmlformats.org/officeDocument/2006/relationships/image" Target="media/image14.jpeg"/><Relationship Id="rId270" Type="http://schemas.openxmlformats.org/officeDocument/2006/relationships/hyperlink" Target="https://pcnsw.org.au/wp-content/uploads/2025/10/Ride-On-Mower-Prestart-Checklist-Sep-2025.docx" TargetMode="External"/><Relationship Id="rId65" Type="http://schemas.openxmlformats.org/officeDocument/2006/relationships/hyperlink" Target="https://shop.stjohn.org.au/products/defibrillation-awareness-stj?srsltid=AfmBOopRlfgi2fZQ-lvKyQdKirY1Bd53DKX5xcGmG4B_Iof4ggu7Gcvy" TargetMode="External"/><Relationship Id="rId130" Type="http://schemas.openxmlformats.org/officeDocument/2006/relationships/hyperlink" Target="https://pcnsw.org.au/work-health-and-safety/" TargetMode="External"/><Relationship Id="rId172" Type="http://schemas.openxmlformats.org/officeDocument/2006/relationships/hyperlink" Target="https://pcnsw.org.au/work-health-and-safety/" TargetMode="External"/><Relationship Id="rId228" Type="http://schemas.openxmlformats.org/officeDocument/2006/relationships/hyperlink" Target="https://pcnsw.org.au/wp-content/uploads/2022/02/Church-Working-Bees-Safety-Induction-Template-Oct-2021.docx" TargetMode="External"/><Relationship Id="rId13" Type="http://schemas.openxmlformats.org/officeDocument/2006/relationships/header" Target="header2.xml"/><Relationship Id="rId109" Type="http://schemas.openxmlformats.org/officeDocument/2006/relationships/hyperlink" Target="https://www.safework.nsw.gov.au/__data/assets/pdf_file/0015/50082/How-to-safely-remove-asbestos-COP.pdf" TargetMode="External"/><Relationship Id="rId260" Type="http://schemas.openxmlformats.org/officeDocument/2006/relationships/hyperlink" Target="https://pcnsw.org.au/wp-content/uploads/2025/10/Working-at-Heights-SWMS-template-Sep-2025.docx" TargetMode="External"/><Relationship Id="rId281" Type="http://schemas.openxmlformats.org/officeDocument/2006/relationships/hyperlink" Target="https://peacewise.org.au/resources/" TargetMode="External"/><Relationship Id="rId316" Type="http://schemas.openxmlformats.org/officeDocument/2006/relationships/footer" Target="footer8.xml"/><Relationship Id="rId34" Type="http://schemas.openxmlformats.org/officeDocument/2006/relationships/hyperlink" Target="https://www.safework.nsw.gov.au/legal-obligations/employer-business-obligations" TargetMode="External"/><Relationship Id="rId55" Type="http://schemas.openxmlformats.org/officeDocument/2006/relationships/hyperlink" Target="mailto:insurance@pcnsw.org.au" TargetMode="External"/><Relationship Id="rId76" Type="http://schemas.openxmlformats.org/officeDocument/2006/relationships/hyperlink" Target="https://www.legislation.nsw.gov.au/view/html/inforce/current/act-2018-063%20" TargetMode="External"/><Relationship Id="rId97" Type="http://schemas.openxmlformats.org/officeDocument/2006/relationships/image" Target="media/image6.jpeg"/><Relationship Id="rId120" Type="http://schemas.openxmlformats.org/officeDocument/2006/relationships/image" Target="media/image15.jpeg"/><Relationship Id="rId141" Type="http://schemas.openxmlformats.org/officeDocument/2006/relationships/hyperlink" Target="http://www.training.gov.au" TargetMode="External"/><Relationship Id="rId7" Type="http://schemas.openxmlformats.org/officeDocument/2006/relationships/settings" Target="settings.xml"/><Relationship Id="rId162" Type="http://schemas.openxmlformats.org/officeDocument/2006/relationships/hyperlink" Target="https://pcnsw.org.au/work-health-and-safety/" TargetMode="External"/><Relationship Id="rId183" Type="http://schemas.openxmlformats.org/officeDocument/2006/relationships/hyperlink" Target="https://aus01.safelinks.protection.outlook.com/?url=https%3A%2F%2Fpresbyterian.org.au%2Fimages%2Fdownloads%2Fcodes%2Fgaa%2FGAA_Code_Book_-_2021-10-08.pdf&amp;data=05%7C01%7Chnisbet%40pcnsw.org.au%7C33085a442db8464dd53d08dbe6643bfe%7Ce933eb9854984426b9580a5023e9fba0%7C1%7C0%7C638357090401248321%7CUnknown%7CTWFpbGZsb3d8eyJWIjoiMC4wLjAwMDAiLCJQIjoiV2luMzIiLCJBTiI6Ik1haWwiLCJXVCI6Mn0%3D%7C3000%7C%7C%7C&amp;sdata=DVG7uhmNpmii8jwFqPgVEx99J%2BOUwdmuVfyTBdkzz1E%3D&amp;reserved=0" TargetMode="External"/><Relationship Id="rId218" Type="http://schemas.openxmlformats.org/officeDocument/2006/relationships/hyperlink" Target="https://pcnsw.org.au/work-health-and-safety/" TargetMode="External"/><Relationship Id="rId239" Type="http://schemas.openxmlformats.org/officeDocument/2006/relationships/hyperlink" Target="https://pcnsw.org.au/wp-content/uploads/2025/09/In-the-Event-of-an-Accident-Poster-Template-Sep-2025.docx" TargetMode="External"/><Relationship Id="rId250" Type="http://schemas.openxmlformats.org/officeDocument/2006/relationships/hyperlink" Target="https://pcnsw.org.au/wp-content/uploads/2025/09/Preschools-WHS-Self-Audit-Sep-2025.docx" TargetMode="External"/><Relationship Id="rId271" Type="http://schemas.openxmlformats.org/officeDocument/2006/relationships/hyperlink" Target="https://pcnsw.org.au/wp-content/uploads/2025/10/Contractor-Sign-In-and-Sign-Out-Register-Sep-2025.docx" TargetMode="External"/><Relationship Id="rId292" Type="http://schemas.openxmlformats.org/officeDocument/2006/relationships/hyperlink" Target="https://youtu.be/72tLxv9WLBE" TargetMode="External"/><Relationship Id="rId306" Type="http://schemas.openxmlformats.org/officeDocument/2006/relationships/hyperlink" Target="https://youtu.be/knDnTtCZxqs" TargetMode="External"/><Relationship Id="rId24" Type="http://schemas.openxmlformats.org/officeDocument/2006/relationships/hyperlink" Target="https://pcnsw.org.au/work-health-and-safety/" TargetMode="External"/><Relationship Id="rId45" Type="http://schemas.openxmlformats.org/officeDocument/2006/relationships/hyperlink" Target="https://pcnsw.org.au/work-health-and-safety/" TargetMode="External"/><Relationship Id="rId66" Type="http://schemas.openxmlformats.org/officeDocument/2006/relationships/hyperlink" Target="https://allergy.org.au" TargetMode="External"/><Relationship Id="rId87" Type="http://schemas.openxmlformats.org/officeDocument/2006/relationships/hyperlink" Target="https://pcnsw.org.au/work-health-and-safety/" TargetMode="External"/><Relationship Id="rId110" Type="http://schemas.openxmlformats.org/officeDocument/2006/relationships/hyperlink" Target="https://www.icare.nsw.gov.au/injured-or-ill-people/work-related-dust-disease/services-and-support/lung-screening-service" TargetMode="External"/><Relationship Id="rId131" Type="http://schemas.openxmlformats.org/officeDocument/2006/relationships/image" Target="media/image22.png"/><Relationship Id="rId152" Type="http://schemas.openxmlformats.org/officeDocument/2006/relationships/hyperlink" Target="https://www.safework.nsw.gov.au/__data/assets/pdf_file/0018/52155/Managing-risks-of-hazardous-chemicals-in-the-workplace-COP.pdf" TargetMode="External"/><Relationship Id="rId173" Type="http://schemas.openxmlformats.org/officeDocument/2006/relationships/hyperlink" Target="https://pcnsw.org.au/work-health-and-safety/" TargetMode="External"/><Relationship Id="rId194" Type="http://schemas.openxmlformats.org/officeDocument/2006/relationships/hyperlink" Target="mailto:cpu@pcnsw.org.au" TargetMode="External"/><Relationship Id="rId208" Type="http://schemas.openxmlformats.org/officeDocument/2006/relationships/hyperlink" Target="https://pcnsw.org.au/work-health-and-safety/" TargetMode="External"/><Relationship Id="rId229" Type="http://schemas.openxmlformats.org/officeDocument/2006/relationships/hyperlink" Target="https://pcnsw.org.au/wp-content/uploads/2022/02/Safety-Induction-Record-Oct-2021.docx" TargetMode="External"/><Relationship Id="rId240" Type="http://schemas.openxmlformats.org/officeDocument/2006/relationships/hyperlink" Target="https://pcnsw.org.au/wp-content/uploads/2025/09/Medical-Emergency-Poster-Sep-2025.pdf" TargetMode="External"/><Relationship Id="rId261" Type="http://schemas.openxmlformats.org/officeDocument/2006/relationships/hyperlink" Target="https://pcnsw.org.au/wp-content/uploads/2025/10/Preschool-Ministry-Activity-Hazard-Analysis-Template-Sep-2025.docx" TargetMode="External"/><Relationship Id="rId14" Type="http://schemas.openxmlformats.org/officeDocument/2006/relationships/footer" Target="footer1.xml"/><Relationship Id="rId35" Type="http://schemas.openxmlformats.org/officeDocument/2006/relationships/hyperlink" Target="https://pcnsw.org.au/work-health-and-safety/" TargetMode="External"/><Relationship Id="rId56" Type="http://schemas.openxmlformats.org/officeDocument/2006/relationships/hyperlink" Target="https://pcnsw.org.au/work-health-and-safety/" TargetMode="External"/><Relationship Id="rId77" Type="http://schemas.openxmlformats.org/officeDocument/2006/relationships/hyperlink" Target="http://www.planning.nsw.gov.au" TargetMode="External"/><Relationship Id="rId100" Type="http://schemas.openxmlformats.org/officeDocument/2006/relationships/image" Target="media/image9.jpeg"/><Relationship Id="rId282" Type="http://schemas.openxmlformats.org/officeDocument/2006/relationships/hyperlink" Target="https://pcnsw.org.au/wp-content/uploads/2025/05/Standard-RTW-program-Cat-2-employers.pdf" TargetMode="External"/><Relationship Id="rId317" Type="http://schemas.openxmlformats.org/officeDocument/2006/relationships/header" Target="header9.xml"/><Relationship Id="rId8" Type="http://schemas.openxmlformats.org/officeDocument/2006/relationships/webSettings" Target="webSettings.xml"/><Relationship Id="rId98" Type="http://schemas.openxmlformats.org/officeDocument/2006/relationships/image" Target="media/image7.jpeg"/><Relationship Id="rId121" Type="http://schemas.openxmlformats.org/officeDocument/2006/relationships/image" Target="media/image16.jpeg"/><Relationship Id="rId142" Type="http://schemas.openxmlformats.org/officeDocument/2006/relationships/hyperlink" Target="https://pcnsw.org.au/work-health-and-safety/" TargetMode="External"/><Relationship Id="rId163" Type="http://schemas.openxmlformats.org/officeDocument/2006/relationships/hyperlink" Target="https://pcnsw.org.au/work-health-and-safety/" TargetMode="External"/><Relationship Id="rId184" Type="http://schemas.openxmlformats.org/officeDocument/2006/relationships/hyperlink" Target="https://pcnsw.org.au/work-health-and-safety/" TargetMode="External"/><Relationship Id="rId219" Type="http://schemas.openxmlformats.org/officeDocument/2006/relationships/hyperlink" Target="https://pcnsw.org.au/wp-content/uploads/2022/02/Policy-Work-Health-Safety-Template-Oct-2021.docx" TargetMode="External"/><Relationship Id="rId230" Type="http://schemas.openxmlformats.org/officeDocument/2006/relationships/hyperlink" Target="https://pcnsw.org.au/wp-content/uploads/2022/03/Training-Record-Register-March-2022.docx" TargetMode="External"/><Relationship Id="rId251" Type="http://schemas.openxmlformats.org/officeDocument/2006/relationships/hyperlink" Target="https://pcnsw.org.au/wp-content/uploads/2025/09/WHS-Action-Plan-template-Sep-2025.docx" TargetMode="External"/><Relationship Id="rId25" Type="http://schemas.openxmlformats.org/officeDocument/2006/relationships/hyperlink" Target="mailto:info@swa.gov.au" TargetMode="External"/><Relationship Id="rId46" Type="http://schemas.openxmlformats.org/officeDocument/2006/relationships/hyperlink" Target="https://pcnsw.org.au/work-health-and-safety/" TargetMode="External"/><Relationship Id="rId67" Type="http://schemas.openxmlformats.org/officeDocument/2006/relationships/hyperlink" Target="https://pcnsw.org.au/work-health-and-safety/" TargetMode="External"/><Relationship Id="rId272" Type="http://schemas.openxmlformats.org/officeDocument/2006/relationships/hyperlink" Target="https://pcnsw.org.au/wp-content/uploads/2025/10/Contractor-WHS-Induction-Checklist-template-Sep-2025.docx" TargetMode="External"/><Relationship Id="rId293" Type="http://schemas.openxmlformats.org/officeDocument/2006/relationships/hyperlink" Target="https://youtu.be/ywvKzXMBbMo" TargetMode="External"/><Relationship Id="rId307" Type="http://schemas.openxmlformats.org/officeDocument/2006/relationships/hyperlink" Target="https://youtu.be/kYzb832sxC8" TargetMode="External"/><Relationship Id="rId88" Type="http://schemas.openxmlformats.org/officeDocument/2006/relationships/hyperlink" Target="https://mmpcnsw.org.au/wp-content/uploads/2016/06/130312-Recommended-Manse-Reqirements-.pdf" TargetMode="External"/><Relationship Id="rId111" Type="http://schemas.openxmlformats.org/officeDocument/2006/relationships/hyperlink" Target="https://www.safework.nsw.gov.au/asbestos-and-demolition-licence-holders" TargetMode="External"/><Relationship Id="rId132" Type="http://schemas.openxmlformats.org/officeDocument/2006/relationships/image" Target="media/image23.png"/><Relationship Id="rId153" Type="http://schemas.openxmlformats.org/officeDocument/2006/relationships/hyperlink" Target="https://pcnsw.org.au/work-health-and-safety/" TargetMode="External"/><Relationship Id="rId174" Type="http://schemas.openxmlformats.org/officeDocument/2006/relationships/hyperlink" Target="https://pcnsw.org.au/work-health-and-safety/" TargetMode="External"/><Relationship Id="rId195" Type="http://schemas.openxmlformats.org/officeDocument/2006/relationships/hyperlink" Target="https://pcnsw.org.au/work-health-and-safety/" TargetMode="External"/><Relationship Id="rId209" Type="http://schemas.openxmlformats.org/officeDocument/2006/relationships/hyperlink" Target="https://pcnsw.org.au/work-health-and-safety/" TargetMode="External"/><Relationship Id="rId220" Type="http://schemas.openxmlformats.org/officeDocument/2006/relationships/hyperlink" Target="https://pcnsw.org.au/wp-content/uploads/2025/09/Road-Safety-Fatigue-Policy-template-September-2025.docx" TargetMode="External"/><Relationship Id="rId241" Type="http://schemas.openxmlformats.org/officeDocument/2006/relationships/hyperlink" Target="https://pcnsw.org.au/wp-content/uploads/2025/09/If-you-get-injured-at-work-poster-Safe-Work-Sep-2025.pdf" TargetMode="External"/><Relationship Id="rId15" Type="http://schemas.openxmlformats.org/officeDocument/2006/relationships/footer" Target="footer2.xml"/><Relationship Id="rId36" Type="http://schemas.openxmlformats.org/officeDocument/2006/relationships/hyperlink" Target="https://pcnsw.org.au/work-health-and-safety/" TargetMode="External"/><Relationship Id="rId57" Type="http://schemas.openxmlformats.org/officeDocument/2006/relationships/hyperlink" Target="https://pcnsw.org.au/work-health-and-safety/" TargetMode="External"/><Relationship Id="rId262" Type="http://schemas.openxmlformats.org/officeDocument/2006/relationships/hyperlink" Target="https://pcnsw.org.au/wp-content/uploads/2025/10/Childrens-Ministry-Activity-Hazard-Analysis-Template-Sep-2025.docx" TargetMode="External"/><Relationship Id="rId283" Type="http://schemas.openxmlformats.org/officeDocument/2006/relationships/hyperlink" Target="https://pcnsw.org.au/wp-content/uploads/2025/09/If-you-get-injured-at-work-poster-Safe-Work-Sep-2025.pdf" TargetMode="External"/><Relationship Id="rId318" Type="http://schemas.openxmlformats.org/officeDocument/2006/relationships/footer" Target="footer9.xml"/><Relationship Id="rId78" Type="http://schemas.openxmlformats.org/officeDocument/2006/relationships/hyperlink" Target="https://www.nsw.gov.au/housing-and-construction/rules/smoke-alarms-a-rental-property" TargetMode="External"/><Relationship Id="rId99" Type="http://schemas.openxmlformats.org/officeDocument/2006/relationships/image" Target="media/image8.jpeg"/><Relationship Id="rId101" Type="http://schemas.openxmlformats.org/officeDocument/2006/relationships/hyperlink" Target="https://www.poisonsinfo.health.qld.gov.au/plants-and-mushrooms" TargetMode="External"/><Relationship Id="rId122" Type="http://schemas.openxmlformats.org/officeDocument/2006/relationships/image" Target="media/image17.jpeg"/><Relationship Id="rId143" Type="http://schemas.openxmlformats.org/officeDocument/2006/relationships/hyperlink" Target="http://www.foodstandards.gov.au" TargetMode="External"/><Relationship Id="rId164" Type="http://schemas.openxmlformats.org/officeDocument/2006/relationships/hyperlink" Target="mailto:cpu@pcnsw.org.au" TargetMode="External"/><Relationship Id="rId185" Type="http://schemas.openxmlformats.org/officeDocument/2006/relationships/hyperlink" Target="https://pcnsw.org.au/work-health-and-safety/" TargetMode="External"/><Relationship Id="rId9" Type="http://schemas.openxmlformats.org/officeDocument/2006/relationships/footnotes" Target="footnotes.xml"/><Relationship Id="rId210" Type="http://schemas.openxmlformats.org/officeDocument/2006/relationships/hyperlink" Target="https://pcnsw.org.au/work-health-and-safety/" TargetMode="External"/><Relationship Id="rId26" Type="http://schemas.openxmlformats.org/officeDocument/2006/relationships/hyperlink" Target="http://www.breakingthesilence.org.au" TargetMode="External"/><Relationship Id="rId231" Type="http://schemas.openxmlformats.org/officeDocument/2006/relationships/hyperlink" Target="https://pcnsw.org.au/wp-content/uploads/2025/09/Workplace-Emergency-Plan-template-Sep-2025.docx" TargetMode="External"/><Relationship Id="rId252" Type="http://schemas.openxmlformats.org/officeDocument/2006/relationships/hyperlink" Target="https://pcnsw.org.au/wp-content/uploads/2025/09/Asbestos-Management-Plan-template-Sep-2025.docx" TargetMode="External"/><Relationship Id="rId273" Type="http://schemas.openxmlformats.org/officeDocument/2006/relationships/hyperlink" Target="https://pcnsw.org.au/wp-content/uploads/2025/10/Contractor-Register-Sep-2025.docx" TargetMode="External"/><Relationship Id="rId294" Type="http://schemas.openxmlformats.org/officeDocument/2006/relationships/hyperlink" Target="https://youtu.be/o4a4LclQ_jc" TargetMode="External"/><Relationship Id="rId308" Type="http://schemas.openxmlformats.org/officeDocument/2006/relationships/hyperlink" Target="https://youtu.be/nz_4aZH0ggk" TargetMode="External"/><Relationship Id="rId47" Type="http://schemas.openxmlformats.org/officeDocument/2006/relationships/hyperlink" Target="https://pcnsw.org.au/work-health-and-safety/" TargetMode="External"/><Relationship Id="rId68" Type="http://schemas.openxmlformats.org/officeDocument/2006/relationships/hyperlink" Target="https://pcnsw.org.au/work-health-and-safety/" TargetMode="External"/><Relationship Id="rId89" Type="http://schemas.openxmlformats.org/officeDocument/2006/relationships/hyperlink" Target="https://mmpcnsw.org.au/wp-content/uploads/2014/12/Manse-Design-Considerations.pdf" TargetMode="External"/><Relationship Id="rId112" Type="http://schemas.openxmlformats.org/officeDocument/2006/relationships/hyperlink" Target="https://pcnsw.org.au/work-health-and-safety/" TargetMode="External"/><Relationship Id="rId133" Type="http://schemas.openxmlformats.org/officeDocument/2006/relationships/hyperlink" Target="https://pcnsw.org.au/work-health-and-safety/" TargetMode="External"/><Relationship Id="rId154" Type="http://schemas.openxmlformats.org/officeDocument/2006/relationships/hyperlink" Target="https://pcnsw.org.au/work-health-and-safety/" TargetMode="External"/><Relationship Id="rId175" Type="http://schemas.openxmlformats.org/officeDocument/2006/relationships/hyperlink" Target="http://www.mmpcnsw.org.au" TargetMode="External"/><Relationship Id="rId196" Type="http://schemas.openxmlformats.org/officeDocument/2006/relationships/hyperlink" Target="mailto:cpu@pcnsw.org.au" TargetMode="External"/><Relationship Id="rId200" Type="http://schemas.openxmlformats.org/officeDocument/2006/relationships/hyperlink" Target="https://pcnsw.org.au/work-health-and-safety/" TargetMode="External"/><Relationship Id="rId16" Type="http://schemas.openxmlformats.org/officeDocument/2006/relationships/header" Target="header3.xml"/><Relationship Id="rId221" Type="http://schemas.openxmlformats.org/officeDocument/2006/relationships/hyperlink" Target="https://pcnsw.org.au/wp-content/uploads/2025/09/Request-to-Session-to-Conduct-a-Ministry-Activity-Sep-2025-1.docx" TargetMode="External"/><Relationship Id="rId242" Type="http://schemas.openxmlformats.org/officeDocument/2006/relationships/hyperlink" Target="https://pcnsw.org.au/wp-content/uploads/2025/09/Record-of-First-Aid-Use-Sep-2025.docx" TargetMode="External"/><Relationship Id="rId263" Type="http://schemas.openxmlformats.org/officeDocument/2006/relationships/hyperlink" Target="https://pcnsw.org.au/wp-content/uploads/2025/10/Church-Camp-Safety-Plan-Template-Sep-2025.docx" TargetMode="External"/><Relationship Id="rId284" Type="http://schemas.openxmlformats.org/officeDocument/2006/relationships/hyperlink" Target="https://youtu.be/jyn3Wjot4vs" TargetMode="External"/><Relationship Id="rId319" Type="http://schemas.openxmlformats.org/officeDocument/2006/relationships/fontTable" Target="fontTable.xml"/><Relationship Id="rId37" Type="http://schemas.openxmlformats.org/officeDocument/2006/relationships/hyperlink" Target="https://pcnsw.org.au/work-health-and-safety/" TargetMode="External"/><Relationship Id="rId58" Type="http://schemas.openxmlformats.org/officeDocument/2006/relationships/image" Target="media/image4.jpg"/><Relationship Id="rId79" Type="http://schemas.openxmlformats.org/officeDocument/2006/relationships/hyperlink" Target="https://www.safework.nsw.gov.au/__data/assets/pdf_file/0010/50230/Managing-electrical-risks-in-the-workplace-COP.pdf" TargetMode="External"/><Relationship Id="rId102" Type="http://schemas.openxmlformats.org/officeDocument/2006/relationships/hyperlink" Target="https://pcnsw.org.au/work-health-and-safety/" TargetMode="External"/><Relationship Id="rId123" Type="http://schemas.openxmlformats.org/officeDocument/2006/relationships/image" Target="media/image18.jpeg"/><Relationship Id="rId144" Type="http://schemas.openxmlformats.org/officeDocument/2006/relationships/hyperlink" Target="http://www.allergyfacts.org.au" TargetMode="External"/><Relationship Id="rId90" Type="http://schemas.openxmlformats.org/officeDocument/2006/relationships/hyperlink" Target="https://www.qima.com/lab-testing/toys-australian-safety-standards" TargetMode="External"/><Relationship Id="rId165" Type="http://schemas.openxmlformats.org/officeDocument/2006/relationships/hyperlink" Target="https://breakingthesilence.org.au" TargetMode="External"/><Relationship Id="rId186" Type="http://schemas.openxmlformats.org/officeDocument/2006/relationships/hyperlink" Target="https://www.safeworkaustralia.gov.au/system/files/documents/1702/guide-preventing-responding-workplace-bullying.pdf" TargetMode="External"/><Relationship Id="rId211" Type="http://schemas.openxmlformats.org/officeDocument/2006/relationships/hyperlink" Target="http://www.nationalsecurity.gov.au" TargetMode="External"/><Relationship Id="rId232" Type="http://schemas.openxmlformats.org/officeDocument/2006/relationships/hyperlink" Target="https://pcnsw.org.au/wp-content/uploads/2025/09/Emergency-Procedures-Flipchart.pdf" TargetMode="External"/><Relationship Id="rId253" Type="http://schemas.openxmlformats.org/officeDocument/2006/relationships/hyperlink" Target="https://pcnsw.org.au/wp-content/uploads/2025/09/Asbestos-Register-and-Management-Plan-Example-from-West-Wyalong-.docx" TargetMode="External"/><Relationship Id="rId274" Type="http://schemas.openxmlformats.org/officeDocument/2006/relationships/hyperlink" Target="https://pcnsw.org.au/wp-content/uploads/2025/10/Out-of-Order-and-Tag-Out-Signs.docx" TargetMode="External"/><Relationship Id="rId295" Type="http://schemas.openxmlformats.org/officeDocument/2006/relationships/hyperlink" Target="https://youtu.be/h4wvXqErbCE" TargetMode="External"/><Relationship Id="rId309" Type="http://schemas.openxmlformats.org/officeDocument/2006/relationships/hyperlink" Target="https://youtu.be/HLZVMrCAvjU" TargetMode="External"/><Relationship Id="rId27" Type="http://schemas.openxmlformats.org/officeDocument/2006/relationships/header" Target="header4.xml"/><Relationship Id="rId48" Type="http://schemas.openxmlformats.org/officeDocument/2006/relationships/hyperlink" Target="https://pcnsw.org.au/work-health-and-safety/" TargetMode="External"/><Relationship Id="rId69" Type="http://schemas.openxmlformats.org/officeDocument/2006/relationships/hyperlink" Target="https://pcnsw.org.au/work-health-and-safety/" TargetMode="External"/><Relationship Id="rId113" Type="http://schemas.openxmlformats.org/officeDocument/2006/relationships/hyperlink" Target="https://pcnsw.org.au/work-health-and-safety/" TargetMode="External"/><Relationship Id="rId134" Type="http://schemas.openxmlformats.org/officeDocument/2006/relationships/image" Target="media/image24.png"/><Relationship Id="rId320" Type="http://schemas.openxmlformats.org/officeDocument/2006/relationships/theme" Target="theme/theme1.xml"/><Relationship Id="rId80" Type="http://schemas.openxmlformats.org/officeDocument/2006/relationships/hyperlink" Target="https://www.safework.nsw.gov.au/__data/assets/pdf_file/0010/50230/Managing-electrical-risks-in-the-workplace-COP.pdf" TargetMode="External"/><Relationship Id="rId155" Type="http://schemas.openxmlformats.org/officeDocument/2006/relationships/image" Target="media/image33.jpeg"/><Relationship Id="rId176" Type="http://schemas.openxmlformats.org/officeDocument/2006/relationships/hyperlink" Target="https://pcnsw.org.au/work-health-and-safety/" TargetMode="External"/><Relationship Id="rId197" Type="http://schemas.openxmlformats.org/officeDocument/2006/relationships/hyperlink" Target="https://pcnsw.org.au/work-health-and-safety/" TargetMode="External"/><Relationship Id="rId201" Type="http://schemas.openxmlformats.org/officeDocument/2006/relationships/hyperlink" Target="mailto:counselling@jerichoroad.org.au" TargetMode="External"/><Relationship Id="rId222" Type="http://schemas.openxmlformats.org/officeDocument/2006/relationships/hyperlink" Target="https://pcnsw.org.au/wp-content/uploads/2022/02/Form-A-Higher-Hazard-Risk-Event-Form-Oct-2021.docx" TargetMode="External"/><Relationship Id="rId243" Type="http://schemas.openxmlformats.org/officeDocument/2006/relationships/hyperlink" Target="https://pcnsw.org.au/wp-content/uploads/2025/09/First-Aid-Kit-Contents-Checklist-Sep-2025.docx" TargetMode="External"/><Relationship Id="rId264" Type="http://schemas.openxmlformats.org/officeDocument/2006/relationships/hyperlink" Target="https://pcnsw.org.au/wp-content/uploads/2025/10/Youth-Camp-Hazard-Analysis-Template-Sep-2025.docx" TargetMode="External"/><Relationship Id="rId285" Type="http://schemas.openxmlformats.org/officeDocument/2006/relationships/hyperlink" Target="https://youtu.be/aLdRs69dNx0" TargetMode="External"/><Relationship Id="rId17" Type="http://schemas.openxmlformats.org/officeDocument/2006/relationships/footer" Target="footer3.xml"/><Relationship Id="rId38" Type="http://schemas.openxmlformats.org/officeDocument/2006/relationships/hyperlink" Target="https://pcnsw.org.au/work-health-and-safety/" TargetMode="External"/><Relationship Id="rId59" Type="http://schemas.openxmlformats.org/officeDocument/2006/relationships/hyperlink" Target="https://pcnsw.org.au/work-health-and-safety/" TargetMode="External"/><Relationship Id="rId103" Type="http://schemas.openxmlformats.org/officeDocument/2006/relationships/hyperlink" Target="https://pcnsw.org.au/work-health-and-safety/" TargetMode="External"/><Relationship Id="rId124" Type="http://schemas.openxmlformats.org/officeDocument/2006/relationships/image" Target="media/image19.jpeg"/><Relationship Id="rId310" Type="http://schemas.openxmlformats.org/officeDocument/2006/relationships/hyperlink" Target="mailto:russ@playinspect.com.au" TargetMode="External"/><Relationship Id="rId70" Type="http://schemas.openxmlformats.org/officeDocument/2006/relationships/hyperlink" Target="https://pcnsw.org.au/work-health-and-safety/" TargetMode="External"/><Relationship Id="rId91" Type="http://schemas.openxmlformats.org/officeDocument/2006/relationships/hyperlink" Target="https://pcnsw.org.au/work-health-and-safety/" TargetMode="External"/><Relationship Id="rId145" Type="http://schemas.openxmlformats.org/officeDocument/2006/relationships/hyperlink" Target="http://www.allergy.org.au" TargetMode="External"/><Relationship Id="rId166" Type="http://schemas.openxmlformats.org/officeDocument/2006/relationships/hyperlink" Target="https://pcnsw.org.au/work-health-and-safety/" TargetMode="External"/><Relationship Id="rId187" Type="http://schemas.openxmlformats.org/officeDocument/2006/relationships/hyperlink" Target="https://pcnsw.org.au/work-health-and-safety/" TargetMode="External"/><Relationship Id="rId1" Type="http://schemas.openxmlformats.org/officeDocument/2006/relationships/customXml" Target="../customXml/item1.xml"/><Relationship Id="rId212" Type="http://schemas.openxmlformats.org/officeDocument/2006/relationships/hyperlink" Target="http://www.humanrights.gov.au" TargetMode="External"/><Relationship Id="rId233" Type="http://schemas.openxmlformats.org/officeDocument/2006/relationships/hyperlink" Target="https://pcnsw.org.au/wp-content/uploads/2025/09/Emergency-Contacts-Poster-Template-Sep-2025.docx" TargetMode="External"/><Relationship Id="rId254" Type="http://schemas.openxmlformats.org/officeDocument/2006/relationships/hyperlink" Target="https://pcnsw.org.au/wp-content/uploads/2025/09/Risk-Management-Sep-2025.docx" TargetMode="External"/><Relationship Id="rId28" Type="http://schemas.openxmlformats.org/officeDocument/2006/relationships/header" Target="header5.xml"/><Relationship Id="rId49" Type="http://schemas.openxmlformats.org/officeDocument/2006/relationships/hyperlink" Target="https://breakingthesilence.org.au/resources/" TargetMode="External"/><Relationship Id="rId114" Type="http://schemas.openxmlformats.org/officeDocument/2006/relationships/image" Target="media/image10.jpeg"/><Relationship Id="rId275" Type="http://schemas.openxmlformats.org/officeDocument/2006/relationships/hyperlink" Target="https://pcnsw.org.au/wp-content/uploads/2025/10/Staff-Team-Covenant-template-Sep-2025.docx" TargetMode="External"/><Relationship Id="rId296" Type="http://schemas.openxmlformats.org/officeDocument/2006/relationships/hyperlink" Target="https://youtu.be/CobSA_3-SWM" TargetMode="External"/><Relationship Id="rId300" Type="http://schemas.openxmlformats.org/officeDocument/2006/relationships/hyperlink" Target="https://aus01.safelinks.protection.outlook.com/?url=https%3A%2F%2Fwww.heartofthenation.com.au%2Ftraining&amp;data=05%7C02%7Clrutledge%40pcnsw.org.au%7Cd08130f122f94334797108dd9f22f049%7Ce933eb9854984426b9580a5023e9fba0%7C1%7C0%7C638841694583376173%7CUnknown%7CTWFpbGZsb3d8eyJFbXB0eU1hcGkiOnRydWUsIlYiOiIwLjAuMDAwMCIsIlAiOiJXaW4zMiIsIkFOIjoiTWFpbCIsIldUIjoyfQ%3D%3D%7C0%7C%7C%7C&amp;sdata=kb9yVzXtJvzqJThB4sOa6fJDCiahentSscVHbyseih8%3D&amp;reserved=0" TargetMode="External"/><Relationship Id="rId60" Type="http://schemas.openxmlformats.org/officeDocument/2006/relationships/hyperlink" Target="https://pcnsw.org.au/work-health-and-safety/" TargetMode="External"/><Relationship Id="rId81" Type="http://schemas.openxmlformats.org/officeDocument/2006/relationships/hyperlink" Target="https://verify.licence.nsw.gov.au/home/Trades" TargetMode="External"/><Relationship Id="rId135" Type="http://schemas.openxmlformats.org/officeDocument/2006/relationships/hyperlink" Target="https://pcnsw.org.au/work-health-and-safety/" TargetMode="External"/><Relationship Id="rId156" Type="http://schemas.openxmlformats.org/officeDocument/2006/relationships/hyperlink" Target="https://pcnsw.org.au/work-health-and-safety/" TargetMode="External"/><Relationship Id="rId177" Type="http://schemas.openxmlformats.org/officeDocument/2006/relationships/hyperlink" Target="http://www.mmpcnsw.org.au" TargetMode="External"/><Relationship Id="rId198" Type="http://schemas.openxmlformats.org/officeDocument/2006/relationships/hyperlink" Target="mailto:cpu@pcnsw.org.au" TargetMode="External"/><Relationship Id="rId202" Type="http://schemas.openxmlformats.org/officeDocument/2006/relationships/hyperlink" Target="http://www.fairwork.gov.au" TargetMode="External"/><Relationship Id="rId223" Type="http://schemas.openxmlformats.org/officeDocument/2006/relationships/hyperlink" Target="https://pcnsw.org.au/wp-content/uploads/2022/02/Form-C-Letter-to-Adult-Participants.docx" TargetMode="External"/><Relationship Id="rId244" Type="http://schemas.openxmlformats.org/officeDocument/2006/relationships/hyperlink" Target="https://pcnsw.org.au/wp-content/uploads/2025/09/Resuscitation-Action-Plan-poster.pdf" TargetMode="External"/><Relationship Id="rId18" Type="http://schemas.openxmlformats.org/officeDocument/2006/relationships/hyperlink" Target="mailto:cpu@jerichoroad.org.au" TargetMode="External"/><Relationship Id="rId39" Type="http://schemas.openxmlformats.org/officeDocument/2006/relationships/hyperlink" Target="https://pcnsw.org.au/work-health-and-safety/" TargetMode="External"/><Relationship Id="rId265" Type="http://schemas.openxmlformats.org/officeDocument/2006/relationships/hyperlink" Target="https://pcnsw.org.au/wp-content/uploads/2025/10/Short-Term-Mission-Hazard-Analysis-Template-Sep-2025.docx" TargetMode="External"/><Relationship Id="rId286" Type="http://schemas.openxmlformats.org/officeDocument/2006/relationships/hyperlink" Target="https://youtu.be/qZZ9yBoHn_I" TargetMode="External"/><Relationship Id="rId50" Type="http://schemas.openxmlformats.org/officeDocument/2006/relationships/hyperlink" Target="https://pcnsw.org.au/work-health-and-safety/" TargetMode="External"/><Relationship Id="rId104" Type="http://schemas.openxmlformats.org/officeDocument/2006/relationships/hyperlink" Target="https://www.safework.nsw.gov.au/__data/assets/pdf_file/0019/52156/Managing-the-risks-of-plant-in-the-workplace-COP.pdf" TargetMode="External"/><Relationship Id="rId125" Type="http://schemas.openxmlformats.org/officeDocument/2006/relationships/image" Target="media/image20.jpeg"/><Relationship Id="rId146" Type="http://schemas.openxmlformats.org/officeDocument/2006/relationships/hyperlink" Target="https://pcnsw.org.au/work-health-and-safety/" TargetMode="External"/><Relationship Id="rId167" Type="http://schemas.openxmlformats.org/officeDocument/2006/relationships/hyperlink" Target="https://pcnsw.org.au/work-health-and-safety/" TargetMode="External"/><Relationship Id="rId188" Type="http://schemas.openxmlformats.org/officeDocument/2006/relationships/hyperlink" Target="https://peacewise.org.au/resources" TargetMode="External"/><Relationship Id="rId311" Type="http://schemas.openxmlformats.org/officeDocument/2006/relationships/hyperlink" Target="http://www.firesupport.com.au" TargetMode="External"/><Relationship Id="rId71" Type="http://schemas.openxmlformats.org/officeDocument/2006/relationships/hyperlink" Target="https://pcnsw.org.au/work-health-and-safety/" TargetMode="External"/><Relationship Id="rId92" Type="http://schemas.openxmlformats.org/officeDocument/2006/relationships/hyperlink" Target="https://www.cemeteries.nsw.gov.au/sites/default/files/2024-03/guide-to-licence-conditions-b.1-b.6-cemetery-maintenance-operational.pdf" TargetMode="External"/><Relationship Id="rId213" Type="http://schemas.openxmlformats.org/officeDocument/2006/relationships/hyperlink" Target="http://www.legislation.nsw.gov.au/" TargetMode="External"/><Relationship Id="rId234" Type="http://schemas.openxmlformats.org/officeDocument/2006/relationships/hyperlink" Target="https://pcnsw.org.au/wp-content/uploads/2022/02/Extinguisher-Chart-A4_2017-LowRes-1.pdf" TargetMode="External"/><Relationship Id="rId2" Type="http://schemas.openxmlformats.org/officeDocument/2006/relationships/customXml" Target="../customXml/item2.xml"/><Relationship Id="rId29" Type="http://schemas.openxmlformats.org/officeDocument/2006/relationships/footer" Target="footer4.xml"/><Relationship Id="rId255" Type="http://schemas.openxmlformats.org/officeDocument/2006/relationships/hyperlink" Target="https://pcnsw.org.au/wp-content/uploads/2025/09/Risk-Register-template-Sep-2025.doc" TargetMode="External"/><Relationship Id="rId276" Type="http://schemas.openxmlformats.org/officeDocument/2006/relationships/hyperlink" Target="https://pcnsw.org.au/wp-content/uploads/2025/06/Grief-Care-Slides.pdf" TargetMode="External"/><Relationship Id="rId297" Type="http://schemas.openxmlformats.org/officeDocument/2006/relationships/hyperlink" Target="https://youtu.be/43H825tJIDM" TargetMode="External"/><Relationship Id="rId40" Type="http://schemas.openxmlformats.org/officeDocument/2006/relationships/hyperlink" Target="https://pcnsw.org.au/work-health-and-safety/" TargetMode="External"/><Relationship Id="rId115" Type="http://schemas.openxmlformats.org/officeDocument/2006/relationships/image" Target="media/image11.png"/><Relationship Id="rId136" Type="http://schemas.openxmlformats.org/officeDocument/2006/relationships/hyperlink" Target="https://pcnsw.org.au/work-health-and-safety/" TargetMode="External"/><Relationship Id="rId157" Type="http://schemas.openxmlformats.org/officeDocument/2006/relationships/hyperlink" Target="http://www.testyourtiredself.com.au" TargetMode="External"/><Relationship Id="rId178" Type="http://schemas.openxmlformats.org/officeDocument/2006/relationships/hyperlink" Target="https://aus01.safelinks.protection.outlook.com/?url=https%3A%2F%2Fpcnsw.org.au%2Fwp-content%2Fuploads%2F2023%2F03%2FLeave-application-form.docx&amp;data=05%7C01%7Chnisbet%40pcnsw.org.au%7Cea00ff4349c9457d662208db25ac0a27%7Ce933eb9854984426b9580a5023e9fba0%7C1%7C0%7C638145193050553677%7CUnknown%7CTWFpbGZsb3d8eyJWIjoiMC4wLjAwMDAiLCJQIjoiV2luMzIiLCJBTiI6Ik1haWwiLCJXVCI6Mn0%3D%7C3000%7C%7C%7C&amp;sdata=L8vC6IRPtLeHDTImPHpFWoW3LOUCUutBfn2xXkffZcw%3D&amp;reserved=0" TargetMode="External"/><Relationship Id="rId301" Type="http://schemas.openxmlformats.org/officeDocument/2006/relationships/hyperlink" Target="https://youtu.be/Pg0iqhtzpfY" TargetMode="External"/><Relationship Id="rId61" Type="http://schemas.openxmlformats.org/officeDocument/2006/relationships/hyperlink" Target="https://www.safework.nsw.gov.au/legal-obligations/employer-business-obligations/register-of-injuries" TargetMode="External"/><Relationship Id="rId82" Type="http://schemas.openxmlformats.org/officeDocument/2006/relationships/hyperlink" Target="https://www.nsw.gov.au/housing-and-construction/safety-home/electrical-safety/electrical-safety-home" TargetMode="External"/><Relationship Id="rId199" Type="http://schemas.openxmlformats.org/officeDocument/2006/relationships/hyperlink" Target="https://breakingthesilence.org.au/training/" TargetMode="External"/><Relationship Id="rId203" Type="http://schemas.openxmlformats.org/officeDocument/2006/relationships/hyperlink" Target="https://pcnsw.org.au/work-health-and-safety/" TargetMode="External"/><Relationship Id="rId19" Type="http://schemas.openxmlformats.org/officeDocument/2006/relationships/hyperlink" Target="mailto:pmerrick@pcnsw.org.au" TargetMode="External"/><Relationship Id="rId224" Type="http://schemas.openxmlformats.org/officeDocument/2006/relationships/hyperlink" Target="https://pcnsw.org.au/wp-content/uploads/2025/09/BTS-2024-Template-Permission-for-Off-Site-Events-or-Travel.docx" TargetMode="External"/><Relationship Id="rId245" Type="http://schemas.openxmlformats.org/officeDocument/2006/relationships/hyperlink" Target="https://pcnsw.org.au/wp-content/uploads/2025/09/First-Aid-Kit-Sign-Sep-2025.pdf" TargetMode="External"/><Relationship Id="rId266" Type="http://schemas.openxmlformats.org/officeDocument/2006/relationships/hyperlink" Target="https://pcnsw.org.au/wp-content/uploads/2025/10/Hazardous-Manual-Task-Identification-Template-Sep-2025.docx" TargetMode="External"/><Relationship Id="rId287" Type="http://schemas.openxmlformats.org/officeDocument/2006/relationships/hyperlink" Target="https://youtu.be/Z2SU9fo47SU" TargetMode="External"/><Relationship Id="rId30" Type="http://schemas.openxmlformats.org/officeDocument/2006/relationships/footer" Target="footer5.xml"/><Relationship Id="rId105" Type="http://schemas.openxmlformats.org/officeDocument/2006/relationships/hyperlink" Target="https://www.nsw.gov.au/legal-and-justice/consumer-rights-and-protection/safety/gas-safety-requirements-and-consumer-rights/gas-cylinder-safety" TargetMode="External"/><Relationship Id="rId126" Type="http://schemas.openxmlformats.org/officeDocument/2006/relationships/image" Target="media/image21.jpeg"/><Relationship Id="rId147" Type="http://schemas.openxmlformats.org/officeDocument/2006/relationships/image" Target="media/image28.jpeg"/><Relationship Id="rId168" Type="http://schemas.openxmlformats.org/officeDocument/2006/relationships/hyperlink" Target="https://pcnsw.org.au/work-health-and-safety/" TargetMode="External"/><Relationship Id="rId312" Type="http://schemas.openxmlformats.org/officeDocument/2006/relationships/hyperlink" Target="mailto:info@firesupport.com.au" TargetMode="External"/><Relationship Id="rId51" Type="http://schemas.openxmlformats.org/officeDocument/2006/relationships/hyperlink" Target="https://pcnsw.org.au/work-health-and-safety/" TargetMode="External"/><Relationship Id="rId72" Type="http://schemas.openxmlformats.org/officeDocument/2006/relationships/hyperlink" Target="https://pcnsw.org.au/work-health-and-safety/" TargetMode="External"/><Relationship Id="rId93" Type="http://schemas.openxmlformats.org/officeDocument/2006/relationships/hyperlink" Target="http://www.byda.com.au" TargetMode="External"/><Relationship Id="rId189" Type="http://schemas.openxmlformats.org/officeDocument/2006/relationships/hyperlink" Target="https://pcnsw.org.au/work-health-and-safety/" TargetMode="External"/><Relationship Id="rId3" Type="http://schemas.openxmlformats.org/officeDocument/2006/relationships/customXml" Target="../customXml/item3.xml"/><Relationship Id="rId214" Type="http://schemas.openxmlformats.org/officeDocument/2006/relationships/hyperlink" Target="http://www.legislation.nsw.gov.au/" TargetMode="External"/><Relationship Id="rId235" Type="http://schemas.openxmlformats.org/officeDocument/2006/relationships/hyperlink" Target="https://pcnsw.org.au/wp-content/uploads/2022/07/Public-Products-Liability-Incident-Report-Form-July-2022.docx" TargetMode="External"/><Relationship Id="rId256" Type="http://schemas.openxmlformats.org/officeDocument/2006/relationships/hyperlink" Target="https://pcnsw.org.au/wp-content/uploads/2025/09/Risk-Assessment-Matrix-and-Risk-Register-template-Sep-2025.docx" TargetMode="External"/><Relationship Id="rId277" Type="http://schemas.openxmlformats.org/officeDocument/2006/relationships/hyperlink" Target="https://pcnsw.org.au/wp-content/uploads/2025/10/Exit-Interview-template-Oct-2025.docx" TargetMode="External"/><Relationship Id="rId298" Type="http://schemas.openxmlformats.org/officeDocument/2006/relationships/hyperlink" Target="https://youtu.be/kXbaO17SIHc" TargetMode="External"/><Relationship Id="rId116" Type="http://schemas.openxmlformats.org/officeDocument/2006/relationships/image" Target="media/image12.jpeg"/><Relationship Id="rId137" Type="http://schemas.openxmlformats.org/officeDocument/2006/relationships/image" Target="media/image25.png"/><Relationship Id="rId158" Type="http://schemas.openxmlformats.org/officeDocument/2006/relationships/hyperlink" Target="https://pcnsw.org.au/work-health-and-safety/" TargetMode="External"/><Relationship Id="rId302" Type="http://schemas.openxmlformats.org/officeDocument/2006/relationships/hyperlink" Target="https://youtu.be/OOr1sx8g6J0" TargetMode="External"/><Relationship Id="rId20" Type="http://schemas.openxmlformats.org/officeDocument/2006/relationships/hyperlink" Target="mailto:siriweera@apwm.org.au" TargetMode="External"/><Relationship Id="rId41" Type="http://schemas.openxmlformats.org/officeDocument/2006/relationships/hyperlink" Target="https://pcnsw.org.au/work-health-and-safety/" TargetMode="External"/><Relationship Id="rId62" Type="http://schemas.openxmlformats.org/officeDocument/2006/relationships/hyperlink" Target="https://pcnsw.org.au/work-health-and-safety/" TargetMode="External"/><Relationship Id="rId83" Type="http://schemas.openxmlformats.org/officeDocument/2006/relationships/hyperlink" Target="https://www.nsw.gov.au/housing-and-construction/safety-home/electrical-safety/lithium-ion-battery-safety/new-standards-for-lithium-ion-batteries-e-micromobility-devices" TargetMode="External"/><Relationship Id="rId179" Type="http://schemas.openxmlformats.org/officeDocument/2006/relationships/hyperlink" Target="https://aus01.safelinks.protection.outlook.com/?url=https%3A%2F%2Fpcnsw.org.au%2Fwp-content%2Fuploads%2F2023%2F03%2FLeave-application-form.docx&amp;data=05%7C01%7Chnisbet%40pcnsw.org.au%7Cea00ff4349c9457d662208db25ac0a27%7Ce933eb9854984426b9580a5023e9fba0%7C1%7C0%7C638145193050553677%7CUnknown%7CTWFpbGZsb3d8eyJWIjoiMC4wLjAwMDAiLCJQIjoiV2luMzIiLCJBTiI6Ik1haWwiLCJXVCI6Mn0%3D%7C3000%7C%7C%7C&amp;sdata=L8vC6IRPtLeHDTImPHpFWoW3LOUCUutBfn2xXkffZcw%3D&amp;reserved=0" TargetMode="External"/><Relationship Id="rId190" Type="http://schemas.openxmlformats.org/officeDocument/2006/relationships/hyperlink" Target="https://pcnsw.org.au/work-health-and-safety/" TargetMode="External"/><Relationship Id="rId204" Type="http://schemas.openxmlformats.org/officeDocument/2006/relationships/hyperlink" Target="http://www.breakingthesilence.org.au" TargetMode="External"/><Relationship Id="rId225" Type="http://schemas.openxmlformats.org/officeDocument/2006/relationships/hyperlink" Target="https://pcnsw.org.au/wp-content/uploads/2025/03/Staff-Elders-CoM-Safety-Induction-Template-March-2025-2.docx" TargetMode="External"/><Relationship Id="rId246" Type="http://schemas.openxmlformats.org/officeDocument/2006/relationships/hyperlink" Target="https://pcnsw.org.au/wp-content/uploads/2025/09/Church-WHS-Self-Audit-checklist-Sep-2025.docx" TargetMode="External"/><Relationship Id="rId267" Type="http://schemas.openxmlformats.org/officeDocument/2006/relationships/hyperlink" Target="https://pcnsw.org.au/wp-content/uploads/2025/10/Food-Handling-Procedure-Sep-2025.docx" TargetMode="External"/><Relationship Id="rId288" Type="http://schemas.openxmlformats.org/officeDocument/2006/relationships/hyperlink" Target="https://youtu.be/B2nTfokFXCA" TargetMode="External"/><Relationship Id="rId106" Type="http://schemas.openxmlformats.org/officeDocument/2006/relationships/hyperlink" Target="https://www.safework.nsw.gov.au/__data/assets/pdf_file/0014/50081/How-to-manage-and-control-asbestos-in-the-workplace-COP.pdf" TargetMode="External"/><Relationship Id="rId127" Type="http://schemas.openxmlformats.org/officeDocument/2006/relationships/hyperlink" Target="https://pcnsw.org.au/work-health-and-safety/" TargetMode="External"/><Relationship Id="rId313" Type="http://schemas.openxmlformats.org/officeDocument/2006/relationships/header" Target="header7.xml"/><Relationship Id="rId10" Type="http://schemas.openxmlformats.org/officeDocument/2006/relationships/endnotes" Target="endnotes.xml"/><Relationship Id="rId31" Type="http://schemas.openxmlformats.org/officeDocument/2006/relationships/header" Target="header6.xml"/><Relationship Id="rId52" Type="http://schemas.openxmlformats.org/officeDocument/2006/relationships/hyperlink" Target="mailto:general@pcnsw.org.au" TargetMode="External"/><Relationship Id="rId73" Type="http://schemas.openxmlformats.org/officeDocument/2006/relationships/hyperlink" Target="https://pcnsw.org.au/work-health-and-safety/" TargetMode="External"/><Relationship Id="rId94" Type="http://schemas.openxmlformats.org/officeDocument/2006/relationships/hyperlink" Target="https://ncc.abcb.gov.au/" TargetMode="External"/><Relationship Id="rId148" Type="http://schemas.openxmlformats.org/officeDocument/2006/relationships/image" Target="media/image29.jpeg"/><Relationship Id="rId169" Type="http://schemas.openxmlformats.org/officeDocument/2006/relationships/hyperlink" Target="https://breakingthesilence.org.au/wp-content/uploads/2024/10/BTS-2024-Info-Sheet-Medication-Sep-2024.pdf" TargetMode="External"/><Relationship Id="rId4" Type="http://schemas.openxmlformats.org/officeDocument/2006/relationships/customXml" Target="../customXml/item4.xml"/><Relationship Id="rId180" Type="http://schemas.openxmlformats.org/officeDocument/2006/relationships/hyperlink" Target="https://pcnsw.org.au/work-health-and-safety/" TargetMode="External"/><Relationship Id="rId215" Type="http://schemas.openxmlformats.org/officeDocument/2006/relationships/hyperlink" Target="http://www.icare.nsw.gov.au" TargetMode="External"/><Relationship Id="rId236" Type="http://schemas.openxmlformats.org/officeDocument/2006/relationships/hyperlink" Target="https://pcnsw.org.au/wp-content/uploads/2022/07/Public-Products-Liability-Investigation-Report-Form-July-2022.docx" TargetMode="External"/><Relationship Id="rId257" Type="http://schemas.openxmlformats.org/officeDocument/2006/relationships/hyperlink" Target="https://pcnsw.org.au/wp-content/uploads/2025/09/Ministry-Hazard-Analysis-template-Sep-2025.docx" TargetMode="External"/><Relationship Id="rId278" Type="http://schemas.openxmlformats.org/officeDocument/2006/relationships/hyperlink" Target="https://pcnsw.org.au/wp-content/uploads/2025/11/Grievance-Resolution-Procedure-Nov-2025.docx" TargetMode="External"/><Relationship Id="rId303" Type="http://schemas.openxmlformats.org/officeDocument/2006/relationships/hyperlink" Target="https://youtu.be/lJtRct5huWw" TargetMode="External"/><Relationship Id="rId42" Type="http://schemas.openxmlformats.org/officeDocument/2006/relationships/hyperlink" Target="https://www.safework.nsw.gov.au/legal-obligations/employer-business-obligations" TargetMode="External"/><Relationship Id="rId84" Type="http://schemas.openxmlformats.org/officeDocument/2006/relationships/hyperlink" Target="https://www.productsafety.gov.au/recalls" TargetMode="External"/><Relationship Id="rId138" Type="http://schemas.openxmlformats.org/officeDocument/2006/relationships/image" Target="media/image26.jpeg"/><Relationship Id="rId191" Type="http://schemas.openxmlformats.org/officeDocument/2006/relationships/hyperlink" Target="https://pcnsw.org.au/work-health-and-safety/" TargetMode="External"/><Relationship Id="rId205" Type="http://schemas.openxmlformats.org/officeDocument/2006/relationships/hyperlink" Target="http://www.service.nsw.gov.au" TargetMode="External"/><Relationship Id="rId247" Type="http://schemas.openxmlformats.org/officeDocument/2006/relationships/hyperlink" Target="https://pcnsw.org.au/wp-content/uploads/2025/09/Church-WHS-Self-Audit-template-Sep-2025.docx" TargetMode="External"/><Relationship Id="rId107" Type="http://schemas.openxmlformats.org/officeDocument/2006/relationships/hyperlink" Target="https://www.safework.nsw.gov.au/__data/assets/pdf_file/0015/50082/How-to-safely-remove-asbestos-COP.pdf" TargetMode="External"/><Relationship Id="rId289" Type="http://schemas.openxmlformats.org/officeDocument/2006/relationships/hyperlink" Target="https://youtu.be/fuuQhc0ZGwY" TargetMode="External"/><Relationship Id="rId11" Type="http://schemas.openxmlformats.org/officeDocument/2006/relationships/image" Target="media/image1.jpg"/><Relationship Id="rId53" Type="http://schemas.openxmlformats.org/officeDocument/2006/relationships/hyperlink" Target="https://www.safework.nsw.gov.au/__data/assets/pdf_file/0010/956224/SafeWork-NSW-incident-response-and-investigations-what-to-expect-Customer-Service-Standard.pdf" TargetMode="External"/><Relationship Id="rId149" Type="http://schemas.openxmlformats.org/officeDocument/2006/relationships/image" Target="media/image30.png"/><Relationship Id="rId314" Type="http://schemas.openxmlformats.org/officeDocument/2006/relationships/header" Target="header8.xml"/><Relationship Id="rId95" Type="http://schemas.openxmlformats.org/officeDocument/2006/relationships/image" Target="media/image5.png"/><Relationship Id="rId160" Type="http://schemas.openxmlformats.org/officeDocument/2006/relationships/hyperlink" Target="https://pcnsw.org.au/work-health-and-safety/" TargetMode="External"/><Relationship Id="rId216" Type="http://schemas.openxmlformats.org/officeDocument/2006/relationships/hyperlink" Target="https://pcnsw.org.au/work-health-and-safety/" TargetMode="External"/><Relationship Id="rId258" Type="http://schemas.openxmlformats.org/officeDocument/2006/relationships/hyperlink" Target="https://pcnsw.org.au/wp-content/uploads/2025/09/Working-from-Home-WHS-Checklist-Sep-2025.docx" TargetMode="External"/><Relationship Id="rId22" Type="http://schemas.openxmlformats.org/officeDocument/2006/relationships/hyperlink" Target="https://pcnsw.org.au/work-health-and-safety/" TargetMode="External"/><Relationship Id="rId64" Type="http://schemas.openxmlformats.org/officeDocument/2006/relationships/hyperlink" Target="https://pcnsw.org.au/work-health-and-safety/" TargetMode="External"/><Relationship Id="rId118" Type="http://schemas.openxmlformats.org/officeDocument/2006/relationships/image" Target="media/image13.jpeg"/><Relationship Id="rId171" Type="http://schemas.openxmlformats.org/officeDocument/2006/relationships/hyperlink" Target="https://pcnsw.org.au/work-health-and-safety/" TargetMode="External"/><Relationship Id="rId227" Type="http://schemas.openxmlformats.org/officeDocument/2006/relationships/hyperlink" Target="https://pcnsw.org.au/wp-content/uploads/2022/02/WHS-Induction-Attendance-Sheet-Oct-2021.docx" TargetMode="External"/><Relationship Id="rId269" Type="http://schemas.openxmlformats.org/officeDocument/2006/relationships/hyperlink" Target="https://pcnsw.org.au/wp-content/uploads/2025/10/Required-Maintenance-Report-Sep-2025.docx" TargetMode="External"/><Relationship Id="rId33" Type="http://schemas.openxmlformats.org/officeDocument/2006/relationships/hyperlink" Target="https://pcnsw.org.au/work-health-and-safety/" TargetMode="External"/><Relationship Id="rId129" Type="http://schemas.openxmlformats.org/officeDocument/2006/relationships/hyperlink" Target="https://www.safework.nsw.gov.au/__data/assets/pdf_file/0020/50078/Hazardous-manual-tasks-COP.pdf" TargetMode="External"/><Relationship Id="rId280" Type="http://schemas.openxmlformats.org/officeDocument/2006/relationships/hyperlink" Target="https://pcnsw.org.au/wp-content/uploads/2025/11/Psychosocial-Risk-Assessment-Procedure-Nov-2025.docx" TargetMode="External"/><Relationship Id="rId75" Type="http://schemas.openxmlformats.org/officeDocument/2006/relationships/hyperlink" Target="https://pcnsw.org.au/work-health-and-safety/" TargetMode="External"/><Relationship Id="rId140" Type="http://schemas.openxmlformats.org/officeDocument/2006/relationships/hyperlink" Target="https://pcnsw.org.au/work-health-and-safety/" TargetMode="External"/><Relationship Id="rId182" Type="http://schemas.openxmlformats.org/officeDocument/2006/relationships/hyperlink" Target="mailto:cpu@pcnsw.org.au" TargetMode="External"/><Relationship Id="rId6" Type="http://schemas.openxmlformats.org/officeDocument/2006/relationships/styles" Target="styles.xml"/><Relationship Id="rId238" Type="http://schemas.openxmlformats.org/officeDocument/2006/relationships/hyperlink" Target="https://pcnsw.org.au/wp-content/uploads/2025/09/Accident-Incident-Near-Miss-and-Hazard-Register-template-Sep-2025.doc" TargetMode="External"/><Relationship Id="rId291" Type="http://schemas.openxmlformats.org/officeDocument/2006/relationships/hyperlink" Target="https://youtu.be/t-hoCbs2kWA" TargetMode="External"/><Relationship Id="rId305" Type="http://schemas.openxmlformats.org/officeDocument/2006/relationships/hyperlink" Target="https://youtu.be/ridNZDnTOFM" TargetMode="External"/><Relationship Id="rId44" Type="http://schemas.openxmlformats.org/officeDocument/2006/relationships/hyperlink" Target="https://pcnsw.org.au/work-health-and-safety/" TargetMode="External"/><Relationship Id="rId86" Type="http://schemas.openxmlformats.org/officeDocument/2006/relationships/hyperlink" Target="https://pcnsw.org.au/work-health-and-safety/" TargetMode="External"/><Relationship Id="rId151" Type="http://schemas.openxmlformats.org/officeDocument/2006/relationships/image" Target="media/image32.jpeg"/><Relationship Id="rId193" Type="http://schemas.openxmlformats.org/officeDocument/2006/relationships/hyperlink" Target="https://www.safeworkaustralia.gov.au/doc/preventing-workplace-sexual-harassment-guide" TargetMode="External"/><Relationship Id="rId207" Type="http://schemas.openxmlformats.org/officeDocument/2006/relationships/hyperlink" Target="https://pcnsw.org.au/work-health-and-safety/" TargetMode="External"/><Relationship Id="rId249" Type="http://schemas.openxmlformats.org/officeDocument/2006/relationships/hyperlink" Target="https://pcnsw.org.au/wp-content/uploads/2025/09/Schools-WHS-Self-Audit-template-Sep-2025.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19f8f5b-1fd3-4c34-80e7-ccad58d6c03b" xsi:nil="true"/>
    <lcf76f155ced4ddcb4097134ff3c332f xmlns="85302e26-b06b-4571-a24f-18346aba09a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12D13F6B393C4DA9F0A083105E7555" ma:contentTypeVersion="49" ma:contentTypeDescription="Create a new document." ma:contentTypeScope="" ma:versionID="507245f1ff7cf49ac1dd6e8040c6e47d">
  <xsd:schema xmlns:xsd="http://www.w3.org/2001/XMLSchema" xmlns:xs="http://www.w3.org/2001/XMLSchema" xmlns:p="http://schemas.microsoft.com/office/2006/metadata/properties" xmlns:ns2="3d66a0f9-587f-4975-99ec-05cd9ea84d3b" xmlns:ns3="242d1b29-81a5-48d2-9473-69d58362a069" xmlns:ns4="85302e26-b06b-4571-a24f-18346aba09a3" xmlns:ns5="a19f8f5b-1fd3-4c34-80e7-ccad58d6c03b" targetNamespace="http://schemas.microsoft.com/office/2006/metadata/properties" ma:root="true" ma:fieldsID="eb3c2bdb9bda80f9c54916cb684d7485" ns2:_="" ns3:_="" ns4:_="" ns5:_="">
    <xsd:import namespace="3d66a0f9-587f-4975-99ec-05cd9ea84d3b"/>
    <xsd:import namespace="242d1b29-81a5-48d2-9473-69d58362a069"/>
    <xsd:import namespace="85302e26-b06b-4571-a24f-18346aba09a3"/>
    <xsd:import namespace="a19f8f5b-1fd3-4c34-80e7-ccad58d6c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2:MediaServiceDateTaken" minOccurs="0"/>
                <xsd:element ref="ns3:SharedWithUsers" minOccurs="0"/>
                <xsd:element ref="ns3:SharedWithDetails" minOccurs="0"/>
                <xsd:element ref="ns2:MediaServiceAutoKeyPoints" minOccurs="0"/>
                <xsd:element ref="ns2:MediaServiceKeyPoints" minOccurs="0"/>
                <xsd:element ref="ns4:lcf76f155ced4ddcb4097134ff3c332f" minOccurs="0"/>
                <xsd:element ref="ns2:MediaServiceSearchProperties" minOccurs="0"/>
                <xsd:element ref="ns2:MediaLengthInSeconds" minOccurs="0"/>
                <xsd:element ref="ns2:MediaServiceObjectDetectorVersions" minOccurs="0"/>
                <xsd:element ref="ns5:TaxCatchAll"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66a0f9-587f-4975-99ec-05cd9ea84d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2d1b29-81a5-48d2-9473-69d58362a0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302e26-b06b-4571-a24f-18346aba09a3"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b826a0-69db-44c0-b898-515031b41ff1"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9f8f5b-1fd3-4c34-80e7-ccad58d6c03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5db6c398-89c1-4170-bcac-5ca76ec92a52}" ma:internalName="TaxCatchAll" ma:showField="CatchAllData" ma:web="a19f8f5b-1fd3-4c34-80e7-ccad58d6c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0FB0D9-5978-49F1-B02C-41ACF36FB1A7}">
  <ds:schemaRefs>
    <ds:schemaRef ds:uri="http://schemas.microsoft.com/sharepoint/v3/contenttype/forms"/>
  </ds:schemaRefs>
</ds:datastoreItem>
</file>

<file path=customXml/itemProps2.xml><?xml version="1.0" encoding="utf-8"?>
<ds:datastoreItem xmlns:ds="http://schemas.openxmlformats.org/officeDocument/2006/customXml" ds:itemID="{91C3FCED-561B-4ADB-AACA-DC464B87894F}">
  <ds:schemaRefs>
    <ds:schemaRef ds:uri="http://schemas.microsoft.com/office/2006/metadata/properties"/>
    <ds:schemaRef ds:uri="http://schemas.microsoft.com/office/infopath/2007/PartnerControls"/>
    <ds:schemaRef ds:uri="a19f8f5b-1fd3-4c34-80e7-ccad58d6c03b"/>
    <ds:schemaRef ds:uri="85302e26-b06b-4571-a24f-18346aba09a3"/>
  </ds:schemaRefs>
</ds:datastoreItem>
</file>

<file path=customXml/itemProps3.xml><?xml version="1.0" encoding="utf-8"?>
<ds:datastoreItem xmlns:ds="http://schemas.openxmlformats.org/officeDocument/2006/customXml" ds:itemID="{D33A7AC5-2626-CC4B-BEB8-901240971244}">
  <ds:schemaRefs>
    <ds:schemaRef ds:uri="http://schemas.openxmlformats.org/officeDocument/2006/bibliography"/>
  </ds:schemaRefs>
</ds:datastoreItem>
</file>

<file path=customXml/itemProps4.xml><?xml version="1.0" encoding="utf-8"?>
<ds:datastoreItem xmlns:ds="http://schemas.openxmlformats.org/officeDocument/2006/customXml" ds:itemID="{316ABEC8-2536-4FFD-8B60-437E911AF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66a0f9-587f-4975-99ec-05cd9ea84d3b"/>
    <ds:schemaRef ds:uri="242d1b29-81a5-48d2-9473-69d58362a069"/>
    <ds:schemaRef ds:uri="85302e26-b06b-4571-a24f-18346aba09a3"/>
    <ds:schemaRef ds:uri="a19f8f5b-1fd3-4c34-80e7-ccad58d6c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105</Pages>
  <Words>49165</Words>
  <Characters>280241</Characters>
  <Application>Microsoft Office Word</Application>
  <DocSecurity>0</DocSecurity>
  <Lines>2335</Lines>
  <Paragraphs>657</Paragraphs>
  <ScaleCrop>false</ScaleCrop>
  <HeadingPairs>
    <vt:vector size="2" baseType="variant">
      <vt:variant>
        <vt:lpstr>Title</vt:lpstr>
      </vt:variant>
      <vt:variant>
        <vt:i4>1</vt:i4>
      </vt:variant>
    </vt:vector>
  </HeadingPairs>
  <TitlesOfParts>
    <vt:vector size="1" baseType="lpstr">
      <vt:lpstr>WHS Procedure Manual - Work, Health and Safety guidelines for our church organisations</vt:lpstr>
    </vt:vector>
  </TitlesOfParts>
  <Company/>
  <LinksUpToDate>false</LinksUpToDate>
  <CharactersWithSpaces>328749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WHS Procedure Manual - Work, Health and Safety guidelines for our church organisations</dc:title>
  <dc:subject/>
  <dc:creator>Presbyterian Church of Queensland</dc:creator>
  <cp:keywords/>
  <dc:description/>
  <cp:lastModifiedBy>Lara Rutledge</cp:lastModifiedBy>
  <cp:revision>127</cp:revision>
  <cp:lastPrinted>2025-11-20T06:19:00Z</cp:lastPrinted>
  <dcterms:created xsi:type="dcterms:W3CDTF">2026-07-08T22:59:00Z</dcterms:created>
  <dcterms:modified xsi:type="dcterms:W3CDTF">2026-07-30T05:10:00Z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0x0101000812D13F6B393C4DA9F0A083105E7555</vt:lpwstr>
  </property>
  <property fmtid="{D5CDD505-2E9C-101B-9397-08002B2CF9AE}" pid="3" name="MediaServiceImageTags">
    <vt:lpwstr/>
  </property>
</Properties>
</file>